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30" w:rsidRPr="00EE31AC" w:rsidRDefault="009B6130" w:rsidP="009B61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6D20D3" w:rsidRPr="00EE31AC" w:rsidRDefault="006D20D3" w:rsidP="006D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6D20D3" w:rsidRPr="00EE31AC" w:rsidRDefault="006D20D3" w:rsidP="006D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D20D3" w:rsidRPr="00EE31AC" w:rsidRDefault="006D20D3" w:rsidP="006D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ANUNȚ</w:t>
      </w:r>
    </w:p>
    <w:p w:rsidR="006D20D3" w:rsidRPr="00383772" w:rsidRDefault="00234969" w:rsidP="0038377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8377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inițierea elaborării proiectului </w:t>
      </w:r>
      <w:r w:rsidR="00770B7C" w:rsidRPr="0038377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 hotărâ</w:t>
      </w:r>
      <w:r w:rsidR="00036E5B" w:rsidRPr="0038377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 a </w:t>
      </w:r>
      <w:r w:rsidRPr="0038377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Comisiei Electorale Centrale </w:t>
      </w:r>
      <w:r w:rsidR="00036E5B" w:rsidRPr="0038377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„Pentru</w:t>
      </w:r>
      <w:r w:rsidR="001A0625" w:rsidRPr="0038377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modificarea</w:t>
      </w:r>
      <w:r w:rsidRPr="0038377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0C4C58" w:rsidRPr="0038377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Regulamentului</w:t>
      </w:r>
      <w:r w:rsidR="001D2AE0" w:rsidRPr="0038377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1D2AE0" w:rsidRPr="00383772">
        <w:rPr>
          <w:rFonts w:ascii="Times New Roman" w:hAnsi="Times New Roman" w:cs="Times New Roman"/>
          <w:b/>
          <w:sz w:val="24"/>
          <w:szCs w:val="24"/>
          <w:lang w:val="ro-RO" w:eastAsia="ro-RO"/>
        </w:rPr>
        <w:t>privind activitatea</w:t>
      </w:r>
      <w:r w:rsidR="00383772" w:rsidRPr="00383772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383772" w:rsidRPr="00383772">
        <w:rPr>
          <w:rFonts w:ascii="Times New Roman" w:hAnsi="Times New Roman" w:cs="Times New Roman"/>
          <w:b/>
          <w:spacing w:val="2"/>
          <w:sz w:val="24"/>
          <w:szCs w:val="24"/>
        </w:rPr>
        <w:t>birourilor electorale ale</w:t>
      </w:r>
      <w:r w:rsidR="00383772" w:rsidRPr="00383772">
        <w:rPr>
          <w:rFonts w:ascii="Times New Roman" w:hAnsi="Times New Roman" w:cs="Times New Roman"/>
          <w:b/>
          <w:spacing w:val="4"/>
          <w:sz w:val="24"/>
          <w:szCs w:val="24"/>
        </w:rPr>
        <w:t xml:space="preserve"> secţiilor de votare</w:t>
      </w:r>
      <w:r w:rsidR="001A0625" w:rsidRPr="00EE31AC">
        <w:rPr>
          <w:rFonts w:ascii="Times New Roman" w:hAnsi="Times New Roman" w:cs="Times New Roman"/>
          <w:b/>
          <w:sz w:val="24"/>
          <w:szCs w:val="24"/>
          <w:lang w:val="ro-RO"/>
        </w:rPr>
        <w:t>, aprobat prin hotărârea Comis</w:t>
      </w:r>
      <w:r w:rsidR="001D2AE0" w:rsidRPr="00EE31AC">
        <w:rPr>
          <w:rFonts w:ascii="Times New Roman" w:hAnsi="Times New Roman" w:cs="Times New Roman"/>
          <w:b/>
          <w:sz w:val="24"/>
          <w:szCs w:val="24"/>
          <w:lang w:val="ro-RO"/>
        </w:rPr>
        <w:t>iei Electorale Cent</w:t>
      </w:r>
      <w:r w:rsidR="00383772">
        <w:rPr>
          <w:rFonts w:ascii="Times New Roman" w:hAnsi="Times New Roman" w:cs="Times New Roman"/>
          <w:b/>
          <w:sz w:val="24"/>
          <w:szCs w:val="24"/>
          <w:lang w:val="ro-RO"/>
        </w:rPr>
        <w:t>rale nr. 1734 din  3 iul</w:t>
      </w:r>
      <w:r w:rsidR="005E42F9" w:rsidRPr="00EE31AC">
        <w:rPr>
          <w:rFonts w:ascii="Times New Roman" w:hAnsi="Times New Roman" w:cs="Times New Roman"/>
          <w:b/>
          <w:sz w:val="24"/>
          <w:szCs w:val="24"/>
          <w:lang w:val="ro-RO"/>
        </w:rPr>
        <w:t>ie 2018</w:t>
      </w:r>
      <w:r w:rsidR="001A0625" w:rsidRPr="00EE31A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6B5319" w:rsidRPr="00EE31AC" w:rsidRDefault="006B5319" w:rsidP="001A0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85F40" w:rsidRPr="00EE31AC" w:rsidRDefault="00D33D3F" w:rsidP="0026049E">
      <w:pPr>
        <w:spacing w:after="0" w:line="276" w:lineRule="auto"/>
        <w:ind w:right="-42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Conform </w:t>
      </w:r>
      <w:r w:rsidR="008C50D4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prevederil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8C50D4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D20D3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Leg</w:t>
      </w:r>
      <w:r w:rsidR="00845CF8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="00880F8A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</w:t>
      </w:r>
      <w:r w:rsidR="00AD040E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D20D3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239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6D20D3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2008 privind transparența în procesul decizional</w:t>
      </w:r>
      <w:r w:rsidR="00630B6C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</w:t>
      </w:r>
      <w:r w:rsidR="00AD040E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42B1A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ale </w:t>
      </w:r>
      <w:r w:rsidR="00AD040E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Hotărâ</w:t>
      </w:r>
      <w:r w:rsidR="004462D3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6E514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="004462D3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Guvernului</w:t>
      </w:r>
      <w:r w:rsidR="00B21B32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</w:t>
      </w:r>
      <w:r w:rsidR="009275CC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21B32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967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B21B32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2016</w:t>
      </w:r>
      <w:r w:rsidR="009275CC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63DF0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„Cu </w:t>
      </w:r>
      <w:r w:rsidR="0005564D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privire la mecanismul de consultare publică cu soc</w:t>
      </w:r>
      <w:r w:rsidR="00652662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ietatea civilă în procesul deciz</w:t>
      </w:r>
      <w:r w:rsidR="0005564D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ional</w:t>
      </w:r>
      <w:r w:rsidR="00D63DF0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="0005564D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6D20D3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Comisia Electorală Centrală </w:t>
      </w:r>
      <w:r w:rsidR="00015BB1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anunț</w:t>
      </w:r>
      <w:r w:rsidR="002266C1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despre </w:t>
      </w:r>
      <w:r w:rsidR="006046F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iniți</w:t>
      </w:r>
      <w:r w:rsidR="0066299B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erea elaborării, 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începând</w:t>
      </w:r>
      <w:r w:rsidR="006046F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data de </w:t>
      </w:r>
      <w:r w:rsidR="00650C05"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28 mai</w:t>
      </w:r>
      <w:r w:rsidR="00E17F2C"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6046FF"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="00E17F2C"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="0066299B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17F2C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6299B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E17F2C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332B6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proiectului </w:t>
      </w:r>
      <w:r w:rsidR="00B55835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de hotărâ</w:t>
      </w:r>
      <w:r w:rsidR="00576424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E17F2C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6E5B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576424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="00650C05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modificarea Regulamentului privind</w:t>
      </w:r>
      <w:r w:rsidR="00C30A65" w:rsidRPr="00EE31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0A65" w:rsidRPr="00410998">
        <w:rPr>
          <w:rFonts w:ascii="Times New Roman" w:hAnsi="Times New Roman" w:cs="Times New Roman"/>
          <w:sz w:val="24"/>
          <w:szCs w:val="24"/>
          <w:lang w:val="ro-RO" w:eastAsia="ro-RO"/>
        </w:rPr>
        <w:t>activitatea</w:t>
      </w:r>
      <w:r w:rsidR="00BD3F1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BD3F14" w:rsidRPr="00BD3F14">
        <w:rPr>
          <w:rFonts w:ascii="Times New Roman" w:hAnsi="Times New Roman" w:cs="Times New Roman"/>
          <w:sz w:val="24"/>
          <w:szCs w:val="24"/>
        </w:rPr>
        <w:t>birourilor electorale ale secțiilor</w:t>
      </w:r>
      <w:r w:rsidR="00C6510E">
        <w:rPr>
          <w:rFonts w:ascii="Times New Roman" w:hAnsi="Times New Roman" w:cs="Times New Roman"/>
          <w:sz w:val="24"/>
          <w:szCs w:val="24"/>
        </w:rPr>
        <w:t xml:space="preserve"> de votare</w:t>
      </w:r>
      <w:r w:rsidR="00650C05" w:rsidRPr="00BD3F14">
        <w:rPr>
          <w:rFonts w:ascii="Times New Roman" w:hAnsi="Times New Roman" w:cs="Times New Roman"/>
          <w:sz w:val="24"/>
          <w:szCs w:val="24"/>
          <w:lang w:val="ro-RO"/>
        </w:rPr>
        <w:t>, aprobat</w:t>
      </w:r>
      <w:r w:rsidR="00650C05" w:rsidRPr="00EE31AC">
        <w:rPr>
          <w:rFonts w:ascii="Times New Roman" w:hAnsi="Times New Roman" w:cs="Times New Roman"/>
          <w:sz w:val="24"/>
          <w:szCs w:val="24"/>
          <w:lang w:val="ro-RO"/>
        </w:rPr>
        <w:t xml:space="preserve"> prin hotărârea Comi</w:t>
      </w:r>
      <w:r w:rsidR="00C30A65" w:rsidRPr="00EE31A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A82CE0">
        <w:rPr>
          <w:rFonts w:ascii="Times New Roman" w:hAnsi="Times New Roman" w:cs="Times New Roman"/>
          <w:sz w:val="24"/>
          <w:szCs w:val="24"/>
          <w:lang w:val="ro-RO"/>
        </w:rPr>
        <w:t>iei Electorale Centrale nr. 1734</w:t>
      </w:r>
      <w:r w:rsidR="006E0718">
        <w:rPr>
          <w:rFonts w:ascii="Times New Roman" w:hAnsi="Times New Roman" w:cs="Times New Roman"/>
          <w:sz w:val="24"/>
          <w:szCs w:val="24"/>
          <w:lang w:val="ro-RO"/>
        </w:rPr>
        <w:t xml:space="preserve"> din  3 iul</w:t>
      </w:r>
      <w:r w:rsidR="00C30A65" w:rsidRPr="00EE31AC">
        <w:rPr>
          <w:rFonts w:ascii="Times New Roman" w:hAnsi="Times New Roman" w:cs="Times New Roman"/>
          <w:sz w:val="24"/>
          <w:szCs w:val="24"/>
          <w:lang w:val="ro-RO"/>
        </w:rPr>
        <w:t>ie 2018</w:t>
      </w:r>
      <w:r w:rsidR="00685F40" w:rsidRPr="00EE31AC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7B5E0A" w:rsidRPr="008D6245" w:rsidRDefault="00C81D55" w:rsidP="000417C4">
      <w:pPr>
        <w:spacing w:after="0" w:line="276" w:lineRule="auto"/>
        <w:ind w:right="-42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calitate de organ specializat  în domeniul electoral, Comisia Electorală Centrală adoptă regulamente </w:t>
      </w:r>
      <w:r w:rsidR="00D33D3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menite să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perfecționeze procedurile elect</w:t>
      </w:r>
      <w:r w:rsidR="008E664B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orale. Astfel, necesitatea elabo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rării proiectului constă în </w:t>
      </w:r>
      <w:r w:rsidR="000D30EE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ajustarea dispozițiilor actului normativ în vigoare la normele Codului electoral, precum și </w:t>
      </w:r>
      <w:r w:rsid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="000D30EE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îmbunătățirea prevederilor existente </w:t>
      </w:r>
      <w:r w:rsidR="000D30EE" w:rsidRPr="008D6245">
        <w:rPr>
          <w:rFonts w:ascii="Times New Roman" w:eastAsia="Times New Roman" w:hAnsi="Times New Roman" w:cs="Times New Roman"/>
          <w:sz w:val="24"/>
          <w:szCs w:val="24"/>
          <w:lang w:val="ro-RO"/>
        </w:rPr>
        <w:t>referitoare</w:t>
      </w:r>
      <w:r w:rsidR="007B5E0A" w:rsidRPr="008D6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E31AC" w:rsidRPr="008D6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="007B5E0A" w:rsidRPr="008D6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modul de </w:t>
      </w:r>
      <w:r w:rsidR="00FA6145" w:rsidRPr="008D6245">
        <w:rPr>
          <w:rFonts w:ascii="Times New Roman" w:eastAsia="Times New Roman" w:hAnsi="Times New Roman" w:cs="Times New Roman"/>
          <w:sz w:val="24"/>
          <w:szCs w:val="24"/>
          <w:lang w:val="ro-RO"/>
        </w:rPr>
        <w:t>organizare</w:t>
      </w:r>
      <w:r w:rsidR="000417C4" w:rsidRPr="008D6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D6245" w:rsidRPr="008D6245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3B127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D6245" w:rsidRPr="008D6245">
        <w:rPr>
          <w:rFonts w:ascii="Times New Roman" w:eastAsia="Times New Roman" w:hAnsi="Times New Roman" w:cs="Times New Roman"/>
          <w:sz w:val="24"/>
          <w:szCs w:val="24"/>
          <w:lang w:val="ro-RO"/>
        </w:rPr>
        <w:t>activitate</w:t>
      </w:r>
      <w:r w:rsidR="003A144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D6245" w:rsidRPr="008D6245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522F5F" w:rsidRPr="008D62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2F5F" w:rsidRPr="008D6245">
        <w:rPr>
          <w:rFonts w:ascii="Times New Roman" w:hAnsi="Times New Roman" w:cs="Times New Roman"/>
          <w:sz w:val="24"/>
          <w:szCs w:val="24"/>
        </w:rPr>
        <w:t>birourilor electorale ale secțiilor</w:t>
      </w:r>
      <w:r w:rsidR="00C6510E" w:rsidRPr="008D6245">
        <w:rPr>
          <w:rFonts w:ascii="Times New Roman" w:hAnsi="Times New Roman" w:cs="Times New Roman"/>
          <w:sz w:val="24"/>
          <w:szCs w:val="24"/>
        </w:rPr>
        <w:t xml:space="preserve"> de votare</w:t>
      </w:r>
      <w:r w:rsidR="000E0EB2" w:rsidRPr="008D6245">
        <w:rPr>
          <w:rFonts w:ascii="Times New Roman" w:hAnsi="Times New Roman" w:cs="Times New Roman"/>
          <w:sz w:val="24"/>
          <w:szCs w:val="24"/>
          <w:lang w:val="ro-RO"/>
        </w:rPr>
        <w:t xml:space="preserve">, în vederea bunei organizări și desfășurări a </w:t>
      </w:r>
      <w:r w:rsidR="007B5E0A" w:rsidRPr="008D6245">
        <w:rPr>
          <w:rFonts w:ascii="Times New Roman" w:hAnsi="Times New Roman" w:cs="Times New Roman"/>
          <w:sz w:val="24"/>
          <w:szCs w:val="24"/>
          <w:lang w:val="ro-RO"/>
        </w:rPr>
        <w:t>scrutinelor.</w:t>
      </w:r>
    </w:p>
    <w:p w:rsidR="00AE1655" w:rsidRPr="00EE31AC" w:rsidRDefault="00EE31AC" w:rsidP="0026049E">
      <w:pPr>
        <w:spacing w:after="0" w:line="276" w:lineRule="auto"/>
        <w:ind w:right="-42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Îndemnăm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părțil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interesate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</w:t>
      </w:r>
      <w:r w:rsidR="00AE1655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particip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E1655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activ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elabor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area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proiectului de hotărâ</w:t>
      </w:r>
      <w:r w:rsidRPr="00E83BC5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AE1655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B10070" w:rsidRPr="00EE31AC" w:rsidRDefault="000A11E4" w:rsidP="0026049E">
      <w:pPr>
        <w:spacing w:before="100" w:beforeAutospacing="1" w:after="100" w:afterAutospacing="1" w:line="276" w:lineRule="auto"/>
        <w:ind w:right="-421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E31AC">
        <w:rPr>
          <w:rFonts w:ascii="Times New Roman" w:hAnsi="Times New Roman" w:cs="Times New Roman"/>
          <w:sz w:val="24"/>
          <w:szCs w:val="24"/>
          <w:lang w:val="ro-RO"/>
        </w:rPr>
        <w:t xml:space="preserve">Propunerile </w:t>
      </w:r>
      <w:r w:rsidR="00B21EB8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pot fi </w:t>
      </w:r>
      <w:r w:rsid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trimise</w:t>
      </w:r>
      <w:r w:rsidR="00D33D3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563FD1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95358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D33D3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="00C95358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nă la data de </w:t>
      </w:r>
      <w:r w:rsidR="000D30EE" w:rsidRPr="00EE31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12 iunie</w:t>
      </w:r>
      <w:r w:rsidR="00335941" w:rsidRPr="00EE31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9862A1" w:rsidRPr="00EE31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2020</w:t>
      </w:r>
      <w:r w:rsidR="00116236" w:rsidRPr="00EE31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inclusiv</w:t>
      </w:r>
      <w:r w:rsidR="00015BB1" w:rsidRPr="00EE31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563FD1" w:rsidRPr="00EE31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10070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la adres</w:t>
      </w:r>
      <w:r w:rsidR="00D33D3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a poștală</w:t>
      </w:r>
      <w:r w:rsidR="00025912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="007F77B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str. Vasile Alecsandri, nr. 119, </w:t>
      </w:r>
      <w:r w:rsidR="00025912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mun. Chişinău, </w:t>
      </w:r>
      <w:r w:rsidR="007F77B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MD 2012 </w:t>
      </w:r>
      <w:r w:rsidR="00B10070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sau la adres</w:t>
      </w:r>
      <w:r w:rsidR="00667792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B10070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e-mail: </w:t>
      </w:r>
      <w:hyperlink r:id="rId6" w:history="1">
        <w:r w:rsidR="00B10070" w:rsidRPr="00EE31A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info@cec.md</w:t>
        </w:r>
      </w:hyperlink>
      <w:r w:rsidR="00667792" w:rsidRPr="00EE31AC">
        <w:rPr>
          <w:rStyle w:val="Hyperlink"/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443B4D" w:rsidRPr="00EE31AC" w:rsidRDefault="00443B4D" w:rsidP="0026049E">
      <w:pPr>
        <w:spacing w:after="0" w:line="240" w:lineRule="auto"/>
        <w:ind w:right="-42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07DC3" w:rsidRPr="00EE31AC" w:rsidRDefault="00507DC3" w:rsidP="00507DC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43B4D" w:rsidRPr="00EE31AC" w:rsidRDefault="00443B4D" w:rsidP="00A30A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D508B" w:rsidRPr="00EE31AC" w:rsidRDefault="00CD508B" w:rsidP="00B1007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10070" w:rsidRPr="00EE31AC" w:rsidRDefault="00B10070" w:rsidP="00B10070">
      <w:pPr>
        <w:rPr>
          <w:lang w:val="ro-RO"/>
        </w:rPr>
      </w:pPr>
    </w:p>
    <w:p w:rsidR="00DF4D49" w:rsidRPr="00EE31AC" w:rsidRDefault="00DF4D49" w:rsidP="00502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DF4D49" w:rsidRPr="00EE31AC" w:rsidSect="004E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E2" w:rsidRDefault="008035E2" w:rsidP="00942E4E">
      <w:pPr>
        <w:spacing w:after="0" w:line="240" w:lineRule="auto"/>
      </w:pPr>
      <w:r>
        <w:separator/>
      </w:r>
    </w:p>
  </w:endnote>
  <w:endnote w:type="continuationSeparator" w:id="0">
    <w:p w:rsidR="008035E2" w:rsidRDefault="008035E2" w:rsidP="0094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E2" w:rsidRDefault="008035E2" w:rsidP="00942E4E">
      <w:pPr>
        <w:spacing w:after="0" w:line="240" w:lineRule="auto"/>
      </w:pPr>
      <w:r>
        <w:separator/>
      </w:r>
    </w:p>
  </w:footnote>
  <w:footnote w:type="continuationSeparator" w:id="0">
    <w:p w:rsidR="008035E2" w:rsidRDefault="008035E2" w:rsidP="00942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28"/>
    <w:rsid w:val="0000268D"/>
    <w:rsid w:val="00003585"/>
    <w:rsid w:val="00003865"/>
    <w:rsid w:val="00007984"/>
    <w:rsid w:val="00015BB1"/>
    <w:rsid w:val="00025912"/>
    <w:rsid w:val="00036E5B"/>
    <w:rsid w:val="000417C4"/>
    <w:rsid w:val="000509AC"/>
    <w:rsid w:val="000524BF"/>
    <w:rsid w:val="0005564D"/>
    <w:rsid w:val="00063009"/>
    <w:rsid w:val="000666E9"/>
    <w:rsid w:val="00072D04"/>
    <w:rsid w:val="000732B5"/>
    <w:rsid w:val="000830B7"/>
    <w:rsid w:val="000864BA"/>
    <w:rsid w:val="000970E1"/>
    <w:rsid w:val="000A11E4"/>
    <w:rsid w:val="000A57AE"/>
    <w:rsid w:val="000B2E46"/>
    <w:rsid w:val="000C4C58"/>
    <w:rsid w:val="000C6422"/>
    <w:rsid w:val="000D2F3B"/>
    <w:rsid w:val="000D30EE"/>
    <w:rsid w:val="000E0EB2"/>
    <w:rsid w:val="000E4B15"/>
    <w:rsid w:val="000F6F28"/>
    <w:rsid w:val="001113BC"/>
    <w:rsid w:val="00115F36"/>
    <w:rsid w:val="00116236"/>
    <w:rsid w:val="0012090E"/>
    <w:rsid w:val="00137C46"/>
    <w:rsid w:val="0015673D"/>
    <w:rsid w:val="00160EA1"/>
    <w:rsid w:val="00164403"/>
    <w:rsid w:val="00192139"/>
    <w:rsid w:val="0019291C"/>
    <w:rsid w:val="00197567"/>
    <w:rsid w:val="001A0625"/>
    <w:rsid w:val="001C7D07"/>
    <w:rsid w:val="001D2AE0"/>
    <w:rsid w:val="001D74A6"/>
    <w:rsid w:val="001F09AB"/>
    <w:rsid w:val="0020774D"/>
    <w:rsid w:val="00207E75"/>
    <w:rsid w:val="00216779"/>
    <w:rsid w:val="002266C1"/>
    <w:rsid w:val="00227909"/>
    <w:rsid w:val="00227DB6"/>
    <w:rsid w:val="00234969"/>
    <w:rsid w:val="00241265"/>
    <w:rsid w:val="00251629"/>
    <w:rsid w:val="0025555D"/>
    <w:rsid w:val="00257E53"/>
    <w:rsid w:val="002600DC"/>
    <w:rsid w:val="0026049E"/>
    <w:rsid w:val="00273F57"/>
    <w:rsid w:val="00282F5D"/>
    <w:rsid w:val="0028340C"/>
    <w:rsid w:val="002910C3"/>
    <w:rsid w:val="002978E0"/>
    <w:rsid w:val="002B04D0"/>
    <w:rsid w:val="002C1BA5"/>
    <w:rsid w:val="003065EF"/>
    <w:rsid w:val="00312925"/>
    <w:rsid w:val="00335941"/>
    <w:rsid w:val="0034168A"/>
    <w:rsid w:val="00351E3B"/>
    <w:rsid w:val="003725A8"/>
    <w:rsid w:val="003756D6"/>
    <w:rsid w:val="00383772"/>
    <w:rsid w:val="00393381"/>
    <w:rsid w:val="003A1442"/>
    <w:rsid w:val="003B127E"/>
    <w:rsid w:val="003B23F0"/>
    <w:rsid w:val="003C3024"/>
    <w:rsid w:val="003C3DDF"/>
    <w:rsid w:val="003C46B8"/>
    <w:rsid w:val="003D186A"/>
    <w:rsid w:val="003E3C11"/>
    <w:rsid w:val="0040488F"/>
    <w:rsid w:val="00406D92"/>
    <w:rsid w:val="00410998"/>
    <w:rsid w:val="00425D3E"/>
    <w:rsid w:val="00427C62"/>
    <w:rsid w:val="00435057"/>
    <w:rsid w:val="00443B4D"/>
    <w:rsid w:val="004462D3"/>
    <w:rsid w:val="00460D7C"/>
    <w:rsid w:val="00462232"/>
    <w:rsid w:val="00484DF9"/>
    <w:rsid w:val="00493744"/>
    <w:rsid w:val="0049617C"/>
    <w:rsid w:val="004A5C77"/>
    <w:rsid w:val="004B5434"/>
    <w:rsid w:val="004C57FD"/>
    <w:rsid w:val="004D4BAE"/>
    <w:rsid w:val="004E528A"/>
    <w:rsid w:val="004E7E4A"/>
    <w:rsid w:val="005028C4"/>
    <w:rsid w:val="0050689B"/>
    <w:rsid w:val="00507DC3"/>
    <w:rsid w:val="00516D24"/>
    <w:rsid w:val="00522990"/>
    <w:rsid w:val="00522F5F"/>
    <w:rsid w:val="005272E1"/>
    <w:rsid w:val="0053069B"/>
    <w:rsid w:val="00550353"/>
    <w:rsid w:val="0055088A"/>
    <w:rsid w:val="0055486A"/>
    <w:rsid w:val="00563FD1"/>
    <w:rsid w:val="00576424"/>
    <w:rsid w:val="00593AB6"/>
    <w:rsid w:val="005A0E9F"/>
    <w:rsid w:val="005C2108"/>
    <w:rsid w:val="005C3319"/>
    <w:rsid w:val="005E229E"/>
    <w:rsid w:val="005E42F9"/>
    <w:rsid w:val="006046FF"/>
    <w:rsid w:val="00630B6C"/>
    <w:rsid w:val="00636BB5"/>
    <w:rsid w:val="00643358"/>
    <w:rsid w:val="00650C05"/>
    <w:rsid w:val="00651C9F"/>
    <w:rsid w:val="00652662"/>
    <w:rsid w:val="0066299B"/>
    <w:rsid w:val="00662A81"/>
    <w:rsid w:val="00667792"/>
    <w:rsid w:val="006700AE"/>
    <w:rsid w:val="00685F40"/>
    <w:rsid w:val="00693E03"/>
    <w:rsid w:val="006944B3"/>
    <w:rsid w:val="0069776B"/>
    <w:rsid w:val="006A1A76"/>
    <w:rsid w:val="006B5319"/>
    <w:rsid w:val="006C272F"/>
    <w:rsid w:val="006C49F1"/>
    <w:rsid w:val="006D20D3"/>
    <w:rsid w:val="006D5077"/>
    <w:rsid w:val="006E0718"/>
    <w:rsid w:val="006E514F"/>
    <w:rsid w:val="00720263"/>
    <w:rsid w:val="00725033"/>
    <w:rsid w:val="0073054C"/>
    <w:rsid w:val="00741CEA"/>
    <w:rsid w:val="00750A30"/>
    <w:rsid w:val="00752936"/>
    <w:rsid w:val="007607FA"/>
    <w:rsid w:val="00764186"/>
    <w:rsid w:val="007657C5"/>
    <w:rsid w:val="00770B7C"/>
    <w:rsid w:val="00776657"/>
    <w:rsid w:val="00785612"/>
    <w:rsid w:val="007B5E0A"/>
    <w:rsid w:val="007C2015"/>
    <w:rsid w:val="007D103A"/>
    <w:rsid w:val="007F6C0F"/>
    <w:rsid w:val="007F77BF"/>
    <w:rsid w:val="008035E2"/>
    <w:rsid w:val="00816508"/>
    <w:rsid w:val="00830587"/>
    <w:rsid w:val="00845CF8"/>
    <w:rsid w:val="00846800"/>
    <w:rsid w:val="00852583"/>
    <w:rsid w:val="0085779D"/>
    <w:rsid w:val="00866697"/>
    <w:rsid w:val="008703E7"/>
    <w:rsid w:val="00877AB6"/>
    <w:rsid w:val="00880F8A"/>
    <w:rsid w:val="0088448E"/>
    <w:rsid w:val="008C50D4"/>
    <w:rsid w:val="008D20DB"/>
    <w:rsid w:val="008D3C57"/>
    <w:rsid w:val="008D4517"/>
    <w:rsid w:val="008D6245"/>
    <w:rsid w:val="008D6488"/>
    <w:rsid w:val="008E39FE"/>
    <w:rsid w:val="008E664B"/>
    <w:rsid w:val="009153DD"/>
    <w:rsid w:val="00926B5A"/>
    <w:rsid w:val="009275CC"/>
    <w:rsid w:val="0093242A"/>
    <w:rsid w:val="009415B1"/>
    <w:rsid w:val="00942B1A"/>
    <w:rsid w:val="00942E4E"/>
    <w:rsid w:val="00944634"/>
    <w:rsid w:val="009521A6"/>
    <w:rsid w:val="009616D9"/>
    <w:rsid w:val="00966142"/>
    <w:rsid w:val="00967351"/>
    <w:rsid w:val="009702A0"/>
    <w:rsid w:val="0097081A"/>
    <w:rsid w:val="00972C18"/>
    <w:rsid w:val="00972E61"/>
    <w:rsid w:val="009862A1"/>
    <w:rsid w:val="00992FE0"/>
    <w:rsid w:val="00996102"/>
    <w:rsid w:val="009968B2"/>
    <w:rsid w:val="009B6130"/>
    <w:rsid w:val="009C326E"/>
    <w:rsid w:val="009C65A4"/>
    <w:rsid w:val="009D051D"/>
    <w:rsid w:val="009D44C9"/>
    <w:rsid w:val="009D6A24"/>
    <w:rsid w:val="009E075E"/>
    <w:rsid w:val="009F4994"/>
    <w:rsid w:val="00A12E06"/>
    <w:rsid w:val="00A14E38"/>
    <w:rsid w:val="00A15C33"/>
    <w:rsid w:val="00A30A72"/>
    <w:rsid w:val="00A30C3D"/>
    <w:rsid w:val="00A31362"/>
    <w:rsid w:val="00A55B36"/>
    <w:rsid w:val="00A60550"/>
    <w:rsid w:val="00A804C2"/>
    <w:rsid w:val="00A82CE0"/>
    <w:rsid w:val="00AA0D62"/>
    <w:rsid w:val="00AB4D65"/>
    <w:rsid w:val="00AB576E"/>
    <w:rsid w:val="00AB5A9F"/>
    <w:rsid w:val="00AD040E"/>
    <w:rsid w:val="00AD3CFF"/>
    <w:rsid w:val="00AE1655"/>
    <w:rsid w:val="00AE2E03"/>
    <w:rsid w:val="00AE513D"/>
    <w:rsid w:val="00AE7D4C"/>
    <w:rsid w:val="00B10070"/>
    <w:rsid w:val="00B104B0"/>
    <w:rsid w:val="00B14F02"/>
    <w:rsid w:val="00B21B32"/>
    <w:rsid w:val="00B21EB8"/>
    <w:rsid w:val="00B27744"/>
    <w:rsid w:val="00B31AC6"/>
    <w:rsid w:val="00B33C27"/>
    <w:rsid w:val="00B50708"/>
    <w:rsid w:val="00B53639"/>
    <w:rsid w:val="00B5440C"/>
    <w:rsid w:val="00B55835"/>
    <w:rsid w:val="00B60B74"/>
    <w:rsid w:val="00B66E2C"/>
    <w:rsid w:val="00B66F82"/>
    <w:rsid w:val="00B67FEA"/>
    <w:rsid w:val="00B731E9"/>
    <w:rsid w:val="00B7491D"/>
    <w:rsid w:val="00B84AA3"/>
    <w:rsid w:val="00B8717A"/>
    <w:rsid w:val="00BB2276"/>
    <w:rsid w:val="00BD288A"/>
    <w:rsid w:val="00BD3F14"/>
    <w:rsid w:val="00BF1008"/>
    <w:rsid w:val="00C01D28"/>
    <w:rsid w:val="00C058E3"/>
    <w:rsid w:val="00C13965"/>
    <w:rsid w:val="00C30A65"/>
    <w:rsid w:val="00C604BD"/>
    <w:rsid w:val="00C6510E"/>
    <w:rsid w:val="00C6708E"/>
    <w:rsid w:val="00C71EA8"/>
    <w:rsid w:val="00C77B42"/>
    <w:rsid w:val="00C81D55"/>
    <w:rsid w:val="00C83E39"/>
    <w:rsid w:val="00C86204"/>
    <w:rsid w:val="00C95358"/>
    <w:rsid w:val="00CA3A03"/>
    <w:rsid w:val="00CA457F"/>
    <w:rsid w:val="00CA5CEE"/>
    <w:rsid w:val="00CA6A8E"/>
    <w:rsid w:val="00CB2354"/>
    <w:rsid w:val="00CB46D6"/>
    <w:rsid w:val="00CD508B"/>
    <w:rsid w:val="00CD6DDE"/>
    <w:rsid w:val="00CE3BA7"/>
    <w:rsid w:val="00CF1779"/>
    <w:rsid w:val="00CF1892"/>
    <w:rsid w:val="00CF5AD8"/>
    <w:rsid w:val="00D01DA7"/>
    <w:rsid w:val="00D1044D"/>
    <w:rsid w:val="00D20800"/>
    <w:rsid w:val="00D325D1"/>
    <w:rsid w:val="00D33D3F"/>
    <w:rsid w:val="00D3583D"/>
    <w:rsid w:val="00D5761D"/>
    <w:rsid w:val="00D62487"/>
    <w:rsid w:val="00D63DF0"/>
    <w:rsid w:val="00D6476D"/>
    <w:rsid w:val="00D64E58"/>
    <w:rsid w:val="00D757C7"/>
    <w:rsid w:val="00D77A82"/>
    <w:rsid w:val="00D826AA"/>
    <w:rsid w:val="00D83701"/>
    <w:rsid w:val="00D87857"/>
    <w:rsid w:val="00DA48E6"/>
    <w:rsid w:val="00DB44EF"/>
    <w:rsid w:val="00DD6692"/>
    <w:rsid w:val="00DD7460"/>
    <w:rsid w:val="00DE7C03"/>
    <w:rsid w:val="00DF3274"/>
    <w:rsid w:val="00DF3BFB"/>
    <w:rsid w:val="00DF4D49"/>
    <w:rsid w:val="00E00417"/>
    <w:rsid w:val="00E07FB2"/>
    <w:rsid w:val="00E17F2C"/>
    <w:rsid w:val="00E2611D"/>
    <w:rsid w:val="00E3548E"/>
    <w:rsid w:val="00E3671A"/>
    <w:rsid w:val="00E95CC9"/>
    <w:rsid w:val="00EA05E1"/>
    <w:rsid w:val="00EA6EF5"/>
    <w:rsid w:val="00ED52A2"/>
    <w:rsid w:val="00ED762E"/>
    <w:rsid w:val="00EE31AC"/>
    <w:rsid w:val="00EE3C92"/>
    <w:rsid w:val="00EF22A1"/>
    <w:rsid w:val="00F02DAB"/>
    <w:rsid w:val="00F037A3"/>
    <w:rsid w:val="00F144B7"/>
    <w:rsid w:val="00F164AB"/>
    <w:rsid w:val="00F222D1"/>
    <w:rsid w:val="00F332B6"/>
    <w:rsid w:val="00F365A9"/>
    <w:rsid w:val="00F40A56"/>
    <w:rsid w:val="00F43120"/>
    <w:rsid w:val="00F45E36"/>
    <w:rsid w:val="00F546BB"/>
    <w:rsid w:val="00F72B47"/>
    <w:rsid w:val="00F72E69"/>
    <w:rsid w:val="00FA6145"/>
    <w:rsid w:val="00FB6AEE"/>
    <w:rsid w:val="00FC32D9"/>
    <w:rsid w:val="00FD0CF2"/>
    <w:rsid w:val="00FD306D"/>
    <w:rsid w:val="00FE2B28"/>
    <w:rsid w:val="00FF2158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221AAF-8CCE-45FC-BF60-739EF30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E4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93E03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5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46BB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94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42E4E"/>
  </w:style>
  <w:style w:type="paragraph" w:styleId="Subsol">
    <w:name w:val="footer"/>
    <w:basedOn w:val="Normal"/>
    <w:link w:val="SubsolCaracter"/>
    <w:uiPriority w:val="99"/>
    <w:unhideWhenUsed/>
    <w:rsid w:val="0094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4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c.m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235</Words>
  <Characters>1368</Characters>
  <Application>Microsoft Office Word</Application>
  <DocSecurity>0</DocSecurity>
  <Lines>11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Zorina Gurau</cp:lastModifiedBy>
  <cp:revision>47</cp:revision>
  <cp:lastPrinted>2018-02-27T11:26:00Z</cp:lastPrinted>
  <dcterms:created xsi:type="dcterms:W3CDTF">2020-04-06T14:37:00Z</dcterms:created>
  <dcterms:modified xsi:type="dcterms:W3CDTF">2020-05-28T05:38:00Z</dcterms:modified>
</cp:coreProperties>
</file>