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EB" w:rsidRPr="007C666B" w:rsidRDefault="00BC23EB" w:rsidP="00BC23EB">
      <w:pPr>
        <w:spacing w:after="0" w:line="240" w:lineRule="auto"/>
        <w:jc w:val="right"/>
        <w:rPr>
          <w:rFonts w:ascii="Times New Roman" w:eastAsia="Times New Roman" w:hAnsi="Times New Roman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lang w:val="ro-RO" w:eastAsia="ru-RU"/>
        </w:rPr>
        <w:t>Anexa nr. 9</w:t>
      </w:r>
    </w:p>
    <w:p w:rsidR="00BC23EB" w:rsidRPr="007C666B" w:rsidRDefault="00BC23EB" w:rsidP="00BC23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lang w:val="ro-RO" w:eastAsia="ru-RU"/>
        </w:rPr>
        <w:t xml:space="preserve">la Regulamentul privind </w:t>
      </w:r>
      <w:r w:rsidRPr="007C666B">
        <w:rPr>
          <w:rFonts w:ascii="Times New Roman" w:hAnsi="Times New Roman"/>
          <w:sz w:val="24"/>
          <w:szCs w:val="24"/>
          <w:lang w:val="ro-RO"/>
        </w:rPr>
        <w:t xml:space="preserve">particularitățile de înregistrare </w:t>
      </w:r>
    </w:p>
    <w:p w:rsidR="00BC23EB" w:rsidRPr="007C666B" w:rsidRDefault="00BC23EB" w:rsidP="00BC23EB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7C666B">
        <w:rPr>
          <w:rFonts w:ascii="Times New Roman" w:hAnsi="Times New Roman"/>
          <w:sz w:val="24"/>
          <w:szCs w:val="24"/>
          <w:lang w:val="ro-RO"/>
        </w:rPr>
        <w:t>a candidaților la alegerile pentru funcția de Președinte al Republicii Moldova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, </w:t>
      </w:r>
    </w:p>
    <w:p w:rsidR="00BC23EB" w:rsidRPr="007C666B" w:rsidRDefault="00BC23EB" w:rsidP="00BC23EB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>aprobat prin hotărîrea Comisiei electorale Centrale</w:t>
      </w:r>
    </w:p>
    <w:p w:rsidR="00BC23EB" w:rsidRPr="007C666B" w:rsidRDefault="00BC23EB" w:rsidP="00BC23EB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990345">
        <w:rPr>
          <w:rFonts w:ascii="Times New Roman" w:eastAsia="Times New Roman" w:hAnsi="Times New Roman"/>
          <w:spacing w:val="-1"/>
          <w:sz w:val="24"/>
          <w:lang w:val="ro-RO" w:eastAsia="ru-RU"/>
        </w:rPr>
        <w:t>nr. 113 din 18 august 2016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 </w:t>
      </w:r>
    </w:p>
    <w:p w:rsidR="00BC23EB" w:rsidRPr="007C666B" w:rsidRDefault="00BC23EB" w:rsidP="00BC23EB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</w:p>
    <w:p w:rsidR="00BC23EB" w:rsidRPr="007C666B" w:rsidRDefault="00BC23EB" w:rsidP="00BC23E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Comisia Electorală Centrală</w:t>
      </w:r>
    </w:p>
    <w:p w:rsidR="00BC23EB" w:rsidRPr="007C666B" w:rsidRDefault="00BC23EB" w:rsidP="00BC23E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</w:p>
    <w:p w:rsidR="00BC23EB" w:rsidRPr="007C666B" w:rsidRDefault="00BC23EB" w:rsidP="00BC23EB">
      <w:pPr>
        <w:adjustRightInd w:val="0"/>
        <w:spacing w:after="0" w:line="240" w:lineRule="atLeast"/>
        <w:ind w:left="383"/>
        <w:jc w:val="center"/>
        <w:rPr>
          <w:rFonts w:ascii="Times New Roman" w:eastAsia="Times New Roman" w:hAnsi="Times New Roman"/>
          <w:b/>
          <w:cap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caps/>
          <w:sz w:val="24"/>
          <w:szCs w:val="24"/>
          <w:lang w:val="ro-RO" w:eastAsia="ru-RU"/>
        </w:rPr>
        <w:t>Declaraţie*</w:t>
      </w:r>
    </w:p>
    <w:p w:rsidR="00BC23EB" w:rsidRPr="007C666B" w:rsidRDefault="00BC23EB" w:rsidP="00BC23EB">
      <w:pPr>
        <w:adjustRightInd w:val="0"/>
        <w:spacing w:after="0" w:line="240" w:lineRule="atLeast"/>
        <w:ind w:left="383"/>
        <w:jc w:val="center"/>
        <w:rPr>
          <w:rFonts w:ascii="Times New Roman" w:eastAsia="Times New Roman" w:hAnsi="Times New Roman"/>
          <w:caps/>
          <w:sz w:val="24"/>
          <w:szCs w:val="24"/>
          <w:lang w:val="ro-RO" w:eastAsia="ru-RU"/>
        </w:rPr>
      </w:pPr>
    </w:p>
    <w:p w:rsidR="00BC23EB" w:rsidRPr="007C666B" w:rsidRDefault="00BC23EB" w:rsidP="00BC23EB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Subsemnatul(a),____________________________________________________, deţinînd </w:t>
      </w:r>
      <w:r w:rsidRPr="007C666B">
        <w:rPr>
          <w:rFonts w:ascii="Times New Roman" w:hAnsi="Times New Roman"/>
          <w:sz w:val="24"/>
          <w:szCs w:val="24"/>
          <w:lang w:val="ro-RO"/>
        </w:rPr>
        <w:t>funcţia de _____________________________________________________________________ la __</w:t>
      </w:r>
      <w:r w:rsidRPr="007C666B">
        <w:rPr>
          <w:sz w:val="24"/>
          <w:szCs w:val="24"/>
          <w:lang w:val="ro-RO"/>
        </w:rPr>
        <w:t xml:space="preserve">_________________________________________________________________________,  </w:t>
      </w: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candidat la funcţia de Președinte al Republicii Moldova la alegerile prezidențiale din „__”_______ 20__, în conformitate cu art.44 alin.(1) lit.e) din Codul electoral, declar pe propria răspundere că: </w:t>
      </w:r>
    </w:p>
    <w:p w:rsidR="00BC23EB" w:rsidRPr="007C666B" w:rsidRDefault="00BC23EB" w:rsidP="00BC23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BC23EB" w:rsidRPr="007C666B" w:rsidRDefault="00BC23EB" w:rsidP="00BC23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>În perioada 1 ianuarie 20__ - 31 decembrie 20___ am realizat următoarele venituri:</w:t>
      </w:r>
    </w:p>
    <w:p w:rsidR="00BC23EB" w:rsidRPr="007C666B" w:rsidRDefault="00BC23EB" w:rsidP="00BC23E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10"/>
        <w:gridCol w:w="4590"/>
      </w:tblGrid>
      <w:tr w:rsidR="00BC23EB" w:rsidRPr="007232D4" w:rsidTr="00576F13">
        <w:trPr>
          <w:trHeight w:val="255"/>
        </w:trPr>
        <w:tc>
          <w:tcPr>
            <w:tcW w:w="540" w:type="dxa"/>
          </w:tcPr>
          <w:p w:rsidR="00BC23EB" w:rsidRPr="007C666B" w:rsidRDefault="00BC23EB" w:rsidP="00576F13">
            <w:pPr>
              <w:tabs>
                <w:tab w:val="left" w:pos="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4410" w:type="dxa"/>
            <w:vAlign w:val="center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Sursa venitului</w:t>
            </w:r>
          </w:p>
        </w:tc>
        <w:tc>
          <w:tcPr>
            <w:tcW w:w="4590" w:type="dxa"/>
            <w:vAlign w:val="center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 xml:space="preserve">Venitul încasat </w:t>
            </w: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(în monedă naţională sau în valută străină)</w:t>
            </w: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1.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Venitul obţinut la locul de muncă de bază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2.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Venitul obţinut la locul de muncă prin cumul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3.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Venitul obţinut din activitatea didactică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4.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Venitul obţinut din activitatea ştiinţifică şi de creaţie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5.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Venitul obţinut din donaţii şi moşteniri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6.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Venitul obţinut din depuneri la instituţiile financiare, inclusiv la cele de peste hotare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7.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 xml:space="preserve">Venitul obţinut din activitatea de </w:t>
            </w: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reprezentant al statului în societăţile comerciale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8.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 xml:space="preserve">Venitul obţinut din înstrăinarea sau deţinerea valorilor mobiliare şi a cotei-părţi în capitalul social al societăţilor comerciale  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07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9.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 xml:space="preserve">Venitul obţinut din înstrăinarea bunurilor mobile sau imobile 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07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10.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Venitul obţinut din darea în locațiune/arendă a bunurilor mobile sau imobile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285"/>
        </w:trPr>
        <w:tc>
          <w:tcPr>
            <w:tcW w:w="54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11.</w:t>
            </w:r>
          </w:p>
        </w:tc>
        <w:tc>
          <w:tcPr>
            <w:tcW w:w="441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>Venitul obţinut din alte surse legale</w:t>
            </w: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  <w:t xml:space="preserve"> (pensii, burse, indemnizaţii, premii etc.)</w:t>
            </w:r>
          </w:p>
        </w:tc>
        <w:tc>
          <w:tcPr>
            <w:tcW w:w="4590" w:type="dxa"/>
          </w:tcPr>
          <w:p w:rsidR="00BC23EB" w:rsidRPr="007C666B" w:rsidRDefault="00BC23EB" w:rsidP="00576F1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</w:tbl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val="ro-RO" w:eastAsia="ru-RU"/>
        </w:rPr>
      </w:pPr>
    </w:p>
    <w:p w:rsidR="00BC23EB" w:rsidRPr="007C666B" w:rsidRDefault="00BC23EB" w:rsidP="00BC23EB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>Posed cu titlu de proprietate personală şi/sau comună (cu soţul/soţia) următoarele bunuri imobile: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90"/>
        <w:gridCol w:w="1980"/>
        <w:gridCol w:w="2250"/>
        <w:gridCol w:w="2160"/>
      </w:tblGrid>
      <w:tr w:rsidR="00BC23EB" w:rsidRPr="007C666B" w:rsidTr="00576F13">
        <w:trPr>
          <w:trHeight w:val="414"/>
        </w:trPr>
        <w:tc>
          <w:tcPr>
            <w:tcW w:w="153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Categoria*</w:t>
            </w:r>
          </w:p>
        </w:tc>
        <w:tc>
          <w:tcPr>
            <w:tcW w:w="18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Suprafaţa</w:t>
            </w:r>
          </w:p>
        </w:tc>
        <w:tc>
          <w:tcPr>
            <w:tcW w:w="198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Numărul**</w:t>
            </w:r>
          </w:p>
        </w:tc>
        <w:tc>
          <w:tcPr>
            <w:tcW w:w="225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Locul amplasării***</w:t>
            </w:r>
          </w:p>
        </w:tc>
        <w:tc>
          <w:tcPr>
            <w:tcW w:w="216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Titularul</w:t>
            </w:r>
          </w:p>
        </w:tc>
      </w:tr>
      <w:tr w:rsidR="00BC23EB" w:rsidRPr="007C666B" w:rsidTr="00576F13">
        <w:trPr>
          <w:trHeight w:val="242"/>
        </w:trPr>
        <w:tc>
          <w:tcPr>
            <w:tcW w:w="153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8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98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25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16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C666B" w:rsidTr="00576F13">
        <w:trPr>
          <w:trHeight w:val="171"/>
        </w:trPr>
        <w:tc>
          <w:tcPr>
            <w:tcW w:w="153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8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98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25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16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C666B" w:rsidTr="00576F13">
        <w:trPr>
          <w:trHeight w:val="180"/>
        </w:trPr>
        <w:tc>
          <w:tcPr>
            <w:tcW w:w="153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8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98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25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16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</w:tbl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  <w:lastRenderedPageBreak/>
        <w:t xml:space="preserve">* Categoriile indicate sînt: (1) agricol; (2) forestier; (3) intravilan; (4) extravilan; (5) alte categorii de terenuri care se află în circuitul civil;(6) apartament; (7) casă de locuit; (8) vilă; (9) spaţiu comercial/de producţie; (10) garaj; (11) altă avere imobilă. 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  <w:t>** Se indică numărul de bunuri de același tip.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  <w:t xml:space="preserve">*** Se indică </w:t>
      </w:r>
      <w:r w:rsidRPr="007C666B">
        <w:rPr>
          <w:rFonts w:ascii="Times New Roman" w:eastAsia="Times New Roman" w:hAnsi="Times New Roman"/>
          <w:i/>
          <w:sz w:val="24"/>
          <w:szCs w:val="24"/>
          <w:lang w:val="ro-RO" w:eastAsia="ru-RU"/>
        </w:rPr>
        <w:t>doar localitatea (municipiul/ raionul, oraşul/ comuna/ satul)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BC23EB" w:rsidRPr="007C666B" w:rsidRDefault="00BC23EB" w:rsidP="00BC23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Posed cu titlu de proprietate personală şi/sau comună (cu soţul/soţia) </w:t>
      </w:r>
      <w:r w:rsidRPr="007C666B">
        <w:rPr>
          <w:rFonts w:ascii="Times New Roman" w:eastAsia="Times New Roman" w:hAnsi="Times New Roman"/>
          <w:iCs/>
          <w:sz w:val="24"/>
          <w:szCs w:val="24"/>
          <w:lang w:val="ro-RO" w:eastAsia="ru-RU"/>
        </w:rPr>
        <w:t>bunuri mobile: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ro-RO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420"/>
        <w:gridCol w:w="2700"/>
      </w:tblGrid>
      <w:tr w:rsidR="00BC23EB" w:rsidRPr="007C666B" w:rsidTr="00576F13">
        <w:trPr>
          <w:trHeight w:val="261"/>
        </w:trPr>
        <w:tc>
          <w:tcPr>
            <w:tcW w:w="36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Tipul, modelul*</w:t>
            </w:r>
          </w:p>
        </w:tc>
        <w:tc>
          <w:tcPr>
            <w:tcW w:w="342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Numărul**</w:t>
            </w:r>
          </w:p>
        </w:tc>
        <w:tc>
          <w:tcPr>
            <w:tcW w:w="270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Titularul</w:t>
            </w:r>
          </w:p>
        </w:tc>
      </w:tr>
      <w:tr w:rsidR="00BC23EB" w:rsidRPr="007C666B" w:rsidTr="00576F13">
        <w:trPr>
          <w:trHeight w:val="195"/>
        </w:trPr>
        <w:tc>
          <w:tcPr>
            <w:tcW w:w="36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342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70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C666B" w:rsidTr="00576F13">
        <w:trPr>
          <w:trHeight w:val="195"/>
        </w:trPr>
        <w:tc>
          <w:tcPr>
            <w:tcW w:w="36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342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70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C666B" w:rsidTr="00576F13">
        <w:trPr>
          <w:trHeight w:val="195"/>
        </w:trPr>
        <w:tc>
          <w:tcPr>
            <w:tcW w:w="369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342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2700" w:type="dxa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</w:tr>
    </w:tbl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  <w:t>Categoriile indicate sînt: camioane, remorci, vehicule motorizate, maşini agricole, mijloace de transport naval, aerian şi alte mijloace de transport care sînt supuse înmatriculării potrivit legii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  <w:t>** Se indică numărul de bunuri de același tip.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</w:p>
    <w:p w:rsidR="00BC23EB" w:rsidRPr="007C666B" w:rsidRDefault="00BC23EB" w:rsidP="00BC23EB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Cs/>
          <w:sz w:val="24"/>
          <w:szCs w:val="24"/>
          <w:lang w:val="ro-RO" w:eastAsia="ru-RU"/>
        </w:rPr>
        <w:t xml:space="preserve">Dețin </w:t>
      </w: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cu titlu de proprietate personală şi/sau comună </w:t>
      </w:r>
      <w:r w:rsidRPr="007C666B">
        <w:rPr>
          <w:rFonts w:ascii="Times New Roman" w:eastAsia="Times New Roman" w:hAnsi="Times New Roman"/>
          <w:iCs/>
          <w:sz w:val="24"/>
          <w:szCs w:val="24"/>
          <w:lang w:val="ro-RO" w:eastAsia="ru-RU"/>
        </w:rPr>
        <w:t>următoarele conturi bancare, fonduri de investiţii, forme echivalente de economisire şi investire:</w:t>
      </w:r>
    </w:p>
    <w:p w:rsidR="00BC23EB" w:rsidRPr="007C666B" w:rsidRDefault="00BC23EB" w:rsidP="00BC23E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ro-RO" w:eastAsia="ru-RU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2648"/>
        <w:gridCol w:w="3098"/>
      </w:tblGrid>
      <w:tr w:rsidR="00BC23EB" w:rsidRPr="007C666B" w:rsidTr="00576F13">
        <w:trPr>
          <w:trHeight w:val="255"/>
        </w:trPr>
        <w:tc>
          <w:tcPr>
            <w:tcW w:w="1893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Tipul*</w:t>
            </w:r>
          </w:p>
        </w:tc>
        <w:tc>
          <w:tcPr>
            <w:tcW w:w="1432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Suma,</w:t>
            </w:r>
          </w:p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valuta</w:t>
            </w:r>
          </w:p>
        </w:tc>
        <w:tc>
          <w:tcPr>
            <w:tcW w:w="1675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Titularul</w:t>
            </w:r>
          </w:p>
        </w:tc>
      </w:tr>
      <w:tr w:rsidR="00BC23EB" w:rsidRPr="007C666B" w:rsidTr="00576F13">
        <w:trPr>
          <w:trHeight w:val="150"/>
        </w:trPr>
        <w:tc>
          <w:tcPr>
            <w:tcW w:w="1893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432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675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C666B" w:rsidTr="00576F13">
        <w:trPr>
          <w:trHeight w:val="225"/>
        </w:trPr>
        <w:tc>
          <w:tcPr>
            <w:tcW w:w="1893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432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675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C666B" w:rsidTr="00576F13">
        <w:trPr>
          <w:trHeight w:val="225"/>
        </w:trPr>
        <w:tc>
          <w:tcPr>
            <w:tcW w:w="1893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432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675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val="ro-RO" w:eastAsia="ru-RU"/>
              </w:rPr>
            </w:pPr>
          </w:p>
        </w:tc>
      </w:tr>
    </w:tbl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  <w:t>* Categoriile indicate sînt: (1) cont curent sau echivalente (inclusiv card, menţionînd tipul acestuia); (2) depozit bancar sau echivalente; (3) fonduri de investiţii sau echivalente, inclusiv fonduri private de pensii sau alte sisteme cu acumulare.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</w:p>
    <w:p w:rsidR="00BC23EB" w:rsidRPr="007C666B" w:rsidRDefault="00BC23EB" w:rsidP="00BC23EB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Dețin cu titlu de proprietate personală şi/sau comună următoarele </w:t>
      </w:r>
      <w:r w:rsidRPr="007C666B">
        <w:rPr>
          <w:rFonts w:ascii="Times New Roman" w:eastAsia="Times New Roman" w:hAnsi="Times New Roman"/>
          <w:iCs/>
          <w:sz w:val="24"/>
          <w:szCs w:val="24"/>
          <w:lang w:val="ro-RO" w:eastAsia="ru-RU"/>
        </w:rPr>
        <w:t>plasamente, obligaţiuni, cecuri, cambii, certificate de împrumut, investiţii directe în monedă naţională sau în valută străină: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2649"/>
        <w:gridCol w:w="3073"/>
      </w:tblGrid>
      <w:tr w:rsidR="00BC23EB" w:rsidRPr="007232D4" w:rsidTr="00576F13">
        <w:trPr>
          <w:trHeight w:val="225"/>
        </w:trPr>
        <w:tc>
          <w:tcPr>
            <w:tcW w:w="1898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Emitent titlu/societatea în care persoana este acționar, fondator sau asociat/beneficiar de împrumut</w:t>
            </w:r>
          </w:p>
        </w:tc>
        <w:tc>
          <w:tcPr>
            <w:tcW w:w="1436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Tipul*</w:t>
            </w:r>
          </w:p>
        </w:tc>
        <w:tc>
          <w:tcPr>
            <w:tcW w:w="1666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 w:eastAsia="ru-RU"/>
              </w:rPr>
              <w:t>Numărul de titluri/cota de participare</w:t>
            </w:r>
          </w:p>
        </w:tc>
      </w:tr>
      <w:tr w:rsidR="00BC23EB" w:rsidRPr="007232D4" w:rsidTr="00576F13">
        <w:trPr>
          <w:trHeight w:val="315"/>
        </w:trPr>
        <w:tc>
          <w:tcPr>
            <w:tcW w:w="1898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436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666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u-RU"/>
              </w:rPr>
            </w:pPr>
          </w:p>
        </w:tc>
      </w:tr>
      <w:tr w:rsidR="00BC23EB" w:rsidRPr="007232D4" w:rsidTr="00576F13">
        <w:trPr>
          <w:trHeight w:val="315"/>
        </w:trPr>
        <w:tc>
          <w:tcPr>
            <w:tcW w:w="1898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436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1666" w:type="pct"/>
          </w:tcPr>
          <w:p w:rsidR="00BC23EB" w:rsidRPr="007C666B" w:rsidRDefault="00BC23EB" w:rsidP="00576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u-RU"/>
              </w:rPr>
            </w:pPr>
          </w:p>
        </w:tc>
      </w:tr>
    </w:tbl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iCs/>
          <w:sz w:val="24"/>
          <w:szCs w:val="24"/>
          <w:lang w:val="ro-RO" w:eastAsia="ru-RU"/>
        </w:rPr>
        <w:t>* Categoriile indicate sînt: (1) hîrtii de valoare deţinute (titluri de stat, certificate, obligaţiuni);  (2) acţiuni sau părţi sociale în societăţi comerciale; (3) cecuri; (4) cambii; (5) certificate de împrumut; (6) alte forme de investiţii directe.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Cs/>
          <w:sz w:val="24"/>
          <w:szCs w:val="24"/>
          <w:u w:val="single"/>
          <w:lang w:val="ro-RO" w:eastAsia="ru-RU"/>
        </w:rPr>
      </w:pPr>
    </w:p>
    <w:p w:rsidR="00BC23EB" w:rsidRPr="007C666B" w:rsidRDefault="00BC23EB" w:rsidP="00BC23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>Accept verificarea datelor sus-menționate de către organele competente.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         „ _____”___________ 20__                                                          _____________</w:t>
      </w:r>
    </w:p>
    <w:p w:rsidR="00BC23EB" w:rsidRPr="007C666B" w:rsidRDefault="00BC23EB" w:rsidP="00BC23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 w:eastAsia="ru-RU"/>
        </w:rPr>
        <w:t xml:space="preserve"> semnătura        </w:t>
      </w:r>
    </w:p>
    <w:p w:rsidR="00BC23EB" w:rsidRPr="007C666B" w:rsidRDefault="00BC23EB" w:rsidP="00BC23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C23EB" w:rsidRPr="007C666B" w:rsidRDefault="00BC23EB" w:rsidP="00BC2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</w:t>
      </w:r>
    </w:p>
    <w:p w:rsidR="00BC23EB" w:rsidRPr="007C666B" w:rsidRDefault="00BC23EB" w:rsidP="00BC2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*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Declaraţia se completează personal de candidat și va fi plasată </w:t>
      </w:r>
      <w:r w:rsidRPr="007C666B">
        <w:rPr>
          <w:rFonts w:ascii="Times New Roman" w:hAnsi="Times New Roman"/>
          <w:sz w:val="24"/>
          <w:szCs w:val="24"/>
          <w:lang w:val="ro-RO"/>
        </w:rPr>
        <w:t>pe pagina web oficială a Comisiei Electorale Centrale (</w:t>
      </w:r>
      <w:hyperlink r:id="rId5" w:history="1">
        <w:r w:rsidRPr="007C666B">
          <w:rPr>
            <w:rStyle w:val="Hyperlink"/>
            <w:rFonts w:ascii="Times New Roman" w:hAnsi="Times New Roman"/>
            <w:sz w:val="24"/>
            <w:szCs w:val="24"/>
            <w:lang w:val="ro-RO"/>
          </w:rPr>
          <w:t>www.cec.md</w:t>
        </w:r>
      </w:hyperlink>
      <w:r w:rsidRPr="007C666B">
        <w:rPr>
          <w:rFonts w:ascii="Times New Roman" w:hAnsi="Times New Roman"/>
          <w:sz w:val="24"/>
          <w:szCs w:val="24"/>
          <w:lang w:val="ro-RO"/>
        </w:rPr>
        <w:t>) la rubrica ”Alegeri prezidențiale...”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</w:p>
    <w:p w:rsidR="009124A7" w:rsidRPr="00BC23EB" w:rsidRDefault="009124A7">
      <w:pPr>
        <w:rPr>
          <w:lang w:val="ro-RO"/>
        </w:rPr>
      </w:pPr>
      <w:bookmarkStart w:id="0" w:name="_GoBack"/>
      <w:bookmarkEnd w:id="0"/>
    </w:p>
    <w:sectPr w:rsidR="009124A7" w:rsidRPr="00BC23EB" w:rsidSect="00BC23EB">
      <w:pgSz w:w="12240" w:h="15840"/>
      <w:pgMar w:top="28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743CD"/>
    <w:multiLevelType w:val="hybridMultilevel"/>
    <w:tmpl w:val="11F6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EB"/>
    <w:rsid w:val="009124A7"/>
    <w:rsid w:val="00B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007AB-866F-4CDC-B19F-6768FED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E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c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Racovcen</dc:creator>
  <cp:keywords/>
  <dc:description/>
  <cp:lastModifiedBy>Marina Racovcen</cp:lastModifiedBy>
  <cp:revision>1</cp:revision>
  <dcterms:created xsi:type="dcterms:W3CDTF">2016-08-26T06:10:00Z</dcterms:created>
  <dcterms:modified xsi:type="dcterms:W3CDTF">2016-08-26T06:11:00Z</dcterms:modified>
</cp:coreProperties>
</file>