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8F98E" w14:textId="50322E25" w:rsidR="00101E75" w:rsidRPr="00526ADA" w:rsidRDefault="00DA36E3" w:rsidP="00F94A1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>Утверждено</w:t>
      </w:r>
    </w:p>
    <w:p w14:paraId="32D36A21" w14:textId="0492C4DC" w:rsidR="00101E75" w:rsidRPr="00526ADA" w:rsidRDefault="00DA36E3" w:rsidP="00F94A1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>постановл</w:t>
      </w:r>
      <w:r w:rsidR="00D667B2" w:rsidRPr="00526ADA">
        <w:rPr>
          <w:color w:val="000000"/>
          <w:sz w:val="24"/>
          <w:szCs w:val="24"/>
          <w:lang w:val="ru-RU"/>
        </w:rPr>
        <w:t>ением Центральной избирательной комиссии</w:t>
      </w:r>
    </w:p>
    <w:p w14:paraId="739B3F70" w14:textId="666A05C6" w:rsidR="00101E75" w:rsidRPr="00526ADA" w:rsidRDefault="00D667B2" w:rsidP="00F94A1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>№ 1139 от 28</w:t>
      </w:r>
      <w:r w:rsidR="00DA36E3" w:rsidRPr="00526ADA">
        <w:rPr>
          <w:color w:val="000000"/>
          <w:sz w:val="24"/>
          <w:szCs w:val="24"/>
          <w:lang w:val="ru-RU"/>
        </w:rPr>
        <w:t xml:space="preserve"> июля </w:t>
      </w:r>
      <w:r w:rsidRPr="00526ADA">
        <w:rPr>
          <w:color w:val="000000"/>
          <w:sz w:val="24"/>
          <w:szCs w:val="24"/>
          <w:lang w:val="ru-RU"/>
        </w:rPr>
        <w:t>2023 г</w:t>
      </w:r>
      <w:r w:rsidR="00DA36E3" w:rsidRPr="00526ADA">
        <w:rPr>
          <w:color w:val="000000"/>
          <w:sz w:val="24"/>
          <w:szCs w:val="24"/>
          <w:lang w:val="ru-RU"/>
        </w:rPr>
        <w:t>ода</w:t>
      </w:r>
    </w:p>
    <w:p w14:paraId="25DDA885" w14:textId="77777777" w:rsidR="00101E75" w:rsidRPr="00526ADA" w:rsidRDefault="00101E75" w:rsidP="00F94A19">
      <w:pPr>
        <w:jc w:val="center"/>
        <w:rPr>
          <w:sz w:val="24"/>
          <w:szCs w:val="24"/>
          <w:lang w:val="ru-RU"/>
        </w:rPr>
      </w:pPr>
    </w:p>
    <w:p w14:paraId="00000006" w14:textId="77777777" w:rsidR="00E97AB3" w:rsidRPr="00526ADA" w:rsidRDefault="00D667B2" w:rsidP="00F94A19">
      <w:pPr>
        <w:jc w:val="center"/>
        <w:rPr>
          <w:b/>
          <w:sz w:val="24"/>
          <w:szCs w:val="24"/>
          <w:lang w:val="ru-RU"/>
        </w:rPr>
      </w:pPr>
      <w:r w:rsidRPr="00526ADA">
        <w:rPr>
          <w:b/>
          <w:sz w:val="24"/>
          <w:szCs w:val="24"/>
          <w:lang w:val="ru-RU"/>
        </w:rPr>
        <w:t>ПОЛОЖЕНИЕ</w:t>
      </w:r>
    </w:p>
    <w:p w14:paraId="00000007" w14:textId="77777777" w:rsidR="00E97AB3" w:rsidRPr="00526ADA" w:rsidRDefault="00D667B2" w:rsidP="00F94A19">
      <w:pPr>
        <w:jc w:val="center"/>
        <w:rPr>
          <w:b/>
          <w:sz w:val="24"/>
          <w:szCs w:val="24"/>
          <w:lang w:val="ru-RU"/>
        </w:rPr>
      </w:pPr>
      <w:r w:rsidRPr="00526ADA">
        <w:rPr>
          <w:b/>
          <w:sz w:val="24"/>
          <w:szCs w:val="24"/>
          <w:lang w:val="ru-RU"/>
        </w:rPr>
        <w:t>о процедурах жеребьевки</w:t>
      </w:r>
    </w:p>
    <w:p w14:paraId="6C98B736" w14:textId="77777777" w:rsidR="00101E75" w:rsidRPr="00526ADA" w:rsidRDefault="00101E75" w:rsidP="00F94A19">
      <w:pPr>
        <w:jc w:val="center"/>
        <w:rPr>
          <w:sz w:val="24"/>
          <w:szCs w:val="24"/>
          <w:lang w:val="ru-RU"/>
        </w:rPr>
      </w:pPr>
    </w:p>
    <w:p w14:paraId="00000009" w14:textId="1A2F33BB" w:rsidR="00E97AB3" w:rsidRPr="00526ADA" w:rsidRDefault="00D667B2" w:rsidP="00F94A19">
      <w:pPr>
        <w:jc w:val="center"/>
        <w:rPr>
          <w:b/>
          <w:sz w:val="24"/>
          <w:szCs w:val="24"/>
          <w:lang w:val="ru-RU"/>
        </w:rPr>
      </w:pPr>
      <w:r w:rsidRPr="00526ADA">
        <w:rPr>
          <w:b/>
          <w:sz w:val="24"/>
          <w:szCs w:val="24"/>
          <w:lang w:val="ru-RU"/>
        </w:rPr>
        <w:t>Глава I. Общие положения</w:t>
      </w:r>
    </w:p>
    <w:p w14:paraId="52225B86" w14:textId="77777777" w:rsidR="009D0F11" w:rsidRPr="00526ADA" w:rsidRDefault="009D0F11" w:rsidP="00F94A19">
      <w:pPr>
        <w:jc w:val="center"/>
        <w:rPr>
          <w:sz w:val="24"/>
          <w:szCs w:val="24"/>
          <w:lang w:val="ru-RU"/>
        </w:rPr>
      </w:pPr>
    </w:p>
    <w:p w14:paraId="07FD5979" w14:textId="77777777" w:rsidR="00FC32C5" w:rsidRPr="00FC32C5" w:rsidRDefault="00FC32C5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FC32C5">
        <w:rPr>
          <w:color w:val="000000" w:themeColor="text1"/>
          <w:sz w:val="24"/>
          <w:szCs w:val="24"/>
          <w:lang w:bidi="ar-SA"/>
        </w:rPr>
        <w:t>1. Настоящее положение определяет следующие процедуры жеребьевки:</w:t>
      </w:r>
    </w:p>
    <w:p w14:paraId="1D5E31DA" w14:textId="77777777" w:rsidR="00FC32C5" w:rsidRPr="00FC32C5" w:rsidRDefault="00FC32C5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FC32C5">
        <w:rPr>
          <w:color w:val="000000" w:themeColor="text1"/>
          <w:sz w:val="24"/>
          <w:szCs w:val="24"/>
          <w:lang w:bidi="ar-SA"/>
        </w:rPr>
        <w:t xml:space="preserve">1) для установления порядка приема документов, которые представляют политические партии, избирательные блоки, выдвинутые кандидаты (далее – </w:t>
      </w:r>
      <w:r w:rsidRPr="00FC32C5">
        <w:rPr>
          <w:i/>
          <w:color w:val="000000" w:themeColor="text1"/>
          <w:sz w:val="24"/>
          <w:szCs w:val="24"/>
          <w:lang w:bidi="ar-SA"/>
        </w:rPr>
        <w:t>претенденты</w:t>
      </w:r>
      <w:r w:rsidRPr="00FC32C5">
        <w:rPr>
          <w:color w:val="000000" w:themeColor="text1"/>
          <w:sz w:val="24"/>
          <w:szCs w:val="24"/>
          <w:lang w:bidi="ar-SA"/>
        </w:rPr>
        <w:t>) в избирательный орган для регистрации в качестве конкурентов на выборах;</w:t>
      </w:r>
    </w:p>
    <w:p w14:paraId="41AB4931" w14:textId="77777777" w:rsidR="00FC32C5" w:rsidRPr="00FC32C5" w:rsidRDefault="00FC32C5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FC32C5">
        <w:rPr>
          <w:color w:val="000000" w:themeColor="text1"/>
          <w:sz w:val="24"/>
          <w:szCs w:val="24"/>
          <w:lang w:bidi="ar-SA"/>
        </w:rPr>
        <w:t>2) для установления порядка внесения конкурентов на выборах в бюллетени для голосования, в том числе кандидатов в Президенты Республики Молдова или на должность примара, участвующих во втором туре голосования и набравших одинаковое количество голосов в первом туре;</w:t>
      </w:r>
    </w:p>
    <w:p w14:paraId="6323C433" w14:textId="77777777" w:rsidR="00FC32C5" w:rsidRPr="00FC32C5" w:rsidRDefault="00FC32C5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FC32C5">
        <w:rPr>
          <w:color w:val="000000" w:themeColor="text1"/>
          <w:sz w:val="24"/>
          <w:szCs w:val="24"/>
          <w:lang w:bidi="ar-SA"/>
        </w:rPr>
        <w:t>3) для определения кандидата, который примет участие во втором туре голосования на должность Президента Республики Молдова и на должность примара;</w:t>
      </w:r>
    </w:p>
    <w:p w14:paraId="6E2ACBD7" w14:textId="77777777" w:rsidR="00FC32C5" w:rsidRPr="00FC32C5" w:rsidRDefault="00FC32C5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FC32C5">
        <w:rPr>
          <w:color w:val="000000" w:themeColor="text1"/>
          <w:sz w:val="24"/>
          <w:szCs w:val="24"/>
          <w:lang w:bidi="ar-SA"/>
        </w:rPr>
        <w:t>4) для определе</w:t>
      </w:r>
      <w:bookmarkStart w:id="0" w:name="_GoBack"/>
      <w:bookmarkEnd w:id="0"/>
      <w:r w:rsidRPr="00FC32C5">
        <w:rPr>
          <w:color w:val="000000" w:themeColor="text1"/>
          <w:sz w:val="24"/>
          <w:szCs w:val="24"/>
          <w:lang w:bidi="ar-SA"/>
        </w:rPr>
        <w:t>ния победившего кандидата на должность:</w:t>
      </w:r>
    </w:p>
    <w:p w14:paraId="7ADAE5D9" w14:textId="77777777" w:rsidR="00FC32C5" w:rsidRPr="00FC32C5" w:rsidRDefault="00FC32C5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FC32C5">
        <w:rPr>
          <w:color w:val="000000" w:themeColor="text1"/>
          <w:sz w:val="24"/>
          <w:szCs w:val="24"/>
          <w:lang w:bidi="ar-SA"/>
        </w:rPr>
        <w:t>a) Президента Республики Молдова – в случае набора одинакового количества голосов во втором туре голосования, если оба кандидата набрали одинаковое количество голосов и в первом туре;</w:t>
      </w:r>
    </w:p>
    <w:p w14:paraId="3AB0A1A8" w14:textId="77777777" w:rsidR="00FC32C5" w:rsidRPr="00FC32C5" w:rsidRDefault="00FC32C5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FC32C5">
        <w:rPr>
          <w:color w:val="000000" w:themeColor="text1"/>
          <w:sz w:val="24"/>
          <w:szCs w:val="24"/>
          <w:lang w:bidi="ar-SA"/>
        </w:rPr>
        <w:t>b) депутата Парламента – при распределении последнего мандата в Парламенте, если несколько кандидатов набрали одинаковое количество голосов, а также если после восстановления порядка убывания чисел на несколько кандидатов выпадают одинаковые числовые значения (для определения резервного кандидата, которому предстоит распределить вакантный депутатский мандат);</w:t>
      </w:r>
    </w:p>
    <w:p w14:paraId="25366C32" w14:textId="77777777" w:rsidR="00FC32C5" w:rsidRPr="00FC32C5" w:rsidRDefault="00FC32C5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FC32C5">
        <w:rPr>
          <w:color w:val="000000" w:themeColor="text1"/>
          <w:sz w:val="24"/>
          <w:szCs w:val="24"/>
          <w:lang w:bidi="ar-SA"/>
        </w:rPr>
        <w:t>c) примара – в случае набора обоими кандидатами равного количества голосов как в первом туре, так и во втором туре голосования;</w:t>
      </w:r>
    </w:p>
    <w:p w14:paraId="33E17C8D" w14:textId="77777777" w:rsidR="00FC32C5" w:rsidRPr="00FC32C5" w:rsidRDefault="00FC32C5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FC32C5">
        <w:rPr>
          <w:color w:val="000000" w:themeColor="text1"/>
          <w:sz w:val="24"/>
          <w:szCs w:val="24"/>
          <w:lang w:bidi="ar-SA"/>
        </w:rPr>
        <w:t>d) местного советника – при распределении последнего мандата в местном совете, если несколько претендентов набрали одинаковое количество голосов, а также если после восстановления порядка убывания чисел на несколько претендентов выпадают одинаковые числовые значения (для определения резервного кандидата, которому предстоит распределить вакантный мандат советника).</w:t>
      </w:r>
    </w:p>
    <w:p w14:paraId="6C740483" w14:textId="77777777" w:rsidR="00FC32C5" w:rsidRPr="00FC32C5" w:rsidRDefault="00FC32C5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FC32C5">
        <w:rPr>
          <w:color w:val="000000" w:themeColor="text1"/>
          <w:sz w:val="24"/>
          <w:szCs w:val="24"/>
          <w:lang w:bidi="ar-SA"/>
        </w:rPr>
        <w:t xml:space="preserve">2. В процедуре жеребьевки могут участвовать, по обстоятельствам, претенденты, конкуренты на выборах, лица, предложенные для регистрации/зарегистрированные в качестве представителей в избирательных органах, руководители инициативных групп, а также лица, уполномоченные на основании доверенности в соответствии с требованиями Гражданского кодекса Республики Молдова № 1107/2002 (далее – </w:t>
      </w:r>
      <w:r w:rsidRPr="00FC32C5">
        <w:rPr>
          <w:i/>
          <w:color w:val="000000" w:themeColor="text1"/>
          <w:sz w:val="24"/>
          <w:szCs w:val="24"/>
          <w:lang w:bidi="ar-SA"/>
        </w:rPr>
        <w:t>участники</w:t>
      </w:r>
      <w:r w:rsidRPr="00FC32C5">
        <w:rPr>
          <w:color w:val="000000" w:themeColor="text1"/>
          <w:sz w:val="24"/>
          <w:szCs w:val="24"/>
          <w:lang w:bidi="ar-SA"/>
        </w:rPr>
        <w:t>).</w:t>
      </w:r>
    </w:p>
    <w:p w14:paraId="39DE06E2" w14:textId="77777777" w:rsidR="00FC32C5" w:rsidRPr="00FC32C5" w:rsidRDefault="00FC32C5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FC32C5">
        <w:rPr>
          <w:color w:val="000000" w:themeColor="text1"/>
          <w:sz w:val="24"/>
          <w:szCs w:val="24"/>
          <w:lang w:bidi="ar-SA"/>
        </w:rPr>
        <w:t>3. Перед началом процедуры комиссия по проведению жеребьевки разъясняет участникам порядок ее проведения. После завершения процедуры участники выражают свое согласие с результатами жеребьевки путем подписания протокола.</w:t>
      </w:r>
    </w:p>
    <w:p w14:paraId="15BAD828" w14:textId="77777777" w:rsidR="00FC32C5" w:rsidRPr="00FC32C5" w:rsidRDefault="00FC32C5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FC32C5">
        <w:rPr>
          <w:color w:val="000000" w:themeColor="text1"/>
          <w:sz w:val="24"/>
          <w:szCs w:val="24"/>
          <w:lang w:bidi="ar-SA"/>
        </w:rPr>
        <w:t>4. Для проведения жеребьевки в целях, определенных в пп. 1) – 3) п. 1 и в главах II и III, в присутствии участников, указанных в п. 2, комиссия по проведению жеребьевки/избирательный орган готовит билеты в количестве, равном количеству участников, пронумеровывает цифрами 1, 2, 3...n; вкладывает их в конверты и опускает в урну, внутреннюю часть которой предварительно демонстрирует всем участникам.</w:t>
      </w:r>
    </w:p>
    <w:p w14:paraId="3C033805" w14:textId="77777777" w:rsidR="00FC32C5" w:rsidRPr="00FC32C5" w:rsidRDefault="00FC32C5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FC32C5">
        <w:rPr>
          <w:color w:val="000000" w:themeColor="text1"/>
          <w:sz w:val="24"/>
          <w:szCs w:val="24"/>
          <w:lang w:bidi="ar-SA"/>
        </w:rPr>
        <w:t>5. В случае местных выборов жеребьевка проводится отдельно по каждой выборной должности.</w:t>
      </w:r>
    </w:p>
    <w:p w14:paraId="6288E836" w14:textId="77777777" w:rsidR="00FC32C5" w:rsidRPr="00FC32C5" w:rsidRDefault="00FC32C5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FC32C5">
        <w:rPr>
          <w:color w:val="000000" w:themeColor="text1"/>
          <w:sz w:val="24"/>
          <w:szCs w:val="24"/>
          <w:lang w:bidi="ar-SA"/>
        </w:rPr>
        <w:lastRenderedPageBreak/>
        <w:t>6. В случаях, предусмотренных в пп. 3) и 4) п. 1, жеребьевка проводится в соответствии с главами IV и V.</w:t>
      </w:r>
    </w:p>
    <w:p w14:paraId="15A8B9B2" w14:textId="1B73338F" w:rsidR="00692A19" w:rsidRPr="00FC32C5" w:rsidRDefault="00FC32C5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FC32C5">
        <w:rPr>
          <w:color w:val="000000" w:themeColor="text1"/>
          <w:sz w:val="24"/>
          <w:szCs w:val="24"/>
          <w:lang w:bidi="ar-SA"/>
        </w:rPr>
        <w:t>7. В целях обеспечения ясности и легкости восприятия текста, а также во избежание загромождения текста формами мужского/женского рода, используемые в настоящем положении термины, обозначающие должности, употребляются в общей форме мужского рода и носят инклюзивный/несексистский характер</w:t>
      </w:r>
      <w:r w:rsidR="00864708" w:rsidRPr="00FC32C5">
        <w:rPr>
          <w:color w:val="000000" w:themeColor="text1"/>
          <w:sz w:val="24"/>
          <w:szCs w:val="24"/>
        </w:rPr>
        <w:t>.</w:t>
      </w:r>
    </w:p>
    <w:p w14:paraId="04E8A913" w14:textId="77777777" w:rsidR="00692A19" w:rsidRPr="00FC32C5" w:rsidRDefault="00692A19" w:rsidP="00F94A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  <w:lang w:val="ru-RU"/>
        </w:rPr>
      </w:pPr>
    </w:p>
    <w:p w14:paraId="0000001B" w14:textId="26908168" w:rsidR="00E97AB3" w:rsidRPr="00526ADA" w:rsidRDefault="00D667B2" w:rsidP="00F94A19">
      <w:pPr>
        <w:pStyle w:val="Corptext"/>
        <w:ind w:left="0"/>
        <w:jc w:val="center"/>
        <w:rPr>
          <w:b/>
          <w:lang w:val="ru-RU"/>
        </w:rPr>
      </w:pPr>
      <w:r w:rsidRPr="00526ADA">
        <w:rPr>
          <w:b/>
          <w:color w:val="000000"/>
          <w:lang w:val="ru-RU"/>
        </w:rPr>
        <w:t>Глава II.</w:t>
      </w:r>
      <w:r w:rsidRPr="00526ADA">
        <w:rPr>
          <w:b/>
          <w:lang w:val="ru-RU"/>
        </w:rPr>
        <w:t xml:space="preserve"> Процедура жеребьевки для установления порядка приема документов, представленных в избирательные органы для регистрации в качестве конкурентов на выборах</w:t>
      </w:r>
    </w:p>
    <w:p w14:paraId="6F6C01C6" w14:textId="77777777" w:rsidR="00C25711" w:rsidRPr="00FC32C5" w:rsidRDefault="00C25711" w:rsidP="00F94A19">
      <w:pPr>
        <w:pStyle w:val="Corptext"/>
        <w:ind w:left="0"/>
        <w:rPr>
          <w:color w:val="000000" w:themeColor="text1"/>
          <w:lang w:val="ru-RU"/>
        </w:rPr>
      </w:pPr>
    </w:p>
    <w:p w14:paraId="2A4E5263" w14:textId="77777777" w:rsidR="00FC32C5" w:rsidRPr="00FC32C5" w:rsidRDefault="00FC32C5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FC32C5">
        <w:rPr>
          <w:color w:val="000000" w:themeColor="text1"/>
          <w:sz w:val="24"/>
          <w:szCs w:val="24"/>
          <w:lang w:bidi="ar-SA"/>
        </w:rPr>
        <w:t>8. В случае, если в установленный для приема документов день претенденты явятся одновременно для регистрации инициативных групп, избирательных блоков или в качестве конкурентов на выборах, порядок их приема определяется жеребьевкой, которая проводится незамедлительно, по требованию претендентов. Порядок приема документов, установленный по результатам процедуры жеребьевки, не влияет на порядок внесения конкурентов в бюллетень для голосования.</w:t>
      </w:r>
    </w:p>
    <w:p w14:paraId="19BB58EA" w14:textId="77777777" w:rsidR="00FC32C5" w:rsidRPr="00FC32C5" w:rsidRDefault="00FC32C5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FC32C5">
        <w:rPr>
          <w:color w:val="000000" w:themeColor="text1"/>
          <w:sz w:val="24"/>
          <w:szCs w:val="24"/>
          <w:lang w:bidi="ar-SA"/>
        </w:rPr>
        <w:t>9. Если в какой-то день до окончания графика работы, утвержденного постановлением избирательного органа об установлении места и времени приема документов для регистрации кандидатов, документы подал только один претендент, жеребьевка не проводится, и этому претенденту присваивается следующий порядковый номер в бюллетене для голосования.</w:t>
      </w:r>
    </w:p>
    <w:p w14:paraId="434EBE48" w14:textId="77777777" w:rsidR="00FC32C5" w:rsidRPr="00FC32C5" w:rsidRDefault="00FC32C5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FC32C5">
        <w:rPr>
          <w:color w:val="000000" w:themeColor="text1"/>
          <w:sz w:val="24"/>
          <w:szCs w:val="24"/>
          <w:lang w:bidi="ar-SA"/>
        </w:rPr>
        <w:t>10. Для проведения жеребьевки в целях установления порядка приема документов в случае, предусмотренном в п. 8 настоящего положения, избирательный орган своим решением образует комиссию в составе не менее 3 (трех) человек из числа членов избирательного органа и, в зависимости от обстоятельств, должностных лиц из его аппарата.</w:t>
      </w:r>
    </w:p>
    <w:p w14:paraId="3EE6AF9E" w14:textId="77777777" w:rsidR="00FC32C5" w:rsidRPr="00FC32C5" w:rsidRDefault="00FC32C5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FC32C5">
        <w:rPr>
          <w:color w:val="000000" w:themeColor="text1"/>
          <w:sz w:val="24"/>
          <w:szCs w:val="24"/>
          <w:lang w:bidi="ar-SA"/>
        </w:rPr>
        <w:t>11. Комиссия по проведению жеребьевки образуется не позднее дня, предшествующего установленному дню для приема документов. Обязанности председателя комиссии осуществляет, как правило, председатель избирательного органа.</w:t>
      </w:r>
    </w:p>
    <w:p w14:paraId="32EC039C" w14:textId="77777777" w:rsidR="00FC32C5" w:rsidRPr="00FC32C5" w:rsidRDefault="00FC32C5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FC32C5">
        <w:rPr>
          <w:color w:val="000000" w:themeColor="text1"/>
          <w:sz w:val="24"/>
          <w:szCs w:val="24"/>
          <w:lang w:bidi="ar-SA"/>
        </w:rPr>
        <w:t>12. Перед началом процедуры жеребьевки участники регистрируются в списке присутствующих, вписывая в него свою фамилию и имя, а в случае уполномоченного лица – в том числе фамилию и имя/наименование претендента, которого представляет, дату заполнения и проставляют подпись. Список присутствующих прилагается к протоколу комиссии по проведению жеребьевки, составленному по образцу, приведенному в приложении № 1.</w:t>
      </w:r>
    </w:p>
    <w:p w14:paraId="23534EE4" w14:textId="77777777" w:rsidR="00FC32C5" w:rsidRPr="00FC32C5" w:rsidRDefault="00FC32C5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FC32C5">
        <w:rPr>
          <w:color w:val="000000" w:themeColor="text1"/>
          <w:sz w:val="24"/>
          <w:szCs w:val="24"/>
          <w:lang w:bidi="ar-SA"/>
        </w:rPr>
        <w:t>13. В протоколе отражается порядок проведения жеребьевки, определенный избирательным органом по критерию, согласованному большинством ее участников (например: по соглашению участников или в алфавитном порядке наименования / фамилии, имени претендентов или уполномоченных лиц, по гендерному критерию и т.д.), а также некоторые обстоятельства, которые могут возникнуть (например: отказ от участия или отказ от присвоенного порядкового номера и т.д.).</w:t>
      </w:r>
    </w:p>
    <w:p w14:paraId="4E0644CA" w14:textId="77777777" w:rsidR="00FC32C5" w:rsidRPr="00FC32C5" w:rsidRDefault="00FC32C5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FC32C5">
        <w:rPr>
          <w:color w:val="000000" w:themeColor="text1"/>
          <w:sz w:val="24"/>
          <w:szCs w:val="24"/>
          <w:lang w:bidi="ar-SA"/>
        </w:rPr>
        <w:t>14. Претенденты или, в зависимости от обстоятельств, другие субъекты, предусмотренные в п. 2, в присутствии членов комиссии по проведению жеребьевки извлекают поочередно билеты из урны, приготовленные в порядке, предусмотренном в п. 4, и по согласованному критерию. Извлеченный номер – это порядковый номер, под которым будут подаваться необходимые документы для регистрации в качестве конкурента на выборах. Лицо, извлекающее билет, пишет на его оборотной стороне фамилию, имя/наименование претендента, дату извлечения и проставляет подпись. Извлеченные билеты прилагаются к протоколу, предусмотренному в п. 12.</w:t>
      </w:r>
    </w:p>
    <w:p w14:paraId="6189C98E" w14:textId="77777777" w:rsidR="00FC32C5" w:rsidRPr="00FC32C5" w:rsidRDefault="00FC32C5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FC32C5">
        <w:rPr>
          <w:color w:val="000000" w:themeColor="text1"/>
          <w:sz w:val="24"/>
          <w:szCs w:val="24"/>
          <w:lang w:bidi="ar-SA"/>
        </w:rPr>
        <w:t xml:space="preserve">15. Результаты жеребьевки заносятся в протокол, предусмотренный в п. 12, который подписывается всеми членами комиссии по проведению жеребьевки. Отказ </w:t>
      </w:r>
      <w:r w:rsidRPr="00FC32C5">
        <w:rPr>
          <w:color w:val="000000" w:themeColor="text1"/>
          <w:sz w:val="24"/>
          <w:szCs w:val="24"/>
          <w:lang w:bidi="ar-SA"/>
        </w:rPr>
        <w:lastRenderedPageBreak/>
        <w:t>члена комиссии подписать протокол не влияет на его действительность. По требованию, комиссия выдает участникам жеребьевки копию протокола.</w:t>
      </w:r>
    </w:p>
    <w:p w14:paraId="00000026" w14:textId="77777777" w:rsidR="00E97AB3" w:rsidRPr="00FC32C5" w:rsidRDefault="00E97AB3" w:rsidP="00F94A1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4"/>
          <w:szCs w:val="24"/>
          <w:lang w:val="ru-RU"/>
        </w:rPr>
      </w:pPr>
    </w:p>
    <w:p w14:paraId="787B491D" w14:textId="77777777" w:rsidR="00FF2711" w:rsidRPr="00FC32C5" w:rsidRDefault="00D667B2" w:rsidP="00F94A19">
      <w:pPr>
        <w:pStyle w:val="Corptext"/>
        <w:ind w:left="0"/>
        <w:jc w:val="center"/>
        <w:rPr>
          <w:b/>
          <w:color w:val="000000" w:themeColor="text1"/>
          <w:lang w:val="ru-RU"/>
        </w:rPr>
      </w:pPr>
      <w:r w:rsidRPr="00FC32C5">
        <w:rPr>
          <w:b/>
          <w:color w:val="000000" w:themeColor="text1"/>
          <w:lang w:val="ru-RU"/>
        </w:rPr>
        <w:t xml:space="preserve">Глава III. Порядок жеребьевки для </w:t>
      </w:r>
      <w:r w:rsidR="00FF2711" w:rsidRPr="00FC32C5">
        <w:rPr>
          <w:b/>
          <w:color w:val="000000" w:themeColor="text1"/>
          <w:lang w:val="ru-RU"/>
        </w:rPr>
        <w:t>установления порядка внесения</w:t>
      </w:r>
    </w:p>
    <w:p w14:paraId="79C0326A" w14:textId="64B2D09E" w:rsidR="00FF2711" w:rsidRPr="00FC32C5" w:rsidRDefault="00FF2711" w:rsidP="00F94A19">
      <w:pPr>
        <w:pStyle w:val="Corptext"/>
        <w:ind w:left="0"/>
        <w:jc w:val="center"/>
        <w:rPr>
          <w:b/>
          <w:color w:val="000000" w:themeColor="text1"/>
          <w:lang w:val="ru-RU"/>
        </w:rPr>
      </w:pPr>
      <w:r w:rsidRPr="00FC32C5">
        <w:rPr>
          <w:b/>
          <w:color w:val="000000" w:themeColor="text1"/>
          <w:lang w:val="ru-RU"/>
        </w:rPr>
        <w:t>конкурентов на выборах в бюллетень для голосования</w:t>
      </w:r>
    </w:p>
    <w:p w14:paraId="00000028" w14:textId="77777777" w:rsidR="00E97AB3" w:rsidRPr="00FC32C5" w:rsidRDefault="00E97AB3" w:rsidP="00F94A19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  <w:szCs w:val="24"/>
          <w:highlight w:val="white"/>
          <w:lang w:val="ru-RU"/>
        </w:rPr>
      </w:pPr>
    </w:p>
    <w:p w14:paraId="1649A78D" w14:textId="77777777" w:rsidR="00FC32C5" w:rsidRPr="00FC32C5" w:rsidRDefault="00FC32C5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FC32C5">
        <w:rPr>
          <w:color w:val="000000" w:themeColor="text1"/>
          <w:sz w:val="24"/>
          <w:szCs w:val="24"/>
          <w:lang w:bidi="ar-SA"/>
        </w:rPr>
        <w:t>16. В соответствии с ч. (2) ст. 73 Избирательного кодекса № 325/2022 претенденты вносятся в бюллетень для голосования в порядке, установленном по результатам жеребьевки, ежедневно проводимой избирательным органом.</w:t>
      </w:r>
    </w:p>
    <w:p w14:paraId="22AD7AFB" w14:textId="77777777" w:rsidR="00FC32C5" w:rsidRPr="00FC32C5" w:rsidRDefault="00FC32C5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FC32C5">
        <w:rPr>
          <w:color w:val="000000" w:themeColor="text1"/>
          <w:sz w:val="24"/>
          <w:szCs w:val="24"/>
          <w:lang w:bidi="ar-SA"/>
        </w:rPr>
        <w:t>17. В случае подачи документов для регистрации двумя и более претендентами в один и тот же день избирательный орган созывается в 17:00 того же дня для проведения жеребьевки. Уведомление о созыве направляется претендентам на их контактный адрес сразу после подачи второго комплекта документов другим претендентом.</w:t>
      </w:r>
    </w:p>
    <w:p w14:paraId="7453AFD8" w14:textId="77777777" w:rsidR="00FC32C5" w:rsidRPr="00FC32C5" w:rsidRDefault="00FC32C5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FC32C5">
        <w:rPr>
          <w:color w:val="000000" w:themeColor="text1"/>
          <w:sz w:val="24"/>
          <w:szCs w:val="24"/>
          <w:lang w:bidi="ar-SA"/>
        </w:rPr>
        <w:t>18. Перед началом процедуры жеребьевки участники регистрируются в списке присутствующих, вписывая в него свою фамилию и имя, а в случае уполномоченного лица – в том числе фамилию и имя/наименование претендента, которого представляет, дату заполнения и проставляют подпись. Список присутствующих прилагается к протоколу о проведении жеребьевки, предусмотренному в приложении № 2.</w:t>
      </w:r>
    </w:p>
    <w:p w14:paraId="498DE84E" w14:textId="77777777" w:rsidR="00FC32C5" w:rsidRPr="00FC32C5" w:rsidRDefault="00FC32C5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FC32C5">
        <w:rPr>
          <w:color w:val="000000" w:themeColor="text1"/>
          <w:sz w:val="24"/>
          <w:szCs w:val="24"/>
          <w:lang w:bidi="ar-SA"/>
        </w:rPr>
        <w:t>19. В присутствии членов избирательного органа участники извлекают поочередно билеты из урны, пишут на оборотной стороне извлеченного билета фамилию, имя/наименование участника, дату извлечения, а также проставляют подпись. Жеребьевка проводится в порядке подачи участниками документов для регистрации. Извлеченный номер – это порядковый номер, под которым претендент будет внесен в бюллетень для голосования после его регистрации в качестве конкурента на выборах.</w:t>
      </w:r>
    </w:p>
    <w:p w14:paraId="6415D578" w14:textId="77777777" w:rsidR="00FC32C5" w:rsidRPr="00FC32C5" w:rsidRDefault="00FC32C5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FC32C5">
        <w:rPr>
          <w:color w:val="000000" w:themeColor="text1"/>
          <w:sz w:val="24"/>
          <w:szCs w:val="24"/>
          <w:lang w:bidi="ar-SA"/>
        </w:rPr>
        <w:t>20. В случае отказа избирательного органа в регистрации претендента в качестве конкурента на выборах порядковый номер в бюллетене для голосования, присвоенный ему в результате жеребьевки, присваивается следующему по списку.</w:t>
      </w:r>
    </w:p>
    <w:p w14:paraId="34AB5455" w14:textId="77777777" w:rsidR="00FC32C5" w:rsidRPr="00FC32C5" w:rsidRDefault="00FC32C5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FC32C5">
        <w:rPr>
          <w:color w:val="000000" w:themeColor="text1"/>
          <w:sz w:val="24"/>
          <w:szCs w:val="24"/>
          <w:lang w:bidi="ar-SA"/>
        </w:rPr>
        <w:t>21. В случае неявки в конце дня в избирательный орган для проведения жеребьевки с целью установления порядка внесения в бюллетень для голосования одного или более участников жеребьевки, подавших в один и тот же день документы для регистрации, избирательный орган назначает на следующий день заседание, на котором будет проводиться жеребьевка, повторно оповещая об этом претендентов.</w:t>
      </w:r>
    </w:p>
    <w:p w14:paraId="2BCEFE66" w14:textId="77777777" w:rsidR="00FC32C5" w:rsidRPr="00FC32C5" w:rsidRDefault="00FC32C5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FC32C5">
        <w:rPr>
          <w:color w:val="000000" w:themeColor="text1"/>
          <w:sz w:val="24"/>
          <w:szCs w:val="24"/>
          <w:lang w:bidi="ar-SA"/>
        </w:rPr>
        <w:t>22. В случае неявки участника на повторное заседание жеребьевка проводится в его отсутствие, о чем производится соответствующая запись в протоколе. В этом случае соответствующему претенденту присваивается нераспределенный порядковый номер.</w:t>
      </w:r>
    </w:p>
    <w:p w14:paraId="3F024767" w14:textId="77777777" w:rsidR="00FC32C5" w:rsidRPr="00FC32C5" w:rsidRDefault="00FC32C5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FC32C5">
        <w:rPr>
          <w:color w:val="000000" w:themeColor="text1"/>
          <w:sz w:val="24"/>
          <w:szCs w:val="24"/>
          <w:lang w:bidi="ar-SA"/>
        </w:rPr>
        <w:t>23. В случае неявки двух и более участников избирательный орган проводит жеребьевку, при которой извлекаются билеты (с соответствующим порядком внесения в бюллетень для голосования) в количестве, равном числу претендентов, подавших в один и тот же день документы для регистрации. Отсутствующим претендентам присваиваются оставшиеся нераспределенные номера согласно очередности, в которой они подавали документы для регистрации.</w:t>
      </w:r>
    </w:p>
    <w:p w14:paraId="557A04AC" w14:textId="77777777" w:rsidR="00FC32C5" w:rsidRPr="00FC32C5" w:rsidRDefault="00FC32C5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FC32C5">
        <w:rPr>
          <w:color w:val="000000" w:themeColor="text1"/>
          <w:sz w:val="24"/>
          <w:szCs w:val="24"/>
          <w:lang w:bidi="ar-SA"/>
        </w:rPr>
        <w:t>24. В случае неявки ни одного из участников на повторное заседание, назначенное в соответствии с п. 21, а также в случае отказа присутствующих на заседании участвовать в процедуре жеребьевки, избирательный орган присваивает соответствующие порядковые номера в бюллетене для голосования в той очередности, в которой регистрировались поданные документы, и составляет в связи с этим протокол.</w:t>
      </w:r>
    </w:p>
    <w:p w14:paraId="4512148C" w14:textId="77777777" w:rsidR="00FC32C5" w:rsidRPr="00FC32C5" w:rsidRDefault="00FC32C5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FC32C5">
        <w:rPr>
          <w:color w:val="000000" w:themeColor="text1"/>
          <w:sz w:val="24"/>
          <w:szCs w:val="24"/>
          <w:lang w:bidi="ar-SA"/>
        </w:rPr>
        <w:t>25. Если в тот же день и в то же время будет проводиться жеребьевка для установления порядка внесения в бюллетень для голосования в соответствии с п. 17 и повторная процедура жеребьевки в соответствии с п. 21, будет составлено два отдельных протокола о проведении жеребьевки по каждой процедуре.</w:t>
      </w:r>
    </w:p>
    <w:p w14:paraId="61AB256F" w14:textId="77777777" w:rsidR="00FC32C5" w:rsidRPr="00FC32C5" w:rsidRDefault="00FC32C5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FC32C5">
        <w:rPr>
          <w:color w:val="000000" w:themeColor="text1"/>
          <w:sz w:val="24"/>
          <w:szCs w:val="24"/>
          <w:lang w:bidi="ar-SA"/>
        </w:rPr>
        <w:t xml:space="preserve">26. Избирательный орган составляет протокол о проведении жеребьевки для установления порядка внесения конкурентов на выборах в бюллетень для голосования </w:t>
      </w:r>
      <w:r w:rsidRPr="00FC32C5">
        <w:rPr>
          <w:color w:val="000000" w:themeColor="text1"/>
          <w:sz w:val="24"/>
          <w:szCs w:val="24"/>
          <w:lang w:bidi="ar-SA"/>
        </w:rPr>
        <w:lastRenderedPageBreak/>
        <w:t>по образцу, приведенному в приложении №2, который подписывается всеми присутствующими членами избирательного органа и к которому прилагается список присутствующих и извлеченные билеты с фамилией, именем/наименованием претендентов, вписанными на оборотной стороне. В течение 2 дней после составления протокола каждому участнику жеребьевки вручается, по запросу, по одной копии протокола.</w:t>
      </w:r>
    </w:p>
    <w:p w14:paraId="7DC806B6" w14:textId="77777777" w:rsidR="00FC32C5" w:rsidRPr="00FC32C5" w:rsidRDefault="00FC32C5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FC32C5">
        <w:rPr>
          <w:color w:val="000000" w:themeColor="text1"/>
          <w:sz w:val="24"/>
          <w:szCs w:val="24"/>
          <w:lang w:bidi="ar-SA"/>
        </w:rPr>
        <w:t>27. В случае если в течение одного дня документы для регистрации поданы лишь одним претендентом, избирательный совет созывается на заседание для присвоения ему следующего порядкового номера в бюллетене для голосования и составляет протокол по образцу, приведенному в приложении №3, который подписывается всеми присутствующими членами.</w:t>
      </w:r>
    </w:p>
    <w:p w14:paraId="7DB669D3" w14:textId="77777777" w:rsidR="00FC32C5" w:rsidRPr="00FC32C5" w:rsidRDefault="00FC32C5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FC32C5">
        <w:rPr>
          <w:color w:val="000000" w:themeColor="text1"/>
          <w:sz w:val="24"/>
          <w:szCs w:val="24"/>
          <w:lang w:bidi="ar-SA"/>
        </w:rPr>
        <w:t>28. Крайний срок приема документов для регистрации – 17:00 последнего дня подачи документов в соответствии с ч. (1) ст. 68 Избирательного кодекса № 325/2022. В случае если в последний день два или более претендентов подают документы, то жеребьевка проводится в 18:00, в отклонение от п. 17. Если в это время присутствуют не все участники, применяются положения пунктов 21-24.</w:t>
      </w:r>
    </w:p>
    <w:p w14:paraId="5A06D1A4" w14:textId="77777777" w:rsidR="00FC32C5" w:rsidRPr="00FC32C5" w:rsidRDefault="00FC32C5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FC32C5">
        <w:rPr>
          <w:color w:val="000000" w:themeColor="text1"/>
          <w:sz w:val="24"/>
          <w:szCs w:val="24"/>
          <w:lang w:bidi="ar-SA"/>
        </w:rPr>
        <w:t>29. После регистрации всех конкурентов на выборах избирательный орган на основании протоколов о порядке внесения в бюллетень для голосования принимает постановление о порядке внесения конкурентов на выборах в бюллетень для голосования по образцу, приведенному в приложении № 4.</w:t>
      </w:r>
    </w:p>
    <w:p w14:paraId="52A56282" w14:textId="77777777" w:rsidR="00FC32C5" w:rsidRPr="00FC32C5" w:rsidRDefault="00FC32C5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FC32C5">
        <w:rPr>
          <w:color w:val="000000" w:themeColor="text1"/>
          <w:sz w:val="24"/>
          <w:szCs w:val="24"/>
          <w:lang w:bidi="ar-SA"/>
        </w:rPr>
        <w:t>30. Для установления порядка внесения в бюллетень для голосования кандидатов на должность Президента Республики Молдова или примара, участвующих во втором туре голосования и набравших одинаковое количество голосов в первом туре голосования, жеребьевка проводится на тех же условиях, определенных настоящей главой. При этом в процедуре жеребьевки участвуют кандидаты, набравшие одинаковое количество голосов в первом туре голосования и (или) определенные в соответствии с условиями п. 32.</w:t>
      </w:r>
    </w:p>
    <w:p w14:paraId="2DC0FE94" w14:textId="77777777" w:rsidR="00FC32C5" w:rsidRPr="00FC32C5" w:rsidRDefault="00FC32C5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FC32C5">
        <w:rPr>
          <w:color w:val="000000" w:themeColor="text1"/>
          <w:sz w:val="24"/>
          <w:szCs w:val="24"/>
          <w:lang w:bidi="ar-SA"/>
        </w:rPr>
        <w:t>31. Результаты жеребьевки, предусмотренной в п. 30, вносятся в протокол по образцу, приведенному в приложении №5, который подписывается всеми присутствующими при проведении процедуры членами избирательного органа и прилагается к постановлению о назначении второго тура голосования.</w:t>
      </w:r>
    </w:p>
    <w:p w14:paraId="00000037" w14:textId="59054B60" w:rsidR="00E97AB3" w:rsidRPr="00FC32C5" w:rsidRDefault="00E97AB3" w:rsidP="00F94A19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  <w:szCs w:val="24"/>
          <w:lang w:val="ru-RU"/>
        </w:rPr>
      </w:pPr>
    </w:p>
    <w:p w14:paraId="233BB9D2" w14:textId="7B519177" w:rsidR="009D4F5F" w:rsidRDefault="00D667B2" w:rsidP="00F94A19">
      <w:pPr>
        <w:pStyle w:val="Corptext"/>
        <w:ind w:left="0"/>
        <w:jc w:val="center"/>
        <w:rPr>
          <w:b/>
          <w:lang w:val="ru-RU"/>
        </w:rPr>
      </w:pPr>
      <w:r w:rsidRPr="00526ADA">
        <w:rPr>
          <w:b/>
          <w:lang w:val="ru-RU"/>
        </w:rPr>
        <w:t xml:space="preserve">Глава IV. Процедура жеребьевки </w:t>
      </w:r>
      <w:r w:rsidR="009D4F5F" w:rsidRPr="009D4F5F">
        <w:rPr>
          <w:b/>
          <w:lang w:val="ru-RU"/>
        </w:rPr>
        <w:t>для определения кандидата, который примет участие во втором туре голосования на должность Президента Республики Молдова и на должность примара</w:t>
      </w:r>
    </w:p>
    <w:p w14:paraId="0A5EA532" w14:textId="77777777" w:rsidR="009D4F5F" w:rsidRPr="001C1960" w:rsidRDefault="009D4F5F" w:rsidP="00F94A1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466ED7E8" w14:textId="77777777" w:rsidR="001C1960" w:rsidRPr="001C1960" w:rsidRDefault="001C1960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1C1960">
        <w:rPr>
          <w:color w:val="000000" w:themeColor="text1"/>
          <w:sz w:val="24"/>
          <w:szCs w:val="24"/>
          <w:lang w:bidi="ar-SA"/>
        </w:rPr>
        <w:t>32. Если несколько кандидатов на должность Президента Республики Молдова или на должность примара набрали равное количество голосов в первом туре голосования, ответственный избирательный орган организует жеребьевку для определения кандидата, который примет участие во втором туре голосования.</w:t>
      </w:r>
    </w:p>
    <w:p w14:paraId="255DC94F" w14:textId="77777777" w:rsidR="001C1960" w:rsidRPr="001C1960" w:rsidRDefault="001C1960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1C1960">
        <w:rPr>
          <w:color w:val="000000" w:themeColor="text1"/>
          <w:sz w:val="24"/>
          <w:szCs w:val="24"/>
          <w:lang w:bidi="ar-SA"/>
        </w:rPr>
        <w:t>33. Для проведения жеребьевки приготавливаются билеты и вкладываются в конверты, при этом на одном из билетов, по обстоятельствам, на двух, пишется текст: «Второй тур голосования», остальные же остаются пустыми. В процедуре жеребьевки участвуют кандидаты, набравшие одинаковое количество голосов в первом туре голосования/ уполномоченные ими лица или их представители в соответствующем избирательном органе.</w:t>
      </w:r>
    </w:p>
    <w:p w14:paraId="1A009000" w14:textId="77777777" w:rsidR="001C1960" w:rsidRPr="001C1960" w:rsidRDefault="001C1960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1C1960">
        <w:rPr>
          <w:color w:val="000000" w:themeColor="text1"/>
          <w:sz w:val="24"/>
          <w:szCs w:val="24"/>
          <w:lang w:bidi="ar-SA"/>
        </w:rPr>
        <w:t>34. Результаты жеребьевки вносятся в протокол по образцу, приведенному в приложении № 6, который подписывается присутствующими при проведении процедуры членами избирательного органа и прилагается к составляемому по итогам первого тура голосования протоколу /постановлению о подведении итогов голосования в соответствующем избирательном округе.</w:t>
      </w:r>
    </w:p>
    <w:p w14:paraId="41ED96D0" w14:textId="77777777" w:rsidR="007C0B20" w:rsidRPr="001C1960" w:rsidRDefault="007C0B20" w:rsidP="00F94A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</w:p>
    <w:p w14:paraId="28E508B5" w14:textId="2AA2ED03" w:rsidR="003F74AD" w:rsidRPr="00526ADA" w:rsidRDefault="00D667B2" w:rsidP="00F94A19">
      <w:pPr>
        <w:pStyle w:val="Corptext"/>
        <w:ind w:left="0"/>
        <w:jc w:val="center"/>
        <w:rPr>
          <w:b/>
          <w:lang w:val="ru-RU"/>
        </w:rPr>
      </w:pPr>
      <w:r w:rsidRPr="00526ADA">
        <w:rPr>
          <w:b/>
          <w:lang w:val="ru-RU"/>
        </w:rPr>
        <w:lastRenderedPageBreak/>
        <w:t xml:space="preserve">Глава V. Процедура жеребьевки </w:t>
      </w:r>
    </w:p>
    <w:p w14:paraId="0000003D" w14:textId="758BC0C5" w:rsidR="00E97AB3" w:rsidRPr="00526ADA" w:rsidRDefault="00D667B2" w:rsidP="00F94A19">
      <w:pPr>
        <w:pStyle w:val="Corptext"/>
        <w:ind w:left="0"/>
        <w:jc w:val="center"/>
        <w:rPr>
          <w:b/>
          <w:lang w:val="ru-RU"/>
        </w:rPr>
      </w:pPr>
      <w:r w:rsidRPr="00526ADA">
        <w:rPr>
          <w:b/>
          <w:lang w:val="ru-RU"/>
        </w:rPr>
        <w:t>для определения победившего кандидата</w:t>
      </w:r>
    </w:p>
    <w:p w14:paraId="0000003E" w14:textId="77777777" w:rsidR="00E97AB3" w:rsidRPr="00526ADA" w:rsidRDefault="00E97AB3" w:rsidP="00F94A19">
      <w:pPr>
        <w:pStyle w:val="Titlu1"/>
        <w:ind w:left="0"/>
        <w:rPr>
          <w:b w:val="0"/>
          <w:lang w:val="ru-RU"/>
        </w:rPr>
      </w:pPr>
    </w:p>
    <w:p w14:paraId="4CCBF3B6" w14:textId="77777777" w:rsidR="001C1960" w:rsidRPr="001C1960" w:rsidRDefault="001C1960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1C1960">
        <w:rPr>
          <w:color w:val="000000" w:themeColor="text1"/>
          <w:sz w:val="24"/>
          <w:szCs w:val="24"/>
          <w:lang w:bidi="ar-SA"/>
        </w:rPr>
        <w:t>35. Для определения победившего кандидата или распределения мандата местного советника/депутата Парламента избирательный орган организует жеребьевку в следующих случаях:</w:t>
      </w:r>
    </w:p>
    <w:p w14:paraId="4751684E" w14:textId="77777777" w:rsidR="001C1960" w:rsidRPr="001C1960" w:rsidRDefault="001C1960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1C1960">
        <w:rPr>
          <w:color w:val="000000" w:themeColor="text1"/>
          <w:sz w:val="24"/>
          <w:szCs w:val="24"/>
          <w:lang w:bidi="ar-SA"/>
        </w:rPr>
        <w:t>1) если во втором туре голосования оба кандидата на должность Президента Республики Молдова набрали одинаковое количество голосов и если также они набрали равное количество голосов и в первом туре;</w:t>
      </w:r>
    </w:p>
    <w:p w14:paraId="191B545A" w14:textId="77777777" w:rsidR="001C1960" w:rsidRPr="001C1960" w:rsidRDefault="001C1960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1C1960">
        <w:rPr>
          <w:color w:val="000000" w:themeColor="text1"/>
          <w:sz w:val="24"/>
          <w:szCs w:val="24"/>
          <w:lang w:bidi="ar-SA"/>
        </w:rPr>
        <w:t>2) если на последний нераспределенный мандат депутата Парламента имеется несколько кандидатов с одинаковым количеством голосов;</w:t>
      </w:r>
    </w:p>
    <w:p w14:paraId="487FB645" w14:textId="77777777" w:rsidR="001C1960" w:rsidRPr="001C1960" w:rsidRDefault="001C1960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1C1960">
        <w:rPr>
          <w:color w:val="000000" w:themeColor="text1"/>
          <w:sz w:val="24"/>
          <w:szCs w:val="24"/>
          <w:lang w:bidi="ar-SA"/>
        </w:rPr>
        <w:t>3) если после восстановления порядка убывания чисел на несколько кандидатов в депутаты Парламента выпадают одинаковые числовые значения (для определения резервного кандидата, которому предстоит распределить вакантный депутатский мандат);</w:t>
      </w:r>
    </w:p>
    <w:p w14:paraId="66804A08" w14:textId="77777777" w:rsidR="001C1960" w:rsidRPr="001C1960" w:rsidRDefault="001C1960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1C1960">
        <w:rPr>
          <w:color w:val="000000" w:themeColor="text1"/>
          <w:sz w:val="24"/>
          <w:szCs w:val="24"/>
          <w:lang w:bidi="ar-SA"/>
        </w:rPr>
        <w:t>4) если оба кандидата на должность примара набрали равное количество голосов как в первом туре, так и во втором туре;</w:t>
      </w:r>
    </w:p>
    <w:p w14:paraId="62A5145C" w14:textId="77777777" w:rsidR="001C1960" w:rsidRPr="001C1960" w:rsidRDefault="001C1960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1C1960">
        <w:rPr>
          <w:color w:val="000000" w:themeColor="text1"/>
          <w:sz w:val="24"/>
          <w:szCs w:val="24"/>
          <w:lang w:bidi="ar-SA"/>
        </w:rPr>
        <w:t>5) если на последний нераспределенный мандат в местном совете имеется несколько претендентов с одинаковым количеством голосов;</w:t>
      </w:r>
    </w:p>
    <w:p w14:paraId="720AE622" w14:textId="77777777" w:rsidR="001C1960" w:rsidRPr="001C1960" w:rsidRDefault="001C1960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1C1960">
        <w:rPr>
          <w:color w:val="000000" w:themeColor="text1"/>
          <w:sz w:val="24"/>
          <w:szCs w:val="24"/>
          <w:lang w:bidi="ar-SA"/>
        </w:rPr>
        <w:t>6) если после восстановления порядка убывания чисел на несколько претендентов в местные советники выпадают одинаковые числовые значения (для определения резервного кандидата, которому предстоит распределить вакантный мандат советника).</w:t>
      </w:r>
    </w:p>
    <w:p w14:paraId="272BA8F4" w14:textId="77777777" w:rsidR="001C1960" w:rsidRPr="001C1960" w:rsidRDefault="001C1960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1C1960">
        <w:rPr>
          <w:color w:val="000000" w:themeColor="text1"/>
          <w:sz w:val="24"/>
          <w:szCs w:val="24"/>
          <w:lang w:bidi="ar-SA"/>
        </w:rPr>
        <w:t>36. В ситуациях, предусмотренных в пп. 1) – 3) п. 35, жеребьевка проводится Центральной избирательной комиссией, а в ситуациях, предусмотренных в пп. 4) и 5) п. 35, окружным избирательным советом по образцу, приведенному в приложении № 7.</w:t>
      </w:r>
    </w:p>
    <w:p w14:paraId="50FD6332" w14:textId="77777777" w:rsidR="001C1960" w:rsidRPr="001C1960" w:rsidRDefault="001C1960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1C1960">
        <w:rPr>
          <w:color w:val="000000" w:themeColor="text1"/>
          <w:sz w:val="24"/>
          <w:szCs w:val="24"/>
          <w:lang w:bidi="ar-SA"/>
        </w:rPr>
        <w:t>37. В случае, предусмотренном в пп. 6) п. 35, результаты жеребьевки заносятся в протокол заседания Центральной избирательной комиссии. По запросу Центральной избирательной комиссии процедура жеребьевки может проводиться председателем избирательного совета второго уровня согласно образцу, приведенному в приложении № 8.</w:t>
      </w:r>
    </w:p>
    <w:p w14:paraId="23D344BD" w14:textId="77777777" w:rsidR="001C1960" w:rsidRPr="001C1960" w:rsidRDefault="001C1960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1C1960">
        <w:rPr>
          <w:color w:val="000000" w:themeColor="text1"/>
          <w:sz w:val="24"/>
          <w:szCs w:val="24"/>
          <w:lang w:bidi="ar-SA"/>
        </w:rPr>
        <w:t>38. Для проведения жеребьевки приготавливаются и вкладываются в конверты билеты, при этом лишь на одном билете пишется слово «Мандат», остальные же остаются пустыми.</w:t>
      </w:r>
    </w:p>
    <w:p w14:paraId="7B00DCC0" w14:textId="77777777" w:rsidR="001C1960" w:rsidRPr="001C1960" w:rsidRDefault="001C1960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1C1960">
        <w:rPr>
          <w:color w:val="000000" w:themeColor="text1"/>
          <w:sz w:val="24"/>
          <w:szCs w:val="24"/>
          <w:lang w:bidi="ar-SA"/>
        </w:rPr>
        <w:t>39. В процедуре жеребьевки участвуют кандидаты/уполномоченные ими лица или их представители в соответствующем избирательном органе. Результаты жеребьевки вносятся в протокол, который подписывается присутствующими при проведении процедуры членами избирательного органа и прилагается к протоколу / постановлению о подведении итогов голосования в избирательном округе или, по обстоятельствам, к постановлению о распределении мандатов местного советника.</w:t>
      </w:r>
    </w:p>
    <w:p w14:paraId="6B21A6A3" w14:textId="77777777" w:rsidR="001C1960" w:rsidRPr="001C1960" w:rsidRDefault="001C1960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1C1960">
        <w:rPr>
          <w:color w:val="000000" w:themeColor="text1"/>
          <w:sz w:val="24"/>
          <w:szCs w:val="24"/>
          <w:lang w:bidi="ar-SA"/>
        </w:rPr>
        <w:t>40. В соответствии с условиями настоящей главы кандидаты/уполномоченные ими лица или их представители в соответствующем избирательном органе в присутствии членов избирательного органа извлекают поочередно билеты из урны в порядке, в котором кандидаты были включены в бюллетень для голосования на последнем виде/туре организованных выборов. Кандидат/уполномоченное им лицо или представитель после извлечения билета с отметкой «Мандат» вписывает на его оборотной стороне фамилию, имя/наименование конкурента на выборах, дату извлечения, а также проставляет свою подпись. На извлеченном пустом билете также проставляются фамилия, имя/наименование конкурента на выборах, дата извлечения и подпись. Все извлеченные билеты прилагаются к протоколу о проведении жеребьевки.</w:t>
      </w:r>
    </w:p>
    <w:p w14:paraId="0502A2D8" w14:textId="77777777" w:rsidR="001C1960" w:rsidRPr="001C1960" w:rsidRDefault="001C1960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1C1960">
        <w:rPr>
          <w:color w:val="000000" w:themeColor="text1"/>
          <w:sz w:val="24"/>
          <w:szCs w:val="24"/>
          <w:lang w:bidi="ar-SA"/>
        </w:rPr>
        <w:t xml:space="preserve">41. Протокол подписывается всеми присутствующими на процедуре жеребьевке членами избирательного органа, а также каждым участником жеребьевки, а в случае, </w:t>
      </w:r>
      <w:r w:rsidRPr="001C1960">
        <w:rPr>
          <w:color w:val="000000" w:themeColor="text1"/>
          <w:sz w:val="24"/>
          <w:szCs w:val="24"/>
          <w:lang w:bidi="ar-SA"/>
        </w:rPr>
        <w:lastRenderedPageBreak/>
        <w:t>предусмотренном в п. 37, – председателем соответствующего избирательного совета. По запросу, после подписания протокола участнику жеребьевки вручается его копия.</w:t>
      </w:r>
    </w:p>
    <w:p w14:paraId="512DF409" w14:textId="77777777" w:rsidR="001C1960" w:rsidRPr="001C1960" w:rsidRDefault="001C1960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1C1960">
        <w:rPr>
          <w:color w:val="000000" w:themeColor="text1"/>
          <w:sz w:val="24"/>
          <w:szCs w:val="24"/>
          <w:lang w:bidi="ar-SA"/>
        </w:rPr>
        <w:t>42. В случае неявки в избирательный орган одного или нескольких кандидатов/уполномоченных ими лиц или их представителей в соответствующем избирательном органе для проведения процедцры жеребьевки, избирательный орган назначает на следующий день заседание, на котором будет проводиться жеребьевка, повторно оповещая их об этом. В случае неявки одного или нескольких участников на повторное заседание, жеребьевка проводится в их отсутствие, о чем делается соответствующая запись в протоколе.</w:t>
      </w:r>
    </w:p>
    <w:p w14:paraId="6AF7E69E" w14:textId="77777777" w:rsidR="001C1960" w:rsidRPr="001C1960" w:rsidRDefault="001C1960" w:rsidP="00F94A19">
      <w:pPr>
        <w:widowControl/>
        <w:shd w:val="clear" w:color="auto" w:fill="FFFFFF"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1C1960">
        <w:rPr>
          <w:color w:val="000000" w:themeColor="text1"/>
          <w:sz w:val="24"/>
          <w:szCs w:val="24"/>
          <w:lang w:bidi="ar-SA"/>
        </w:rPr>
        <w:t>43. В случае неявки и (или) отказа конкурентов на выборах участвовать в процедуре жеребьевки, проводимой в соответствии с настоящей главой, избирательный орган распределяет мандат или определяет победившего кандидата в порядке, в котором кандидаты были внесены в бюллетень для голосования на последнем виде/туре организованных выборов.</w:t>
      </w:r>
    </w:p>
    <w:p w14:paraId="52A754B2" w14:textId="3C0C4A58" w:rsidR="008A75A8" w:rsidRPr="001C1960" w:rsidRDefault="008A75A8" w:rsidP="00F94A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  <w:lang w:val="ru-RU"/>
        </w:rPr>
      </w:pPr>
    </w:p>
    <w:sectPr w:rsidR="008A75A8" w:rsidRPr="001C1960" w:rsidSect="004C1D8F">
      <w:pgSz w:w="11907" w:h="16839"/>
      <w:pgMar w:top="1134" w:right="851" w:bottom="1134" w:left="1985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07EA"/>
    <w:multiLevelType w:val="multilevel"/>
    <w:tmpl w:val="759ECB9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F413E"/>
    <w:multiLevelType w:val="multilevel"/>
    <w:tmpl w:val="A97ED404"/>
    <w:lvl w:ilvl="0">
      <w:start w:val="28"/>
      <w:numFmt w:val="decimal"/>
      <w:lvlText w:val="%1."/>
      <w:lvlJc w:val="left"/>
      <w:pPr>
        <w:ind w:left="58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2" w15:restartNumberingAfterBreak="0">
    <w:nsid w:val="0E266FBB"/>
    <w:multiLevelType w:val="multilevel"/>
    <w:tmpl w:val="6F7C828C"/>
    <w:lvl w:ilvl="0">
      <w:start w:val="14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1A0252"/>
    <w:multiLevelType w:val="multilevel"/>
    <w:tmpl w:val="888CE90C"/>
    <w:lvl w:ilvl="0">
      <w:start w:val="1"/>
      <w:numFmt w:val="decimal"/>
      <w:lvlText w:val="%1)"/>
      <w:lvlJc w:val="left"/>
      <w:pPr>
        <w:ind w:left="1631" w:hanging="360"/>
      </w:pPr>
    </w:lvl>
    <w:lvl w:ilvl="1">
      <w:start w:val="1"/>
      <w:numFmt w:val="lowerLetter"/>
      <w:lvlText w:val="%2."/>
      <w:lvlJc w:val="left"/>
      <w:pPr>
        <w:ind w:left="2351" w:hanging="360"/>
      </w:pPr>
    </w:lvl>
    <w:lvl w:ilvl="2">
      <w:start w:val="1"/>
      <w:numFmt w:val="lowerRoman"/>
      <w:lvlText w:val="%3."/>
      <w:lvlJc w:val="right"/>
      <w:pPr>
        <w:ind w:left="3071" w:hanging="180"/>
      </w:pPr>
    </w:lvl>
    <w:lvl w:ilvl="3">
      <w:start w:val="1"/>
      <w:numFmt w:val="decimal"/>
      <w:lvlText w:val="%4."/>
      <w:lvlJc w:val="left"/>
      <w:pPr>
        <w:ind w:left="3791" w:hanging="360"/>
      </w:pPr>
    </w:lvl>
    <w:lvl w:ilvl="4">
      <w:start w:val="1"/>
      <w:numFmt w:val="lowerLetter"/>
      <w:lvlText w:val="%5."/>
      <w:lvlJc w:val="left"/>
      <w:pPr>
        <w:ind w:left="4511" w:hanging="360"/>
      </w:pPr>
    </w:lvl>
    <w:lvl w:ilvl="5">
      <w:start w:val="1"/>
      <w:numFmt w:val="lowerRoman"/>
      <w:lvlText w:val="%6."/>
      <w:lvlJc w:val="right"/>
      <w:pPr>
        <w:ind w:left="5231" w:hanging="180"/>
      </w:pPr>
    </w:lvl>
    <w:lvl w:ilvl="6">
      <w:start w:val="1"/>
      <w:numFmt w:val="decimal"/>
      <w:lvlText w:val="%7."/>
      <w:lvlJc w:val="left"/>
      <w:pPr>
        <w:ind w:left="5951" w:hanging="360"/>
      </w:pPr>
    </w:lvl>
    <w:lvl w:ilvl="7">
      <w:start w:val="1"/>
      <w:numFmt w:val="lowerLetter"/>
      <w:lvlText w:val="%8."/>
      <w:lvlJc w:val="left"/>
      <w:pPr>
        <w:ind w:left="6671" w:hanging="360"/>
      </w:pPr>
    </w:lvl>
    <w:lvl w:ilvl="8">
      <w:start w:val="1"/>
      <w:numFmt w:val="lowerRoman"/>
      <w:lvlText w:val="%9."/>
      <w:lvlJc w:val="right"/>
      <w:pPr>
        <w:ind w:left="7391" w:hanging="180"/>
      </w:pPr>
    </w:lvl>
  </w:abstractNum>
  <w:abstractNum w:abstractNumId="4" w15:restartNumberingAfterBreak="0">
    <w:nsid w:val="343E5E23"/>
    <w:multiLevelType w:val="multilevel"/>
    <w:tmpl w:val="82800096"/>
    <w:lvl w:ilvl="0">
      <w:start w:val="1"/>
      <w:numFmt w:val="decimal"/>
      <w:lvlText w:val="%1."/>
      <w:lvlJc w:val="left"/>
      <w:pPr>
        <w:ind w:left="4823" w:hanging="28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220" w:hanging="449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ind w:left="1072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3004" w:hanging="360"/>
      </w:pPr>
    </w:lvl>
    <w:lvl w:ilvl="4">
      <w:numFmt w:val="bullet"/>
      <w:lvlText w:val="•"/>
      <w:lvlJc w:val="left"/>
      <w:pPr>
        <w:ind w:left="3966" w:hanging="360"/>
      </w:pPr>
    </w:lvl>
    <w:lvl w:ilvl="5">
      <w:numFmt w:val="bullet"/>
      <w:lvlText w:val="•"/>
      <w:lvlJc w:val="left"/>
      <w:pPr>
        <w:ind w:left="4928" w:hanging="360"/>
      </w:pPr>
    </w:lvl>
    <w:lvl w:ilvl="6">
      <w:numFmt w:val="bullet"/>
      <w:lvlText w:val="•"/>
      <w:lvlJc w:val="left"/>
      <w:pPr>
        <w:ind w:left="5891" w:hanging="360"/>
      </w:pPr>
    </w:lvl>
    <w:lvl w:ilvl="7">
      <w:numFmt w:val="bullet"/>
      <w:lvlText w:val="•"/>
      <w:lvlJc w:val="left"/>
      <w:pPr>
        <w:ind w:left="6853" w:hanging="360"/>
      </w:pPr>
    </w:lvl>
    <w:lvl w:ilvl="8">
      <w:numFmt w:val="bullet"/>
      <w:lvlText w:val="•"/>
      <w:lvlJc w:val="left"/>
      <w:pPr>
        <w:ind w:left="7815" w:hanging="360"/>
      </w:pPr>
    </w:lvl>
  </w:abstractNum>
  <w:abstractNum w:abstractNumId="5" w15:restartNumberingAfterBreak="0">
    <w:nsid w:val="3637293D"/>
    <w:multiLevelType w:val="hybridMultilevel"/>
    <w:tmpl w:val="C378503E"/>
    <w:lvl w:ilvl="0" w:tplc="C1487290">
      <w:start w:val="3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75D02C98" w:tentative="1">
      <w:start w:val="1"/>
      <w:numFmt w:val="lowerLetter"/>
      <w:lvlText w:val="%2."/>
      <w:lvlJc w:val="left"/>
      <w:pPr>
        <w:ind w:left="2214" w:hanging="360"/>
      </w:pPr>
    </w:lvl>
    <w:lvl w:ilvl="2" w:tplc="0DE0BE5C" w:tentative="1">
      <w:start w:val="1"/>
      <w:numFmt w:val="lowerRoman"/>
      <w:lvlText w:val="%3."/>
      <w:lvlJc w:val="right"/>
      <w:pPr>
        <w:ind w:left="2934" w:hanging="180"/>
      </w:pPr>
    </w:lvl>
    <w:lvl w:ilvl="3" w:tplc="78C0D9CC" w:tentative="1">
      <w:start w:val="1"/>
      <w:numFmt w:val="decimal"/>
      <w:lvlText w:val="%4."/>
      <w:lvlJc w:val="left"/>
      <w:pPr>
        <w:ind w:left="3654" w:hanging="360"/>
      </w:pPr>
    </w:lvl>
    <w:lvl w:ilvl="4" w:tplc="0D2CAE10" w:tentative="1">
      <w:start w:val="1"/>
      <w:numFmt w:val="lowerLetter"/>
      <w:lvlText w:val="%5."/>
      <w:lvlJc w:val="left"/>
      <w:pPr>
        <w:ind w:left="4374" w:hanging="360"/>
      </w:pPr>
    </w:lvl>
    <w:lvl w:ilvl="5" w:tplc="3B2E9D50" w:tentative="1">
      <w:start w:val="1"/>
      <w:numFmt w:val="lowerRoman"/>
      <w:lvlText w:val="%6."/>
      <w:lvlJc w:val="right"/>
      <w:pPr>
        <w:ind w:left="5094" w:hanging="180"/>
      </w:pPr>
    </w:lvl>
    <w:lvl w:ilvl="6" w:tplc="74CC3946" w:tentative="1">
      <w:start w:val="1"/>
      <w:numFmt w:val="decimal"/>
      <w:lvlText w:val="%7."/>
      <w:lvlJc w:val="left"/>
      <w:pPr>
        <w:ind w:left="5814" w:hanging="360"/>
      </w:pPr>
    </w:lvl>
    <w:lvl w:ilvl="7" w:tplc="8FFAED38" w:tentative="1">
      <w:start w:val="1"/>
      <w:numFmt w:val="lowerLetter"/>
      <w:lvlText w:val="%8."/>
      <w:lvlJc w:val="left"/>
      <w:pPr>
        <w:ind w:left="6534" w:hanging="360"/>
      </w:pPr>
    </w:lvl>
    <w:lvl w:ilvl="8" w:tplc="2294D9E0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89E0804"/>
    <w:multiLevelType w:val="hybridMultilevel"/>
    <w:tmpl w:val="63F079EC"/>
    <w:lvl w:ilvl="0" w:tplc="924E5A54">
      <w:start w:val="16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D2AED314" w:tentative="1">
      <w:start w:val="1"/>
      <w:numFmt w:val="lowerLetter"/>
      <w:lvlText w:val="%2."/>
      <w:lvlJc w:val="left"/>
      <w:pPr>
        <w:ind w:left="2070" w:hanging="360"/>
      </w:pPr>
    </w:lvl>
    <w:lvl w:ilvl="2" w:tplc="4374267C" w:tentative="1">
      <w:start w:val="1"/>
      <w:numFmt w:val="lowerRoman"/>
      <w:lvlText w:val="%3."/>
      <w:lvlJc w:val="right"/>
      <w:pPr>
        <w:ind w:left="2790" w:hanging="180"/>
      </w:pPr>
    </w:lvl>
    <w:lvl w:ilvl="3" w:tplc="BE80B80E" w:tentative="1">
      <w:start w:val="1"/>
      <w:numFmt w:val="decimal"/>
      <w:lvlText w:val="%4."/>
      <w:lvlJc w:val="left"/>
      <w:pPr>
        <w:ind w:left="3510" w:hanging="360"/>
      </w:pPr>
    </w:lvl>
    <w:lvl w:ilvl="4" w:tplc="87FC7168" w:tentative="1">
      <w:start w:val="1"/>
      <w:numFmt w:val="lowerLetter"/>
      <w:lvlText w:val="%5."/>
      <w:lvlJc w:val="left"/>
      <w:pPr>
        <w:ind w:left="4230" w:hanging="360"/>
      </w:pPr>
    </w:lvl>
    <w:lvl w:ilvl="5" w:tplc="35A6B318" w:tentative="1">
      <w:start w:val="1"/>
      <w:numFmt w:val="lowerRoman"/>
      <w:lvlText w:val="%6."/>
      <w:lvlJc w:val="right"/>
      <w:pPr>
        <w:ind w:left="4950" w:hanging="180"/>
      </w:pPr>
    </w:lvl>
    <w:lvl w:ilvl="6" w:tplc="1F3A5E60" w:tentative="1">
      <w:start w:val="1"/>
      <w:numFmt w:val="decimal"/>
      <w:lvlText w:val="%7."/>
      <w:lvlJc w:val="left"/>
      <w:pPr>
        <w:ind w:left="5670" w:hanging="360"/>
      </w:pPr>
    </w:lvl>
    <w:lvl w:ilvl="7" w:tplc="EDE289CA" w:tentative="1">
      <w:start w:val="1"/>
      <w:numFmt w:val="lowerLetter"/>
      <w:lvlText w:val="%8."/>
      <w:lvlJc w:val="left"/>
      <w:pPr>
        <w:ind w:left="6390" w:hanging="360"/>
      </w:pPr>
    </w:lvl>
    <w:lvl w:ilvl="8" w:tplc="8F701D40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5B7274BD"/>
    <w:multiLevelType w:val="multilevel"/>
    <w:tmpl w:val="7B12BF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4257C"/>
    <w:multiLevelType w:val="multilevel"/>
    <w:tmpl w:val="6A36FABA"/>
    <w:lvl w:ilvl="0">
      <w:start w:val="7"/>
      <w:numFmt w:val="decimal"/>
      <w:lvlText w:val="%1."/>
      <w:lvlJc w:val="left"/>
      <w:pPr>
        <w:ind w:left="5889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3136058"/>
    <w:multiLevelType w:val="multilevel"/>
    <w:tmpl w:val="97D65976"/>
    <w:lvl w:ilvl="0">
      <w:start w:val="1"/>
      <w:numFmt w:val="upperRoman"/>
      <w:lvlText w:val="%1."/>
      <w:lvlJc w:val="left"/>
      <w:pPr>
        <w:ind w:left="6310" w:hanging="214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4952" w:hanging="214"/>
      </w:pPr>
    </w:lvl>
    <w:lvl w:ilvl="2">
      <w:numFmt w:val="bullet"/>
      <w:lvlText w:val="•"/>
      <w:lvlJc w:val="left"/>
      <w:pPr>
        <w:ind w:left="5484" w:hanging="214"/>
      </w:pPr>
    </w:lvl>
    <w:lvl w:ilvl="3">
      <w:numFmt w:val="bullet"/>
      <w:lvlText w:val="•"/>
      <w:lvlJc w:val="left"/>
      <w:pPr>
        <w:ind w:left="6016" w:hanging="214"/>
      </w:pPr>
    </w:lvl>
    <w:lvl w:ilvl="4">
      <w:numFmt w:val="bullet"/>
      <w:lvlText w:val="•"/>
      <w:lvlJc w:val="left"/>
      <w:pPr>
        <w:ind w:left="6548" w:hanging="214"/>
      </w:pPr>
    </w:lvl>
    <w:lvl w:ilvl="5">
      <w:numFmt w:val="bullet"/>
      <w:lvlText w:val="•"/>
      <w:lvlJc w:val="left"/>
      <w:pPr>
        <w:ind w:left="7080" w:hanging="214"/>
      </w:pPr>
    </w:lvl>
    <w:lvl w:ilvl="6">
      <w:numFmt w:val="bullet"/>
      <w:lvlText w:val="•"/>
      <w:lvlJc w:val="left"/>
      <w:pPr>
        <w:ind w:left="7612" w:hanging="213"/>
      </w:pPr>
    </w:lvl>
    <w:lvl w:ilvl="7">
      <w:numFmt w:val="bullet"/>
      <w:lvlText w:val="•"/>
      <w:lvlJc w:val="left"/>
      <w:pPr>
        <w:ind w:left="8144" w:hanging="214"/>
      </w:pPr>
    </w:lvl>
    <w:lvl w:ilvl="8">
      <w:numFmt w:val="bullet"/>
      <w:lvlText w:val="•"/>
      <w:lvlJc w:val="left"/>
      <w:pPr>
        <w:ind w:left="8676" w:hanging="214"/>
      </w:pPr>
    </w:lvl>
  </w:abstractNum>
  <w:abstractNum w:abstractNumId="10" w15:restartNumberingAfterBreak="0">
    <w:nsid w:val="790E5CBE"/>
    <w:multiLevelType w:val="multilevel"/>
    <w:tmpl w:val="58D678EA"/>
    <w:lvl w:ilvl="0">
      <w:start w:val="1"/>
      <w:numFmt w:val="decimal"/>
      <w:lvlText w:val="%1."/>
      <w:lvlJc w:val="left"/>
      <w:pPr>
        <w:ind w:left="928" w:hanging="360"/>
      </w:pPr>
      <w:rPr>
        <w:b/>
        <w:i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B3"/>
    <w:rsid w:val="000079B2"/>
    <w:rsid w:val="00012090"/>
    <w:rsid w:val="00020D3E"/>
    <w:rsid w:val="00025A5B"/>
    <w:rsid w:val="00031D6C"/>
    <w:rsid w:val="00032463"/>
    <w:rsid w:val="00046ED3"/>
    <w:rsid w:val="0006189E"/>
    <w:rsid w:val="00064507"/>
    <w:rsid w:val="00072259"/>
    <w:rsid w:val="00075748"/>
    <w:rsid w:val="000837DB"/>
    <w:rsid w:val="00095608"/>
    <w:rsid w:val="000B10EC"/>
    <w:rsid w:val="000B584A"/>
    <w:rsid w:val="000C3DE4"/>
    <w:rsid w:val="000C66E5"/>
    <w:rsid w:val="000E1A7F"/>
    <w:rsid w:val="000F73BD"/>
    <w:rsid w:val="000F74A2"/>
    <w:rsid w:val="00101E75"/>
    <w:rsid w:val="00102BAE"/>
    <w:rsid w:val="001101F9"/>
    <w:rsid w:val="0011028F"/>
    <w:rsid w:val="001166AE"/>
    <w:rsid w:val="00144BDE"/>
    <w:rsid w:val="00147632"/>
    <w:rsid w:val="001603FE"/>
    <w:rsid w:val="001779DF"/>
    <w:rsid w:val="001A02F5"/>
    <w:rsid w:val="001A23E8"/>
    <w:rsid w:val="001A77E9"/>
    <w:rsid w:val="001A7B5F"/>
    <w:rsid w:val="001B2FFD"/>
    <w:rsid w:val="001B7220"/>
    <w:rsid w:val="001C1960"/>
    <w:rsid w:val="001C4859"/>
    <w:rsid w:val="001D0363"/>
    <w:rsid w:val="001E49E3"/>
    <w:rsid w:val="00201193"/>
    <w:rsid w:val="0021391B"/>
    <w:rsid w:val="00216BA2"/>
    <w:rsid w:val="0022018F"/>
    <w:rsid w:val="00231CF3"/>
    <w:rsid w:val="00237DE4"/>
    <w:rsid w:val="002426E0"/>
    <w:rsid w:val="0025196B"/>
    <w:rsid w:val="00271221"/>
    <w:rsid w:val="00280150"/>
    <w:rsid w:val="0029241F"/>
    <w:rsid w:val="002975C6"/>
    <w:rsid w:val="002A2669"/>
    <w:rsid w:val="002A5392"/>
    <w:rsid w:val="002B1396"/>
    <w:rsid w:val="002B2E35"/>
    <w:rsid w:val="002C60E4"/>
    <w:rsid w:val="002C6FA9"/>
    <w:rsid w:val="002D25B5"/>
    <w:rsid w:val="002D4B72"/>
    <w:rsid w:val="002E091F"/>
    <w:rsid w:val="002F23B6"/>
    <w:rsid w:val="002F3B22"/>
    <w:rsid w:val="002F575A"/>
    <w:rsid w:val="002F78B6"/>
    <w:rsid w:val="003021F1"/>
    <w:rsid w:val="00302F3C"/>
    <w:rsid w:val="00303966"/>
    <w:rsid w:val="00307B62"/>
    <w:rsid w:val="00316894"/>
    <w:rsid w:val="00362F1D"/>
    <w:rsid w:val="00366B84"/>
    <w:rsid w:val="00370069"/>
    <w:rsid w:val="00371F22"/>
    <w:rsid w:val="00376AE1"/>
    <w:rsid w:val="003854C0"/>
    <w:rsid w:val="00395D52"/>
    <w:rsid w:val="003A223F"/>
    <w:rsid w:val="003B1110"/>
    <w:rsid w:val="003B7472"/>
    <w:rsid w:val="003C0438"/>
    <w:rsid w:val="003C1555"/>
    <w:rsid w:val="003C2DF3"/>
    <w:rsid w:val="003C31BB"/>
    <w:rsid w:val="003C39F3"/>
    <w:rsid w:val="003C47EC"/>
    <w:rsid w:val="003D771F"/>
    <w:rsid w:val="003E3859"/>
    <w:rsid w:val="003E3DB9"/>
    <w:rsid w:val="003F5D2A"/>
    <w:rsid w:val="003F74AD"/>
    <w:rsid w:val="0040285A"/>
    <w:rsid w:val="00406B54"/>
    <w:rsid w:val="00415EC0"/>
    <w:rsid w:val="0041608C"/>
    <w:rsid w:val="00417FB3"/>
    <w:rsid w:val="004225E1"/>
    <w:rsid w:val="00427613"/>
    <w:rsid w:val="00433888"/>
    <w:rsid w:val="004345C9"/>
    <w:rsid w:val="004400EF"/>
    <w:rsid w:val="004479C2"/>
    <w:rsid w:val="00452ADD"/>
    <w:rsid w:val="00460528"/>
    <w:rsid w:val="00471B65"/>
    <w:rsid w:val="004758FE"/>
    <w:rsid w:val="00486403"/>
    <w:rsid w:val="004B4153"/>
    <w:rsid w:val="004B4A8D"/>
    <w:rsid w:val="004B710F"/>
    <w:rsid w:val="004B770B"/>
    <w:rsid w:val="004C1D8F"/>
    <w:rsid w:val="004C43F6"/>
    <w:rsid w:val="004C5269"/>
    <w:rsid w:val="004C551F"/>
    <w:rsid w:val="004C6288"/>
    <w:rsid w:val="004C6400"/>
    <w:rsid w:val="004C775F"/>
    <w:rsid w:val="004D6247"/>
    <w:rsid w:val="004E275F"/>
    <w:rsid w:val="005001B9"/>
    <w:rsid w:val="005023DF"/>
    <w:rsid w:val="005038AA"/>
    <w:rsid w:val="00505D5A"/>
    <w:rsid w:val="00513CD4"/>
    <w:rsid w:val="005159B1"/>
    <w:rsid w:val="00526ADA"/>
    <w:rsid w:val="0053546A"/>
    <w:rsid w:val="005460CF"/>
    <w:rsid w:val="00550A04"/>
    <w:rsid w:val="005542BC"/>
    <w:rsid w:val="00555281"/>
    <w:rsid w:val="00561840"/>
    <w:rsid w:val="0057013B"/>
    <w:rsid w:val="00570CF6"/>
    <w:rsid w:val="00572423"/>
    <w:rsid w:val="005816B1"/>
    <w:rsid w:val="00586BF7"/>
    <w:rsid w:val="005B18C5"/>
    <w:rsid w:val="005B32BF"/>
    <w:rsid w:val="005B3316"/>
    <w:rsid w:val="005C7B1F"/>
    <w:rsid w:val="005C7F83"/>
    <w:rsid w:val="005D070C"/>
    <w:rsid w:val="005E42E6"/>
    <w:rsid w:val="00604978"/>
    <w:rsid w:val="00607AD4"/>
    <w:rsid w:val="00613262"/>
    <w:rsid w:val="00623043"/>
    <w:rsid w:val="006358D0"/>
    <w:rsid w:val="00643B4E"/>
    <w:rsid w:val="006477CB"/>
    <w:rsid w:val="006503FD"/>
    <w:rsid w:val="0065415F"/>
    <w:rsid w:val="00657B34"/>
    <w:rsid w:val="006779D3"/>
    <w:rsid w:val="00684827"/>
    <w:rsid w:val="00685D33"/>
    <w:rsid w:val="00687A37"/>
    <w:rsid w:val="00687F96"/>
    <w:rsid w:val="00692A19"/>
    <w:rsid w:val="006938EB"/>
    <w:rsid w:val="00695E76"/>
    <w:rsid w:val="0069676A"/>
    <w:rsid w:val="006A6903"/>
    <w:rsid w:val="006A6C8B"/>
    <w:rsid w:val="006A724F"/>
    <w:rsid w:val="006B1CA3"/>
    <w:rsid w:val="006B4A1F"/>
    <w:rsid w:val="006C5F1F"/>
    <w:rsid w:val="006D4EFB"/>
    <w:rsid w:val="006E30CF"/>
    <w:rsid w:val="006E6DF4"/>
    <w:rsid w:val="006F6D29"/>
    <w:rsid w:val="00710206"/>
    <w:rsid w:val="007231F2"/>
    <w:rsid w:val="00733E37"/>
    <w:rsid w:val="0074530B"/>
    <w:rsid w:val="00745C36"/>
    <w:rsid w:val="00750A76"/>
    <w:rsid w:val="00751BAC"/>
    <w:rsid w:val="007554FF"/>
    <w:rsid w:val="00762B9C"/>
    <w:rsid w:val="00764054"/>
    <w:rsid w:val="0076768A"/>
    <w:rsid w:val="007760C9"/>
    <w:rsid w:val="0079729B"/>
    <w:rsid w:val="007A2FDC"/>
    <w:rsid w:val="007B00B8"/>
    <w:rsid w:val="007B4B5E"/>
    <w:rsid w:val="007C0B20"/>
    <w:rsid w:val="007D5972"/>
    <w:rsid w:val="007D5B2C"/>
    <w:rsid w:val="007D67B6"/>
    <w:rsid w:val="007D73E4"/>
    <w:rsid w:val="007E7A29"/>
    <w:rsid w:val="00814801"/>
    <w:rsid w:val="00814E52"/>
    <w:rsid w:val="0081618C"/>
    <w:rsid w:val="00847116"/>
    <w:rsid w:val="008479ED"/>
    <w:rsid w:val="008643F1"/>
    <w:rsid w:val="00864708"/>
    <w:rsid w:val="008676AA"/>
    <w:rsid w:val="0087744B"/>
    <w:rsid w:val="00883A4D"/>
    <w:rsid w:val="0088702C"/>
    <w:rsid w:val="0089411D"/>
    <w:rsid w:val="008952E2"/>
    <w:rsid w:val="008A75A8"/>
    <w:rsid w:val="008E2D57"/>
    <w:rsid w:val="008E72A6"/>
    <w:rsid w:val="008F0E96"/>
    <w:rsid w:val="00906FC1"/>
    <w:rsid w:val="009134F0"/>
    <w:rsid w:val="0092001C"/>
    <w:rsid w:val="00925F80"/>
    <w:rsid w:val="00933434"/>
    <w:rsid w:val="0094319C"/>
    <w:rsid w:val="00966986"/>
    <w:rsid w:val="00966E48"/>
    <w:rsid w:val="0098762B"/>
    <w:rsid w:val="00990D66"/>
    <w:rsid w:val="009A4D84"/>
    <w:rsid w:val="009A6CEE"/>
    <w:rsid w:val="009C0CAB"/>
    <w:rsid w:val="009C4A57"/>
    <w:rsid w:val="009C6901"/>
    <w:rsid w:val="009C7537"/>
    <w:rsid w:val="009D0F11"/>
    <w:rsid w:val="009D498F"/>
    <w:rsid w:val="009D4F5F"/>
    <w:rsid w:val="009E1891"/>
    <w:rsid w:val="009F38D5"/>
    <w:rsid w:val="009F48E2"/>
    <w:rsid w:val="009F57EE"/>
    <w:rsid w:val="00A06CF1"/>
    <w:rsid w:val="00A22E24"/>
    <w:rsid w:val="00A239B8"/>
    <w:rsid w:val="00A34613"/>
    <w:rsid w:val="00A34AC6"/>
    <w:rsid w:val="00A41556"/>
    <w:rsid w:val="00A44C02"/>
    <w:rsid w:val="00A5082D"/>
    <w:rsid w:val="00A524F4"/>
    <w:rsid w:val="00A526CE"/>
    <w:rsid w:val="00A56E83"/>
    <w:rsid w:val="00A64A79"/>
    <w:rsid w:val="00A8440A"/>
    <w:rsid w:val="00A85267"/>
    <w:rsid w:val="00A92B02"/>
    <w:rsid w:val="00A92BC8"/>
    <w:rsid w:val="00A93676"/>
    <w:rsid w:val="00AA1118"/>
    <w:rsid w:val="00AB3F88"/>
    <w:rsid w:val="00AB6E60"/>
    <w:rsid w:val="00AB7DD3"/>
    <w:rsid w:val="00AC3B2A"/>
    <w:rsid w:val="00AD51DE"/>
    <w:rsid w:val="00AD5E22"/>
    <w:rsid w:val="00AE4584"/>
    <w:rsid w:val="00AE5BD4"/>
    <w:rsid w:val="00AE711E"/>
    <w:rsid w:val="00AF223E"/>
    <w:rsid w:val="00B12614"/>
    <w:rsid w:val="00B12A0B"/>
    <w:rsid w:val="00B16402"/>
    <w:rsid w:val="00B1690D"/>
    <w:rsid w:val="00B25B5C"/>
    <w:rsid w:val="00B31A94"/>
    <w:rsid w:val="00B55821"/>
    <w:rsid w:val="00B64C6C"/>
    <w:rsid w:val="00B7367D"/>
    <w:rsid w:val="00B7788B"/>
    <w:rsid w:val="00B82A08"/>
    <w:rsid w:val="00B92907"/>
    <w:rsid w:val="00B92CEF"/>
    <w:rsid w:val="00B970EF"/>
    <w:rsid w:val="00BA1A91"/>
    <w:rsid w:val="00BC1412"/>
    <w:rsid w:val="00BC1792"/>
    <w:rsid w:val="00BC65EA"/>
    <w:rsid w:val="00BC7FD4"/>
    <w:rsid w:val="00BE2E9F"/>
    <w:rsid w:val="00BF4032"/>
    <w:rsid w:val="00C02BAE"/>
    <w:rsid w:val="00C116AB"/>
    <w:rsid w:val="00C13342"/>
    <w:rsid w:val="00C23308"/>
    <w:rsid w:val="00C25711"/>
    <w:rsid w:val="00C34A1F"/>
    <w:rsid w:val="00C4069A"/>
    <w:rsid w:val="00C447CF"/>
    <w:rsid w:val="00C45810"/>
    <w:rsid w:val="00C5051D"/>
    <w:rsid w:val="00C55F42"/>
    <w:rsid w:val="00C6023A"/>
    <w:rsid w:val="00C95CC4"/>
    <w:rsid w:val="00CA61C6"/>
    <w:rsid w:val="00CB2FAB"/>
    <w:rsid w:val="00CB38DA"/>
    <w:rsid w:val="00CB5C88"/>
    <w:rsid w:val="00CC24BC"/>
    <w:rsid w:val="00CC6077"/>
    <w:rsid w:val="00CF2036"/>
    <w:rsid w:val="00CF41A9"/>
    <w:rsid w:val="00D07E8C"/>
    <w:rsid w:val="00D228F4"/>
    <w:rsid w:val="00D32623"/>
    <w:rsid w:val="00D34556"/>
    <w:rsid w:val="00D476DF"/>
    <w:rsid w:val="00D53490"/>
    <w:rsid w:val="00D53E60"/>
    <w:rsid w:val="00D56B1E"/>
    <w:rsid w:val="00D667B2"/>
    <w:rsid w:val="00D70B3D"/>
    <w:rsid w:val="00DA0818"/>
    <w:rsid w:val="00DA172F"/>
    <w:rsid w:val="00DA1EA2"/>
    <w:rsid w:val="00DA36E3"/>
    <w:rsid w:val="00DA4E12"/>
    <w:rsid w:val="00DC0B44"/>
    <w:rsid w:val="00DD1B6C"/>
    <w:rsid w:val="00DD59BF"/>
    <w:rsid w:val="00DD5BED"/>
    <w:rsid w:val="00DE3E2B"/>
    <w:rsid w:val="00DE6E62"/>
    <w:rsid w:val="00DF6DEB"/>
    <w:rsid w:val="00E00D3F"/>
    <w:rsid w:val="00E05FBC"/>
    <w:rsid w:val="00E11B76"/>
    <w:rsid w:val="00E207CD"/>
    <w:rsid w:val="00E23FCB"/>
    <w:rsid w:val="00E27C18"/>
    <w:rsid w:val="00E3068E"/>
    <w:rsid w:val="00E337C1"/>
    <w:rsid w:val="00E40109"/>
    <w:rsid w:val="00E442BC"/>
    <w:rsid w:val="00E55DED"/>
    <w:rsid w:val="00E76500"/>
    <w:rsid w:val="00E7783E"/>
    <w:rsid w:val="00E865B4"/>
    <w:rsid w:val="00E934E7"/>
    <w:rsid w:val="00E93AF9"/>
    <w:rsid w:val="00E97AB3"/>
    <w:rsid w:val="00EA28A7"/>
    <w:rsid w:val="00EA5B29"/>
    <w:rsid w:val="00EA7328"/>
    <w:rsid w:val="00EA75BA"/>
    <w:rsid w:val="00EB0177"/>
    <w:rsid w:val="00EC570F"/>
    <w:rsid w:val="00EF2920"/>
    <w:rsid w:val="00EF62F0"/>
    <w:rsid w:val="00F06D28"/>
    <w:rsid w:val="00F11F89"/>
    <w:rsid w:val="00F142F8"/>
    <w:rsid w:val="00F3239E"/>
    <w:rsid w:val="00F37E79"/>
    <w:rsid w:val="00F46DD3"/>
    <w:rsid w:val="00F64B1E"/>
    <w:rsid w:val="00F66515"/>
    <w:rsid w:val="00F73290"/>
    <w:rsid w:val="00F732D0"/>
    <w:rsid w:val="00F76D01"/>
    <w:rsid w:val="00F76D5D"/>
    <w:rsid w:val="00F804B9"/>
    <w:rsid w:val="00F93156"/>
    <w:rsid w:val="00F93852"/>
    <w:rsid w:val="00F94A19"/>
    <w:rsid w:val="00FA3715"/>
    <w:rsid w:val="00FA7144"/>
    <w:rsid w:val="00FB2AAB"/>
    <w:rsid w:val="00FC15A2"/>
    <w:rsid w:val="00FC32C5"/>
    <w:rsid w:val="00FC368F"/>
    <w:rsid w:val="00FC60C0"/>
    <w:rsid w:val="00FD072A"/>
    <w:rsid w:val="00FD359A"/>
    <w:rsid w:val="00FF2711"/>
    <w:rsid w:val="00FF4BA5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43FDF"/>
  <w15:docId w15:val="{2F83C6B6-33FD-4506-BA44-D21AF930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o-RO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ro-RO" w:bidi="ro-RO"/>
    </w:rPr>
  </w:style>
  <w:style w:type="paragraph" w:styleId="Titlu1">
    <w:name w:val="heading 1"/>
    <w:basedOn w:val="Normal"/>
    <w:uiPriority w:val="1"/>
    <w:qFormat/>
    <w:pPr>
      <w:ind w:left="2706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lu7">
    <w:name w:val="heading 7"/>
    <w:basedOn w:val="Normal"/>
    <w:next w:val="Normal"/>
    <w:link w:val="Titlu7Caracter"/>
    <w:uiPriority w:val="9"/>
    <w:unhideWhenUsed/>
    <w:qFormat/>
    <w:rsid w:val="009C7537"/>
    <w:pPr>
      <w:keepNext/>
      <w:jc w:val="both"/>
      <w:outlineLvl w:val="6"/>
    </w:pPr>
    <w:rPr>
      <w:b/>
      <w:sz w:val="24"/>
      <w:szCs w:val="24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220"/>
      <w:jc w:val="both"/>
    </w:pPr>
    <w:rPr>
      <w:sz w:val="24"/>
      <w:szCs w:val="24"/>
    </w:rPr>
  </w:style>
  <w:style w:type="paragraph" w:styleId="Listparagraf">
    <w:name w:val="List Paragraph"/>
    <w:basedOn w:val="Normal"/>
    <w:uiPriority w:val="34"/>
    <w:qFormat/>
    <w:pPr>
      <w:ind w:left="220" w:right="152" w:firstLine="54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semiHidden/>
    <w:unhideWhenUsed/>
    <w:rsid w:val="00420E0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0E05"/>
    <w:rPr>
      <w:rFonts w:ascii="Segoe UI" w:eastAsia="Times New Roman" w:hAnsi="Segoe UI" w:cs="Segoe UI"/>
      <w:sz w:val="18"/>
      <w:szCs w:val="18"/>
      <w:lang w:val="ro-RO" w:eastAsia="ro-RO" w:bidi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460B8A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460B8A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460B8A"/>
    <w:rPr>
      <w:rFonts w:ascii="Times New Roman" w:eastAsia="Times New Roman" w:hAnsi="Times New Roman" w:cs="Times New Roman"/>
      <w:sz w:val="20"/>
      <w:szCs w:val="20"/>
      <w:lang w:val="ro-RO" w:eastAsia="ro-RO" w:bidi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460B8A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460B8A"/>
    <w:rPr>
      <w:rFonts w:ascii="Times New Roman" w:eastAsia="Times New Roman" w:hAnsi="Times New Roman" w:cs="Times New Roman"/>
      <w:b/>
      <w:bCs/>
      <w:sz w:val="20"/>
      <w:szCs w:val="20"/>
      <w:lang w:val="ro-RO" w:eastAsia="ro-RO" w:bidi="ro-RO"/>
    </w:rPr>
  </w:style>
  <w:style w:type="paragraph" w:styleId="Revizuire">
    <w:name w:val="Revision"/>
    <w:hidden/>
    <w:uiPriority w:val="99"/>
    <w:semiHidden/>
    <w:rsid w:val="001A6A98"/>
    <w:pPr>
      <w:widowControl/>
    </w:pPr>
    <w:rPr>
      <w:rFonts w:ascii="Calibri" w:eastAsia="Calibri" w:hAnsi="Calibri" w:cs="Arial"/>
      <w:sz w:val="20"/>
      <w:szCs w:val="20"/>
      <w:lang w:val="ru-RU" w:eastAsia="ru-RU"/>
    </w:rPr>
  </w:style>
  <w:style w:type="paragraph" w:styleId="NormalWeb">
    <w:name w:val="Normal (Web)"/>
    <w:basedOn w:val="Normal"/>
    <w:link w:val="NormalWebCaracter"/>
    <w:uiPriority w:val="99"/>
    <w:unhideWhenUsed/>
    <w:rsid w:val="001A6A98"/>
    <w:pPr>
      <w:widowControl/>
      <w:spacing w:before="100" w:beforeAutospacing="1" w:after="100" w:afterAutospacing="1"/>
    </w:pPr>
    <w:rPr>
      <w:bCs/>
      <w:sz w:val="24"/>
      <w:szCs w:val="24"/>
      <w:lang w:val="ru-RU" w:eastAsia="zh-CN" w:bidi="ar-SA"/>
    </w:rPr>
  </w:style>
  <w:style w:type="character" w:customStyle="1" w:styleId="NormalWebCaracter">
    <w:name w:val="Normal (Web) Caracter"/>
    <w:link w:val="NormalWeb"/>
    <w:uiPriority w:val="99"/>
    <w:locked/>
    <w:rsid w:val="001A6A98"/>
    <w:rPr>
      <w:rFonts w:ascii="Times New Roman" w:eastAsia="Times New Roman" w:hAnsi="Times New Roman" w:cs="Times New Roman"/>
      <w:bCs/>
      <w:sz w:val="24"/>
      <w:szCs w:val="24"/>
      <w:lang w:val="ru-RU" w:eastAsia="zh-CN"/>
    </w:rPr>
  </w:style>
  <w:style w:type="character" w:styleId="Robust">
    <w:name w:val="Strong"/>
    <w:uiPriority w:val="22"/>
    <w:qFormat/>
    <w:rsid w:val="001A6A98"/>
    <w:rPr>
      <w:b/>
      <w:bCs/>
    </w:rPr>
  </w:style>
  <w:style w:type="table" w:styleId="Tabelgril">
    <w:name w:val="Table Grid"/>
    <w:basedOn w:val="TabelNormal"/>
    <w:uiPriority w:val="59"/>
    <w:rsid w:val="001A6A98"/>
    <w:pPr>
      <w:widowControl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notdesubsol">
    <w:name w:val="footnote text"/>
    <w:basedOn w:val="Normal"/>
    <w:link w:val="TextnotdesubsolCaracter"/>
    <w:semiHidden/>
    <w:rsid w:val="001A6A98"/>
    <w:pPr>
      <w:widowControl/>
      <w:spacing w:after="200" w:line="276" w:lineRule="auto"/>
    </w:pPr>
    <w:rPr>
      <w:rFonts w:ascii="Calibri" w:hAnsi="Calibri"/>
      <w:sz w:val="20"/>
      <w:szCs w:val="20"/>
      <w:lang w:val="en-US" w:eastAsia="en-US" w:bidi="ar-SA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1A6A98"/>
    <w:rPr>
      <w:rFonts w:ascii="Calibri" w:eastAsia="Times New Roman" w:hAnsi="Calibri" w:cs="Times New Roman"/>
      <w:sz w:val="20"/>
      <w:szCs w:val="20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name w:val="a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name w:val="a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name w:val="a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name w:val="a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name w:val="a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name w:val="a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name w:val="a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name w:val="a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name w:val="a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name w:val="a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name w:val="aa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name w:val="ab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name w:val="ac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name w:val="ad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itlu7Caracter">
    <w:name w:val="Titlu 7 Caracter"/>
    <w:basedOn w:val="Fontdeparagrafimplicit"/>
    <w:link w:val="Titlu7"/>
    <w:uiPriority w:val="9"/>
    <w:rsid w:val="009C7537"/>
    <w:rPr>
      <w:b/>
      <w:sz w:val="24"/>
      <w:szCs w:val="24"/>
      <w:lang w:val="ru-RU" w:eastAsia="ro-RO" w:bidi="ro-RO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9C7537"/>
    <w:pPr>
      <w:tabs>
        <w:tab w:val="left" w:pos="568"/>
        <w:tab w:val="left" w:pos="990"/>
      </w:tabs>
      <w:ind w:firstLine="567"/>
      <w:jc w:val="both"/>
    </w:pPr>
    <w:rPr>
      <w:color w:val="000000"/>
      <w:sz w:val="24"/>
      <w:szCs w:val="24"/>
      <w:lang w:val="ru-RU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9C7537"/>
    <w:rPr>
      <w:color w:val="000000"/>
      <w:sz w:val="24"/>
      <w:szCs w:val="24"/>
      <w:lang w:val="ru-RU" w:eastAsia="ro-RO" w:bidi="ro-RO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9C7537"/>
    <w:pPr>
      <w:tabs>
        <w:tab w:val="left" w:pos="990"/>
      </w:tabs>
      <w:ind w:firstLine="567"/>
      <w:jc w:val="both"/>
    </w:pPr>
    <w:rPr>
      <w:sz w:val="24"/>
      <w:szCs w:val="24"/>
      <w:lang w:val="ru-RU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9C7537"/>
    <w:rPr>
      <w:sz w:val="24"/>
      <w:szCs w:val="24"/>
      <w:lang w:val="ru-RU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w4pRLGX7QTAXZpZ7y86ErbEf2w==">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E373D54B75641A3E65918800AF77A" ma:contentTypeVersion="19" ma:contentTypeDescription="Create a new document." ma:contentTypeScope="" ma:versionID="37680d0ad92fa0647804ca18fffbc95b">
  <xsd:schema xmlns:xsd="http://www.w3.org/2001/XMLSchema" xmlns:xs="http://www.w3.org/2001/XMLSchema" xmlns:p="http://schemas.microsoft.com/office/2006/metadata/properties" xmlns:ns2="358c7e18-f8d5-4c25-a50a-30db1a53a992" xmlns:ns3="ffc08157-152e-4b19-9ffb-d46db99f428d" targetNamespace="http://schemas.microsoft.com/office/2006/metadata/properties" ma:root="true" ma:fieldsID="2a6264a5e0d3e1fd96cc21e4ef57b287" ns2:_="" ns3:_="">
    <xsd:import namespace="358c7e18-f8d5-4c25-a50a-30db1a53a992"/>
    <xsd:import namespace="ffc08157-152e-4b19-9ffb-d46db99f4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e18-f8d5-4c25-a50a-30db1a53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08157-152e-4b19-9ffb-d46db99f4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cbcf5bb-7880-4051-b805-3ac14adb518d}" ma:internalName="TaxCatchAll" ma:showField="CatchAllData" ma:web="ffc08157-152e-4b19-9ffb-d46db99f4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D7632B2-607B-44C4-90BB-73029E0D95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33B916-99C7-43D8-B083-C6682A9FF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7e18-f8d5-4c25-a50a-30db1a53a992"/>
    <ds:schemaRef ds:uri="ffc08157-152e-4b19-9ffb-d46db99f4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750D29-EB20-4063-A842-A06BC5DC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2654</Words>
  <Characters>15395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Olesea Jumiga</dc:creator>
  <cp:lastModifiedBy>Iana Coziriuc</cp:lastModifiedBy>
  <cp:revision>15</cp:revision>
  <dcterms:created xsi:type="dcterms:W3CDTF">2023-07-29T07:37:00Z</dcterms:created>
  <dcterms:modified xsi:type="dcterms:W3CDTF">2023-09-25T07:54:00Z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</Properties>
</file>