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55415" w14:textId="77777777" w:rsidR="009D0AB8" w:rsidRPr="003B4AA4" w:rsidRDefault="009D0AB8" w:rsidP="006B59D5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B4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Утверждено</w:t>
      </w:r>
    </w:p>
    <w:p w14:paraId="73C79F1D" w14:textId="180AE677" w:rsidR="009D0AB8" w:rsidRPr="003B4AA4" w:rsidRDefault="006B59D5" w:rsidP="006B59D5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B4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9D0AB8" w:rsidRPr="003B4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остановлением</w:t>
      </w:r>
      <w:r w:rsidR="003B4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D0AB8" w:rsidRPr="003B4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Центральной</w:t>
      </w:r>
      <w:r w:rsidR="003B4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D0AB8" w:rsidRPr="003B4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избирательной</w:t>
      </w:r>
      <w:r w:rsidR="003B4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D0AB8" w:rsidRPr="003B4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комиссии</w:t>
      </w:r>
    </w:p>
    <w:p w14:paraId="3D8AB13B" w14:textId="10EB7C3E" w:rsidR="009D0AB8" w:rsidRPr="003B4AA4" w:rsidRDefault="009D0AB8" w:rsidP="006B59D5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B4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3B4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B4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1187</w:t>
      </w:r>
      <w:r w:rsidR="003B4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B4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</w:t>
      </w:r>
      <w:r w:rsidR="003B4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B4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22</w:t>
      </w:r>
      <w:r w:rsidR="003B4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B4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августа</w:t>
      </w:r>
      <w:r w:rsidR="003B4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B4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2023</w:t>
      </w:r>
      <w:r w:rsidR="003B4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B4A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</w:t>
      </w:r>
    </w:p>
    <w:p w14:paraId="0CBDF356" w14:textId="77777777" w:rsidR="009D0AB8" w:rsidRPr="003B4AA4" w:rsidRDefault="009D0AB8" w:rsidP="006B59D5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7D8E6900" w14:textId="214EE24F" w:rsidR="009278DE" w:rsidRPr="003B4AA4" w:rsidRDefault="009278DE" w:rsidP="006B59D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ПОЛОЖЕНИЕ</w:t>
      </w:r>
    </w:p>
    <w:p w14:paraId="5929A4BD" w14:textId="0602A0F9" w:rsidR="009278DE" w:rsidRPr="003B4AA4" w:rsidRDefault="009278DE" w:rsidP="006B59D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доступности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избирательного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процесса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для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лиц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с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ограниченными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возможностями</w:t>
      </w:r>
    </w:p>
    <w:p w14:paraId="2DA1CC7D" w14:textId="77777777" w:rsidR="009278DE" w:rsidRPr="003B4AA4" w:rsidRDefault="009278DE" w:rsidP="006B59D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7CA6F8A0" w14:textId="72AB610D" w:rsidR="002B22F3" w:rsidRPr="003B4AA4" w:rsidRDefault="009D0AB8" w:rsidP="006B59D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Глава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I.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Общие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положения</w:t>
      </w:r>
    </w:p>
    <w:p w14:paraId="2C9CFD20" w14:textId="77777777" w:rsidR="002B22F3" w:rsidRPr="003B4AA4" w:rsidRDefault="002B22F3" w:rsidP="006B59D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0809851C" w14:textId="26890794" w:rsidR="006B59D5" w:rsidRPr="003B4AA4" w:rsidRDefault="006B59D5" w:rsidP="006B59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4AA4">
        <w:rPr>
          <w:color w:val="000000" w:themeColor="text1"/>
        </w:rPr>
        <w:t>1.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Настоящее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Положение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устанавливает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требования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доступности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помещений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избирательных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участков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подъездных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путей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зданию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избирательных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участков,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обязанности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органов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центрального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местного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публичного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управления,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конкурентов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выборах,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учреждений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средств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массовой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информации,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гражданского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общества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других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субъектов,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участвующих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избирательном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процессе,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отношении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обеспечения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избирательных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прав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лиц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ограниченными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возможностями.</w:t>
      </w:r>
    </w:p>
    <w:p w14:paraId="704444BB" w14:textId="68CB9FCD" w:rsidR="006B59D5" w:rsidRPr="003B4AA4" w:rsidRDefault="006B59D5" w:rsidP="006B59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4AA4">
        <w:rPr>
          <w:color w:val="000000" w:themeColor="text1"/>
        </w:rPr>
        <w:t>2.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целях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обеспечения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ясности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легкости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восприятия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текста,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также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избежание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загромождения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текста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формами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мужского/женского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рода,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используемые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настоящем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положении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термины,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обозначающие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должности,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употребляются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общей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форме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мужского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рода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носят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инклюзивный/несексистский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характер.</w:t>
      </w:r>
    </w:p>
    <w:p w14:paraId="060DB7AB" w14:textId="6FB9F177" w:rsidR="006B59D5" w:rsidRPr="003B4AA4" w:rsidRDefault="006B59D5" w:rsidP="006B59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4AA4">
        <w:rPr>
          <w:color w:val="000000" w:themeColor="text1"/>
        </w:rPr>
        <w:t>3.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Избирательные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органы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организуют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избирательные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процессы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таким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образом,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чтобы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обеспечить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доступ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процессу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голосования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для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лиц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ограниченными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возможностями.</w:t>
      </w:r>
    </w:p>
    <w:p w14:paraId="574BC6CE" w14:textId="53531765" w:rsidR="006B59D5" w:rsidRPr="003B4AA4" w:rsidRDefault="006B59D5" w:rsidP="006B59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4AA4">
        <w:rPr>
          <w:color w:val="000000" w:themeColor="text1"/>
        </w:rPr>
        <w:t>4.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Избирательные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органы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применяют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универсальный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дизайн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избирательных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документов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материалов.</w:t>
      </w:r>
    </w:p>
    <w:p w14:paraId="1116A2B5" w14:textId="2F3ACE8C" w:rsidR="006B59D5" w:rsidRPr="003B4AA4" w:rsidRDefault="006B59D5" w:rsidP="006B59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4AA4">
        <w:rPr>
          <w:color w:val="000000" w:themeColor="text1"/>
        </w:rPr>
        <w:t>5.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Избирательные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органы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обеспечивают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право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лиц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ограниченными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возможностями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оказание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помощи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голосовании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соответствии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Избирательным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кодексом,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для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того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чтобы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право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выражать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свой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голос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было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ограничено.</w:t>
      </w:r>
    </w:p>
    <w:p w14:paraId="2C6CB360" w14:textId="2E7B40E6" w:rsidR="006B59D5" w:rsidRPr="003B4AA4" w:rsidRDefault="006B59D5" w:rsidP="006B59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4AA4">
        <w:rPr>
          <w:color w:val="000000" w:themeColor="text1"/>
        </w:rPr>
        <w:t>6.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Используемые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настоящем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Положении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приведенные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ниже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выражения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понятия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имеют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следующее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значение:</w:t>
      </w:r>
    </w:p>
    <w:p w14:paraId="612A3780" w14:textId="2E02AA5F" w:rsidR="006B59D5" w:rsidRPr="003B4AA4" w:rsidRDefault="006B59D5" w:rsidP="006B59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4AA4">
        <w:rPr>
          <w:rStyle w:val="Accentuat"/>
          <w:color w:val="000000" w:themeColor="text1"/>
        </w:rPr>
        <w:t>доступность</w:t>
      </w:r>
      <w:r w:rsidR="003B4AA4">
        <w:rPr>
          <w:rStyle w:val="Accentuat"/>
          <w:color w:val="000000" w:themeColor="text1"/>
        </w:rPr>
        <w:t xml:space="preserve"> </w:t>
      </w:r>
      <w:r w:rsidRPr="003B4AA4">
        <w:rPr>
          <w:rStyle w:val="Accentuat"/>
          <w:color w:val="000000" w:themeColor="text1"/>
        </w:rPr>
        <w:t>избирательного</w:t>
      </w:r>
      <w:r w:rsidR="003B4AA4">
        <w:rPr>
          <w:rStyle w:val="Accentuat"/>
          <w:color w:val="000000" w:themeColor="text1"/>
        </w:rPr>
        <w:t xml:space="preserve"> </w:t>
      </w:r>
      <w:r w:rsidRPr="003B4AA4">
        <w:rPr>
          <w:rStyle w:val="Accentuat"/>
          <w:color w:val="000000" w:themeColor="text1"/>
        </w:rPr>
        <w:t>процесса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–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способность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уровень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легкости,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которой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все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лица,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том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числе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ограниченными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возможностями,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могут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пользоваться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избирательными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услугами,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которая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связана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мерами,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принимаемыми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всеми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субъектами,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вовлеченными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избирательный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процесс,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приспособлению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помещений,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оборудования,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устройств,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полиграфической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продукции,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информационной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системы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тому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подобное,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способствуя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тем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самым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этим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лицам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легко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ними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управляться,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читать,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напрягая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глаза,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воспринимать,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понимать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интуитивно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ориентироваться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сети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Интернет;</w:t>
      </w:r>
    </w:p>
    <w:p w14:paraId="2BA00A3C" w14:textId="4D76A7C0" w:rsidR="006B59D5" w:rsidRPr="003B4AA4" w:rsidRDefault="006B59D5" w:rsidP="006B59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4AA4">
        <w:rPr>
          <w:rStyle w:val="Accentuat"/>
          <w:color w:val="000000" w:themeColor="text1"/>
        </w:rPr>
        <w:t>тепловой</w:t>
      </w:r>
      <w:r w:rsidR="003B4AA4">
        <w:rPr>
          <w:rStyle w:val="Accentuat"/>
          <w:color w:val="000000" w:themeColor="text1"/>
        </w:rPr>
        <w:t xml:space="preserve"> </w:t>
      </w:r>
      <w:r w:rsidRPr="003B4AA4">
        <w:rPr>
          <w:rStyle w:val="Accentuat"/>
          <w:color w:val="000000" w:themeColor="text1"/>
        </w:rPr>
        <w:t>комфорт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–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условие,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котором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соблюдаются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минимальные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максимальные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температурные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пределы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для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поддержания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теплового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баланса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организме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человека;</w:t>
      </w:r>
    </w:p>
    <w:p w14:paraId="35B56661" w14:textId="4709FCAD" w:rsidR="006B59D5" w:rsidRPr="003B4AA4" w:rsidRDefault="006B59D5" w:rsidP="006B59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4AA4">
        <w:rPr>
          <w:rStyle w:val="Accentuat"/>
          <w:color w:val="000000" w:themeColor="text1"/>
        </w:rPr>
        <w:t>тактильная</w:t>
      </w:r>
      <w:r w:rsidR="003B4AA4">
        <w:rPr>
          <w:rStyle w:val="Accentuat"/>
          <w:color w:val="000000" w:themeColor="text1"/>
        </w:rPr>
        <w:t xml:space="preserve"> </w:t>
      </w:r>
      <w:r w:rsidRPr="003B4AA4">
        <w:rPr>
          <w:rStyle w:val="Accentuat"/>
          <w:color w:val="000000" w:themeColor="text1"/>
        </w:rPr>
        <w:t>и/или</w:t>
      </w:r>
      <w:r w:rsidR="003B4AA4">
        <w:rPr>
          <w:rStyle w:val="Accentuat"/>
          <w:color w:val="000000" w:themeColor="text1"/>
        </w:rPr>
        <w:t xml:space="preserve"> </w:t>
      </w:r>
      <w:r w:rsidRPr="003B4AA4">
        <w:rPr>
          <w:rStyle w:val="Accentuat"/>
          <w:color w:val="000000" w:themeColor="text1"/>
        </w:rPr>
        <w:t>контрастная</w:t>
      </w:r>
      <w:r w:rsidR="003B4AA4">
        <w:rPr>
          <w:rStyle w:val="Accentuat"/>
          <w:color w:val="000000" w:themeColor="text1"/>
        </w:rPr>
        <w:t xml:space="preserve"> </w:t>
      </w:r>
      <w:r w:rsidRPr="003B4AA4">
        <w:rPr>
          <w:rStyle w:val="Accentuat"/>
          <w:color w:val="000000" w:themeColor="text1"/>
        </w:rPr>
        <w:t>маркировка</w:t>
      </w:r>
      <w:r w:rsidR="003B4AA4">
        <w:rPr>
          <w:rStyle w:val="Accentuat"/>
          <w:color w:val="000000" w:themeColor="text1"/>
        </w:rPr>
        <w:t xml:space="preserve"> </w:t>
      </w:r>
      <w:r w:rsidRPr="003B4AA4">
        <w:rPr>
          <w:rStyle w:val="Accentuat"/>
          <w:color w:val="000000" w:themeColor="text1"/>
        </w:rPr>
        <w:t>–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система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направления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движения,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состоящая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выступов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контрастного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цвета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сравнению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фоном,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котором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они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размещены,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либо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светоотражающих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или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контрастных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маркировок,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нанесенных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вертикальные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или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горизонтальные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поверхности,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которые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улучшают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восприятие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позволяют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незрячим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слабовидящим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лицам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перемещаться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внутри/снаружи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зданий;</w:t>
      </w:r>
    </w:p>
    <w:p w14:paraId="0B257521" w14:textId="5C4BC801" w:rsidR="006B59D5" w:rsidRPr="003B4AA4" w:rsidRDefault="006B59D5" w:rsidP="006B59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4AA4">
        <w:rPr>
          <w:color w:val="000000" w:themeColor="text1"/>
        </w:rPr>
        <w:t>7.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целях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обеспечения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доступа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лиц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ограниченными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возможностями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избирательному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процессу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избирательные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органы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руководствуются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следующими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принципами:</w:t>
      </w:r>
    </w:p>
    <w:p w14:paraId="370B16F4" w14:textId="4FC4FE05" w:rsidR="006B59D5" w:rsidRPr="003B4AA4" w:rsidRDefault="006B59D5" w:rsidP="006B59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4AA4">
        <w:rPr>
          <w:color w:val="000000" w:themeColor="text1"/>
        </w:rPr>
        <w:t>1)</w:t>
      </w:r>
      <w:r w:rsidR="003B4AA4">
        <w:rPr>
          <w:rStyle w:val="Accentuat"/>
          <w:color w:val="000000" w:themeColor="text1"/>
        </w:rPr>
        <w:t xml:space="preserve"> </w:t>
      </w:r>
      <w:r w:rsidRPr="003B4AA4">
        <w:rPr>
          <w:rStyle w:val="Accentuat"/>
          <w:color w:val="000000" w:themeColor="text1"/>
        </w:rPr>
        <w:t>принцип</w:t>
      </w:r>
      <w:r w:rsidR="003B4AA4">
        <w:rPr>
          <w:rStyle w:val="Accentuat"/>
          <w:color w:val="000000" w:themeColor="text1"/>
        </w:rPr>
        <w:t xml:space="preserve"> </w:t>
      </w:r>
      <w:r w:rsidRPr="003B4AA4">
        <w:rPr>
          <w:rStyle w:val="Accentuat"/>
          <w:color w:val="000000" w:themeColor="text1"/>
        </w:rPr>
        <w:t>разумной</w:t>
      </w:r>
      <w:r w:rsidR="003B4AA4">
        <w:rPr>
          <w:rStyle w:val="Accentuat"/>
          <w:color w:val="000000" w:themeColor="text1"/>
        </w:rPr>
        <w:t xml:space="preserve"> </w:t>
      </w:r>
      <w:r w:rsidRPr="003B4AA4">
        <w:rPr>
          <w:rStyle w:val="Accentuat"/>
          <w:color w:val="000000" w:themeColor="text1"/>
        </w:rPr>
        <w:t>адаптации</w:t>
      </w:r>
      <w:r w:rsidR="003B4AA4">
        <w:rPr>
          <w:rStyle w:val="Accentuat"/>
          <w:color w:val="000000" w:themeColor="text1"/>
        </w:rPr>
        <w:t xml:space="preserve"> </w:t>
      </w:r>
      <w:r w:rsidRPr="003B4AA4">
        <w:rPr>
          <w:rStyle w:val="Accentuat"/>
          <w:color w:val="000000" w:themeColor="text1"/>
        </w:rPr>
        <w:t>избирательных</w:t>
      </w:r>
      <w:r w:rsidR="003B4AA4">
        <w:rPr>
          <w:rStyle w:val="Accentuat"/>
          <w:color w:val="000000" w:themeColor="text1"/>
        </w:rPr>
        <w:t xml:space="preserve"> </w:t>
      </w:r>
      <w:r w:rsidRPr="003B4AA4">
        <w:rPr>
          <w:color w:val="000000" w:themeColor="text1"/>
        </w:rPr>
        <w:t>участков,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заключающийся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осуществлении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необходимых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адекватных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корректировок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для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того,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чтобы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лица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ограниченными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возможностями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могли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наравне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остальными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осуществлять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свое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право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избирать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рамках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избирательного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процесса;</w:t>
      </w:r>
    </w:p>
    <w:p w14:paraId="3F7C6FAC" w14:textId="04AAC832" w:rsidR="006B59D5" w:rsidRPr="003B4AA4" w:rsidRDefault="006B59D5" w:rsidP="006B59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4AA4">
        <w:rPr>
          <w:color w:val="000000" w:themeColor="text1"/>
        </w:rPr>
        <w:lastRenderedPageBreak/>
        <w:t>2)</w:t>
      </w:r>
      <w:r w:rsidR="003B4AA4">
        <w:rPr>
          <w:color w:val="000000" w:themeColor="text1"/>
        </w:rPr>
        <w:t xml:space="preserve"> </w:t>
      </w:r>
      <w:r w:rsidRPr="003B4AA4">
        <w:rPr>
          <w:rStyle w:val="Accentuat"/>
          <w:color w:val="000000" w:themeColor="text1"/>
        </w:rPr>
        <w:t>принцип</w:t>
      </w:r>
      <w:r w:rsidR="003B4AA4">
        <w:rPr>
          <w:rStyle w:val="Accentuat"/>
          <w:color w:val="000000" w:themeColor="text1"/>
        </w:rPr>
        <w:t xml:space="preserve"> </w:t>
      </w:r>
      <w:r w:rsidRPr="003B4AA4">
        <w:rPr>
          <w:rStyle w:val="Accentuat"/>
          <w:color w:val="000000" w:themeColor="text1"/>
        </w:rPr>
        <w:t>четкого</w:t>
      </w:r>
      <w:r w:rsidR="003B4AA4">
        <w:rPr>
          <w:rStyle w:val="Accentuat"/>
          <w:color w:val="000000" w:themeColor="text1"/>
        </w:rPr>
        <w:t xml:space="preserve"> </w:t>
      </w:r>
      <w:r w:rsidRPr="003B4AA4">
        <w:rPr>
          <w:rStyle w:val="Accentuat"/>
          <w:color w:val="000000" w:themeColor="text1"/>
        </w:rPr>
        <w:t>определения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прав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лиц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ограниченными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возможностями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свободное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формирование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мнения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конкурентах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выборах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(свободный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доступ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информации);</w:t>
      </w:r>
    </w:p>
    <w:p w14:paraId="23D4FBF1" w14:textId="6ADC5E7F" w:rsidR="006B59D5" w:rsidRPr="003B4AA4" w:rsidRDefault="006B59D5" w:rsidP="006B59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4AA4">
        <w:rPr>
          <w:color w:val="000000" w:themeColor="text1"/>
        </w:rPr>
        <w:t>3)</w:t>
      </w:r>
      <w:r w:rsidR="003B4AA4">
        <w:rPr>
          <w:color w:val="000000" w:themeColor="text1"/>
        </w:rPr>
        <w:t xml:space="preserve"> </w:t>
      </w:r>
      <w:r w:rsidRPr="003B4AA4">
        <w:rPr>
          <w:rStyle w:val="Accentuat"/>
          <w:color w:val="000000" w:themeColor="text1"/>
        </w:rPr>
        <w:t>принцип</w:t>
      </w:r>
      <w:r w:rsidR="003B4AA4">
        <w:rPr>
          <w:rStyle w:val="Accentuat"/>
          <w:color w:val="000000" w:themeColor="text1"/>
        </w:rPr>
        <w:t xml:space="preserve"> </w:t>
      </w:r>
      <w:r w:rsidRPr="003B4AA4">
        <w:rPr>
          <w:rStyle w:val="Accentuat"/>
          <w:color w:val="000000" w:themeColor="text1"/>
        </w:rPr>
        <w:t>охраны</w:t>
      </w:r>
      <w:r w:rsidR="003B4AA4">
        <w:rPr>
          <w:rStyle w:val="Accentuat"/>
          <w:color w:val="000000" w:themeColor="text1"/>
        </w:rPr>
        <w:t xml:space="preserve"> </w:t>
      </w:r>
      <w:r w:rsidRPr="003B4AA4">
        <w:rPr>
          <w:rStyle w:val="Accentuat"/>
          <w:color w:val="000000" w:themeColor="text1"/>
        </w:rPr>
        <w:t>здоровья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безопасности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труда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лиц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ограниченными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возможностями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составе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избирательных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органов;</w:t>
      </w:r>
    </w:p>
    <w:p w14:paraId="3CD219F4" w14:textId="0F7F2B45" w:rsidR="006B59D5" w:rsidRPr="003B4AA4" w:rsidRDefault="006B59D5" w:rsidP="006B59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4AA4">
        <w:rPr>
          <w:color w:val="000000" w:themeColor="text1"/>
        </w:rPr>
        <w:t>4)</w:t>
      </w:r>
      <w:r w:rsidR="003B4AA4">
        <w:rPr>
          <w:color w:val="000000" w:themeColor="text1"/>
        </w:rPr>
        <w:t xml:space="preserve"> </w:t>
      </w:r>
      <w:r w:rsidRPr="003B4AA4">
        <w:rPr>
          <w:rStyle w:val="Accentuat"/>
          <w:color w:val="000000" w:themeColor="text1"/>
        </w:rPr>
        <w:t>принцип</w:t>
      </w:r>
      <w:r w:rsidR="003B4AA4">
        <w:rPr>
          <w:rStyle w:val="Accentuat"/>
          <w:color w:val="000000" w:themeColor="text1"/>
        </w:rPr>
        <w:t xml:space="preserve"> </w:t>
      </w:r>
      <w:r w:rsidRPr="003B4AA4">
        <w:rPr>
          <w:rStyle w:val="Accentuat"/>
          <w:color w:val="000000" w:themeColor="text1"/>
        </w:rPr>
        <w:t>равенства</w:t>
      </w:r>
      <w:r w:rsidR="003B4AA4">
        <w:rPr>
          <w:rStyle w:val="Accentuat"/>
          <w:color w:val="000000" w:themeColor="text1"/>
        </w:rPr>
        <w:t xml:space="preserve"> </w:t>
      </w:r>
      <w:r w:rsidRPr="003B4AA4">
        <w:rPr>
          <w:rStyle w:val="Accentuat"/>
          <w:color w:val="000000" w:themeColor="text1"/>
        </w:rPr>
        <w:t>в</w:t>
      </w:r>
      <w:r w:rsidR="003B4AA4">
        <w:rPr>
          <w:rStyle w:val="Accentuat"/>
          <w:color w:val="000000" w:themeColor="text1"/>
        </w:rPr>
        <w:t xml:space="preserve"> </w:t>
      </w:r>
      <w:r w:rsidRPr="003B4AA4">
        <w:rPr>
          <w:rStyle w:val="Accentuat"/>
          <w:color w:val="000000" w:themeColor="text1"/>
        </w:rPr>
        <w:t>правах,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заключающийся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обеспечении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условиями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специальными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средствами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для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преодоления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барьеров,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чтобы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лица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ограниченными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возможностями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смогли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фактически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осуществить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свои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избирательные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права;</w:t>
      </w:r>
    </w:p>
    <w:p w14:paraId="633A7177" w14:textId="09EAFA61" w:rsidR="006B59D5" w:rsidRPr="003B4AA4" w:rsidRDefault="006B59D5" w:rsidP="006B59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4AA4">
        <w:rPr>
          <w:color w:val="000000" w:themeColor="text1"/>
        </w:rPr>
        <w:t>5)</w:t>
      </w:r>
      <w:r w:rsidR="003B4AA4">
        <w:rPr>
          <w:color w:val="000000" w:themeColor="text1"/>
        </w:rPr>
        <w:t xml:space="preserve"> </w:t>
      </w:r>
      <w:r w:rsidRPr="003B4AA4">
        <w:rPr>
          <w:rStyle w:val="Accentuat"/>
          <w:color w:val="000000" w:themeColor="text1"/>
        </w:rPr>
        <w:t>принцип</w:t>
      </w:r>
      <w:r w:rsidR="003B4AA4">
        <w:rPr>
          <w:rStyle w:val="Accentuat"/>
          <w:color w:val="000000" w:themeColor="text1"/>
        </w:rPr>
        <w:t xml:space="preserve"> </w:t>
      </w:r>
      <w:r w:rsidRPr="003B4AA4">
        <w:rPr>
          <w:rStyle w:val="Accentuat"/>
          <w:color w:val="000000" w:themeColor="text1"/>
        </w:rPr>
        <w:t>обеспечения</w:t>
      </w:r>
      <w:r w:rsidR="003B4AA4">
        <w:rPr>
          <w:rStyle w:val="Accentuat"/>
          <w:color w:val="000000" w:themeColor="text1"/>
        </w:rPr>
        <w:t xml:space="preserve"> </w:t>
      </w:r>
      <w:r w:rsidRPr="003B4AA4">
        <w:rPr>
          <w:rStyle w:val="Accentuat"/>
          <w:color w:val="000000" w:themeColor="text1"/>
        </w:rPr>
        <w:t>свободного</w:t>
      </w:r>
      <w:r w:rsidR="003B4AA4">
        <w:rPr>
          <w:rStyle w:val="Accentuat"/>
          <w:color w:val="000000" w:themeColor="text1"/>
        </w:rPr>
        <w:t xml:space="preserve"> </w:t>
      </w:r>
      <w:r w:rsidRPr="003B4AA4">
        <w:rPr>
          <w:rStyle w:val="Accentuat"/>
          <w:color w:val="000000" w:themeColor="text1"/>
        </w:rPr>
        <w:t>волеизъявления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выборах,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согласно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которому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просьбе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лица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ограниченными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возможностями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ему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предоставляются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вспомогательные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устройства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и/или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ему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оказывается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помощь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кабине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для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голосования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стороны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лица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его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выбору,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который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может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быть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числа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членов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участкового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избирательного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бюро,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аккредитованных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лиц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или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кандидатов.</w:t>
      </w:r>
    </w:p>
    <w:p w14:paraId="541FDB8A" w14:textId="6DA0A46E" w:rsidR="006B59D5" w:rsidRPr="003B4AA4" w:rsidRDefault="006B59D5" w:rsidP="006B59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4AA4">
        <w:rPr>
          <w:color w:val="000000" w:themeColor="text1"/>
        </w:rPr>
        <w:t>8.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Центральная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избирательная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комиссия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продвигает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принцип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неограничения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избирательных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правах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лиц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ограниченными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возможностями.</w:t>
      </w:r>
    </w:p>
    <w:p w14:paraId="653619E4" w14:textId="33DACF66" w:rsidR="006B59D5" w:rsidRPr="003B4AA4" w:rsidRDefault="006B59D5" w:rsidP="006B59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4AA4">
        <w:rPr>
          <w:color w:val="000000" w:themeColor="text1"/>
        </w:rPr>
        <w:t>9.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Доступ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помещения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избирательных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органов,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том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числе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доступ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лиц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ограниченными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возможностями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работе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избирательных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органах,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является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свободным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недискриминационным.</w:t>
      </w:r>
    </w:p>
    <w:p w14:paraId="678C3B15" w14:textId="461222C4" w:rsidR="006B59D5" w:rsidRPr="003B4AA4" w:rsidRDefault="006B59D5" w:rsidP="006B59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4AA4">
        <w:rPr>
          <w:color w:val="000000" w:themeColor="text1"/>
        </w:rPr>
        <w:t>10.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Избирательные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органы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стимулируют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привлечение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работе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лиц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ограниченными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возможностями,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гарантируют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охрану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здоровья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безопасность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труда.</w:t>
      </w:r>
    </w:p>
    <w:p w14:paraId="09C38D1E" w14:textId="4ABD7D8F" w:rsidR="006B59D5" w:rsidRPr="003B4AA4" w:rsidRDefault="006B59D5" w:rsidP="006B59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4AA4">
        <w:rPr>
          <w:color w:val="000000" w:themeColor="text1"/>
        </w:rPr>
        <w:t>11.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Субъекты,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имеющие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право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выдвигать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членов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состав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окружных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избирательных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советов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избирательных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бюро,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способствуют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включению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состав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лиц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ограниченными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возможностями.</w:t>
      </w:r>
    </w:p>
    <w:p w14:paraId="2E096E5F" w14:textId="291F6623" w:rsidR="006B59D5" w:rsidRPr="003B4AA4" w:rsidRDefault="006B59D5" w:rsidP="006B59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4AA4">
        <w:rPr>
          <w:color w:val="000000" w:themeColor="text1"/>
        </w:rPr>
        <w:t>12.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Избирательные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органы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совместно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органами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местного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публичного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управления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обеспечивают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разумную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адаптацию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избирательных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участков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таким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образом,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чтобы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внутри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них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могли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без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каких-либо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трудностей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передвигаться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лица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ограниченными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возможностями,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пожилые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люди,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том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числе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маломобильные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группы.</w:t>
      </w:r>
    </w:p>
    <w:p w14:paraId="3ADC0E60" w14:textId="2C83DFC0" w:rsidR="006B59D5" w:rsidRPr="003B4AA4" w:rsidRDefault="006B59D5" w:rsidP="006B59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4AA4">
        <w:rPr>
          <w:color w:val="000000" w:themeColor="text1"/>
        </w:rPr>
        <w:t>13.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Центральная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избирательная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комиссия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проводит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мониторинг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избирательных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участков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точки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зрения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доступности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для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лиц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ограниченными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возможностями.</w:t>
      </w:r>
    </w:p>
    <w:p w14:paraId="272046E1" w14:textId="7DC61C6E" w:rsidR="006B59D5" w:rsidRPr="003B4AA4" w:rsidRDefault="006B59D5" w:rsidP="006B59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4AA4">
        <w:rPr>
          <w:color w:val="000000" w:themeColor="text1"/>
        </w:rPr>
        <w:t>14.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Конкуренты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выборах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учреждения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средств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массовой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информации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используют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специальные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технические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средства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информирования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лиц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ограниченными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возможностями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доступном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формате.</w:t>
      </w:r>
    </w:p>
    <w:p w14:paraId="1C4BDC97" w14:textId="4FB19A5C" w:rsidR="006B59D5" w:rsidRPr="003B4AA4" w:rsidRDefault="006B59D5" w:rsidP="006B59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4AA4">
        <w:rPr>
          <w:color w:val="000000" w:themeColor="text1"/>
        </w:rPr>
        <w:t>15.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Центральная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избирательная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комиссия,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пределах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возможности,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обеспечивает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лиц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ограниченными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возможностями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специальным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оборудованием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приспособлениями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(конвертами-шаблонами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для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бюллетеней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для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голосования,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линейками,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светильниками,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лупами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т.п.),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которые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облегчают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реализацию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права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голоса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без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посторонней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помощи.</w:t>
      </w:r>
    </w:p>
    <w:p w14:paraId="255A3ED6" w14:textId="19775EE8" w:rsidR="006B59D5" w:rsidRPr="003B4AA4" w:rsidRDefault="006B59D5" w:rsidP="006B59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4AA4">
        <w:rPr>
          <w:color w:val="000000" w:themeColor="text1"/>
        </w:rPr>
        <w:t>16.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Официальные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сообщения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комиссии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(выступления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прямом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эфире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день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выборов,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том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числе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для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объявления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результатов,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также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время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других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мероприятий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особой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важности)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могут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переводиться,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мере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возможности,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язык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мимики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жестов.</w:t>
      </w:r>
    </w:p>
    <w:p w14:paraId="7E2C2068" w14:textId="77777777" w:rsidR="002B22F3" w:rsidRPr="003B4AA4" w:rsidRDefault="002B22F3" w:rsidP="006B59D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183FDEC2" w14:textId="116F7C7D" w:rsidR="002B22F3" w:rsidRPr="003B4AA4" w:rsidRDefault="007930C0" w:rsidP="006B59D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Глава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4E7C59"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II.</w:t>
      </w:r>
      <w:r w:rsidR="003B4A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72E1"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Требования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E9647F"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по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C472E1"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доступности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C472E1"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помещени</w:t>
      </w:r>
      <w:r w:rsidR="00E9647F"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й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C472E1"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избирательных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C472E1"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участков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C472E1"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и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C472E1"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путей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C472E1"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доступа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C472E1"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в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C472E1"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помещения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C472E1"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избирательных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C472E1"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участков</w:t>
      </w:r>
    </w:p>
    <w:p w14:paraId="655179F6" w14:textId="77777777" w:rsidR="002B22F3" w:rsidRPr="003B4AA4" w:rsidRDefault="002B22F3" w:rsidP="006B59D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7090DB1" w14:textId="28522494" w:rsidR="006B59D5" w:rsidRPr="003B4AA4" w:rsidRDefault="006B59D5" w:rsidP="006B59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4AA4">
        <w:rPr>
          <w:color w:val="000000" w:themeColor="text1"/>
        </w:rPr>
        <w:t>17.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определении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места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расположения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избирательного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участка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местный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орган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публичной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власти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соблюдает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требования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доступности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для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всех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видов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ограничения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возможностей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(нарушения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опорно-двигательной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системы,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слуха,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зрения,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психосоциальное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расстройство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т.д.).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Требования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доступности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помещений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избирательных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участков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близлежащих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дорог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предполагают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беспрепятственный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безопасный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доступ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лиц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различными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видами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ограниченных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возможностей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участию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процессе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голосования.</w:t>
      </w:r>
    </w:p>
    <w:p w14:paraId="615F31B7" w14:textId="1893CC08" w:rsidR="006B59D5" w:rsidRPr="003B4AA4" w:rsidRDefault="006B59D5" w:rsidP="006B59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4AA4">
        <w:rPr>
          <w:color w:val="000000" w:themeColor="text1"/>
        </w:rPr>
        <w:lastRenderedPageBreak/>
        <w:t>18.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Представители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органов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местного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публичного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управления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совместно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председателями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избирательных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органов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проводят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оценку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степени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доступности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зданий,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которых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расположены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избирательные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участки,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согласно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анкете,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приведенной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приложении.</w:t>
      </w:r>
    </w:p>
    <w:p w14:paraId="1C032155" w14:textId="65B5DC3A" w:rsidR="006B59D5" w:rsidRPr="003B4AA4" w:rsidRDefault="006B59D5" w:rsidP="006B59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4AA4">
        <w:rPr>
          <w:color w:val="000000" w:themeColor="text1"/>
        </w:rPr>
        <w:t>19.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Органы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местного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публичного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управления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пределах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своей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компетенции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обеспечивают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доступными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или,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зависимости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от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обстоятельств,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частично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доступными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для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лиц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ограниченными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возможностями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помещениями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соответствии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требованиями,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предусмотренными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настоящим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Положением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Инструкцией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обеспечению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избирательного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участка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необходимой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инфраструктурой,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утвержденной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Центральной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избирательной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комиссией.</w:t>
      </w:r>
    </w:p>
    <w:p w14:paraId="3F228A47" w14:textId="237909D6" w:rsidR="006B59D5" w:rsidRPr="003B4AA4" w:rsidRDefault="006B59D5" w:rsidP="006B59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4AA4">
        <w:rPr>
          <w:color w:val="000000" w:themeColor="text1"/>
        </w:rPr>
        <w:t>20.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Если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помещения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избирательных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участков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отвечают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требованиям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доступности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для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лиц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ограниченными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возможностями,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органы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публичного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управления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совместно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обществами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общественными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объединениями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лиц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ограниченными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возможностями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принимают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меры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разумной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адаптации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существующих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помещений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потребностям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лиц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ограниченными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возможностями.</w:t>
      </w:r>
    </w:p>
    <w:p w14:paraId="2B1F9BD0" w14:textId="7F2CCFC1" w:rsidR="006B59D5" w:rsidRPr="003B4AA4" w:rsidRDefault="006B59D5" w:rsidP="006B59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4AA4">
        <w:rPr>
          <w:color w:val="000000" w:themeColor="text1"/>
        </w:rPr>
        <w:t>21.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Требования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доступности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помещений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избирательных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участков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включают,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частности,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следующие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элементы:</w:t>
      </w:r>
    </w:p>
    <w:p w14:paraId="76A9421E" w14:textId="7A8A9D4E" w:rsidR="006B59D5" w:rsidRPr="003B4AA4" w:rsidRDefault="006B59D5" w:rsidP="00D33CE3">
      <w:pPr>
        <w:pStyle w:val="NormalWeb"/>
        <w:shd w:val="clear" w:color="auto" w:fill="FFFFFF"/>
        <w:spacing w:before="0" w:beforeAutospacing="0" w:after="0" w:afterAutospacing="0"/>
        <w:ind w:left="1134" w:hanging="284"/>
        <w:jc w:val="both"/>
        <w:rPr>
          <w:color w:val="000000" w:themeColor="text1"/>
        </w:rPr>
      </w:pPr>
      <w:r w:rsidRPr="003B4AA4">
        <w:rPr>
          <w:color w:val="000000" w:themeColor="text1"/>
        </w:rPr>
        <w:t>1)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доступ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зданию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само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здание;</w:t>
      </w:r>
    </w:p>
    <w:p w14:paraId="565A64A5" w14:textId="13A3ADF1" w:rsidR="006B59D5" w:rsidRPr="003B4AA4" w:rsidRDefault="006B59D5" w:rsidP="00D33CE3">
      <w:pPr>
        <w:pStyle w:val="NormalWeb"/>
        <w:shd w:val="clear" w:color="auto" w:fill="FFFFFF"/>
        <w:spacing w:before="0" w:beforeAutospacing="0" w:after="0" w:afterAutospacing="0"/>
        <w:ind w:left="1134" w:hanging="284"/>
        <w:jc w:val="both"/>
        <w:rPr>
          <w:color w:val="000000" w:themeColor="text1"/>
        </w:rPr>
      </w:pPr>
      <w:r w:rsidRPr="003B4AA4">
        <w:rPr>
          <w:color w:val="000000" w:themeColor="text1"/>
        </w:rPr>
        <w:t>2)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вестибюли,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турникеты,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двери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помещении;</w:t>
      </w:r>
    </w:p>
    <w:p w14:paraId="64D3EF92" w14:textId="4C1A354C" w:rsidR="006B59D5" w:rsidRPr="003B4AA4" w:rsidRDefault="006B59D5" w:rsidP="00D33CE3">
      <w:pPr>
        <w:pStyle w:val="NormalWeb"/>
        <w:shd w:val="clear" w:color="auto" w:fill="FFFFFF"/>
        <w:spacing w:before="0" w:beforeAutospacing="0" w:after="0" w:afterAutospacing="0"/>
        <w:ind w:left="1134" w:hanging="284"/>
        <w:jc w:val="both"/>
        <w:rPr>
          <w:color w:val="000000" w:themeColor="text1"/>
        </w:rPr>
      </w:pPr>
      <w:r w:rsidRPr="003B4AA4">
        <w:rPr>
          <w:color w:val="000000" w:themeColor="text1"/>
        </w:rPr>
        <w:t>3)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пути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передвижения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внутри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здания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(коридоры,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холлы,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лестницы,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пандусы,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лифты);</w:t>
      </w:r>
    </w:p>
    <w:p w14:paraId="319AA7E1" w14:textId="2C029C12" w:rsidR="006B59D5" w:rsidRPr="003B4AA4" w:rsidRDefault="006B59D5" w:rsidP="00D33CE3">
      <w:pPr>
        <w:pStyle w:val="NormalWeb"/>
        <w:shd w:val="clear" w:color="auto" w:fill="FFFFFF"/>
        <w:spacing w:before="0" w:beforeAutospacing="0" w:after="0" w:afterAutospacing="0"/>
        <w:ind w:left="1134" w:hanging="284"/>
        <w:jc w:val="both"/>
        <w:rPr>
          <w:color w:val="000000" w:themeColor="text1"/>
        </w:rPr>
      </w:pPr>
      <w:r w:rsidRPr="003B4AA4">
        <w:rPr>
          <w:color w:val="000000" w:themeColor="text1"/>
        </w:rPr>
        <w:t>4)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санитарный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узел;</w:t>
      </w:r>
    </w:p>
    <w:p w14:paraId="15273589" w14:textId="38FF7ABA" w:rsidR="006B59D5" w:rsidRPr="003B4AA4" w:rsidRDefault="006B59D5" w:rsidP="00D33CE3">
      <w:pPr>
        <w:pStyle w:val="NormalWeb"/>
        <w:shd w:val="clear" w:color="auto" w:fill="FFFFFF"/>
        <w:spacing w:before="0" w:beforeAutospacing="0" w:after="0" w:afterAutospacing="0"/>
        <w:ind w:left="1134" w:hanging="284"/>
        <w:jc w:val="both"/>
        <w:rPr>
          <w:color w:val="000000" w:themeColor="text1"/>
        </w:rPr>
      </w:pPr>
      <w:r w:rsidRPr="003B4AA4">
        <w:rPr>
          <w:color w:val="000000" w:themeColor="text1"/>
        </w:rPr>
        <w:t>5)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помещение,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где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проходит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процесс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голосования.</w:t>
      </w:r>
    </w:p>
    <w:p w14:paraId="1C3D9799" w14:textId="12B75783" w:rsidR="006B59D5" w:rsidRPr="003B4AA4" w:rsidRDefault="006B59D5" w:rsidP="006B59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4AA4">
        <w:rPr>
          <w:color w:val="000000" w:themeColor="text1"/>
        </w:rPr>
        <w:t>22.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Пандус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входа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или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внутри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помещения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избирательного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участка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считается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доступным,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если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он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совокупности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соответствует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простому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большинству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критериев,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изложенных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пунктах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17-26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анкеты,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приведенной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приложении.</w:t>
      </w:r>
    </w:p>
    <w:p w14:paraId="01ED7F5C" w14:textId="34467CE2" w:rsidR="006B59D5" w:rsidRPr="003B4AA4" w:rsidRDefault="006B59D5" w:rsidP="006B59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4AA4">
        <w:rPr>
          <w:color w:val="000000" w:themeColor="text1"/>
        </w:rPr>
        <w:t>23.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целях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разумной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адаптации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повышения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доступности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помещений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избирательного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участка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входе,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где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есть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ступеньки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нет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пандуса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или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уклона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комфортным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углом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наклона,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временно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используются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съемные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пандусы.</w:t>
      </w:r>
    </w:p>
    <w:p w14:paraId="0F3B976F" w14:textId="185DE2D2" w:rsidR="006B59D5" w:rsidRPr="003B4AA4" w:rsidRDefault="006B59D5" w:rsidP="006B59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4AA4">
        <w:rPr>
          <w:color w:val="000000" w:themeColor="text1"/>
        </w:rPr>
        <w:t>24.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Входные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двери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двери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внутри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здания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считаются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доступными,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если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они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совокупности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соответствуют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простому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большинству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критериев,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изложенных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пунктах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9-12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30-31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анкеты,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приведенной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приложении.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целях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разумной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адаптации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повышения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доступности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входа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период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деятельности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избирательного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органа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демонтируются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турникеты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другие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вращающиеся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барьеры.</w:t>
      </w:r>
    </w:p>
    <w:p w14:paraId="7C2D3AD7" w14:textId="6B03B72F" w:rsidR="006B59D5" w:rsidRPr="003B4AA4" w:rsidRDefault="006B59D5" w:rsidP="006B59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4AA4">
        <w:rPr>
          <w:color w:val="000000" w:themeColor="text1"/>
        </w:rPr>
        <w:t>25.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Коридоры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санузел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считаются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доступными,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если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они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совокупности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соответствуют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простому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большинству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критериев,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изложенных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пунктах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27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35-40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анкеты,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приведенной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приложении.</w:t>
      </w:r>
    </w:p>
    <w:p w14:paraId="6E373FD1" w14:textId="3CB76C78" w:rsidR="006B59D5" w:rsidRPr="003B4AA4" w:rsidRDefault="006B59D5" w:rsidP="006B59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4AA4">
        <w:rPr>
          <w:color w:val="000000" w:themeColor="text1"/>
        </w:rPr>
        <w:t>26.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Для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избирателей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внутри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избирательного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участка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уровне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глаз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(1,50-1,75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м)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наносится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разметка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виде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указателей.</w:t>
      </w:r>
    </w:p>
    <w:p w14:paraId="58981C8D" w14:textId="0493A918" w:rsidR="006B59D5" w:rsidRPr="003B4AA4" w:rsidRDefault="006B59D5" w:rsidP="006B59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4AA4">
        <w:rPr>
          <w:color w:val="000000" w:themeColor="text1"/>
        </w:rPr>
        <w:t>27.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обустройстве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помещения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избирательного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участка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члены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избирательного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бюро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обеспечивают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соблюдение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следующих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условий:</w:t>
      </w:r>
    </w:p>
    <w:p w14:paraId="5E8C2F27" w14:textId="30D3FB16" w:rsidR="006B59D5" w:rsidRPr="003B4AA4" w:rsidRDefault="006B59D5" w:rsidP="00D33CE3">
      <w:pPr>
        <w:pStyle w:val="NormalWeb"/>
        <w:shd w:val="clear" w:color="auto" w:fill="FFFFFF"/>
        <w:spacing w:before="0" w:beforeAutospacing="0" w:after="0" w:afterAutospacing="0"/>
        <w:ind w:left="1134" w:hanging="283"/>
        <w:jc w:val="both"/>
        <w:rPr>
          <w:color w:val="000000" w:themeColor="text1"/>
        </w:rPr>
      </w:pPr>
      <w:bookmarkStart w:id="0" w:name="_GoBack"/>
      <w:r w:rsidRPr="003B4AA4">
        <w:rPr>
          <w:color w:val="000000" w:themeColor="text1"/>
        </w:rPr>
        <w:t>1)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свободное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пространство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между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предметами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мебели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избирательным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оборудованием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должно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быть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достаточно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широким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для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маневрирования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людей,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передвигающихся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инвалидной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коляске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или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использующих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другие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приспособления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(ходунки,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костыли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т.п.);</w:t>
      </w:r>
    </w:p>
    <w:p w14:paraId="42F9D484" w14:textId="757BBF2C" w:rsidR="006B59D5" w:rsidRPr="003B4AA4" w:rsidRDefault="006B59D5" w:rsidP="00D33CE3">
      <w:pPr>
        <w:pStyle w:val="NormalWeb"/>
        <w:shd w:val="clear" w:color="auto" w:fill="FFFFFF"/>
        <w:spacing w:before="0" w:beforeAutospacing="0" w:after="0" w:afterAutospacing="0"/>
        <w:ind w:left="1134" w:hanging="283"/>
        <w:jc w:val="both"/>
        <w:rPr>
          <w:color w:val="000000" w:themeColor="text1"/>
        </w:rPr>
      </w:pPr>
      <w:r w:rsidRPr="003B4AA4">
        <w:rPr>
          <w:color w:val="000000" w:themeColor="text1"/>
        </w:rPr>
        <w:t>2)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перед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местом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расположения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столов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членов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участкового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избирательного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бюро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должно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быть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пространство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диаметром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менее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1,4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м,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необходимое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для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маневрирования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инвалидной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коляски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или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помощи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других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вспомогательных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приспособлений;</w:t>
      </w:r>
    </w:p>
    <w:p w14:paraId="055AB4A2" w14:textId="0335821E" w:rsidR="006B59D5" w:rsidRPr="003B4AA4" w:rsidRDefault="006B59D5" w:rsidP="00D33CE3">
      <w:pPr>
        <w:pStyle w:val="NormalWeb"/>
        <w:shd w:val="clear" w:color="auto" w:fill="FFFFFF"/>
        <w:spacing w:before="0" w:beforeAutospacing="0" w:after="0" w:afterAutospacing="0"/>
        <w:ind w:left="1134" w:hanging="283"/>
        <w:jc w:val="both"/>
        <w:rPr>
          <w:color w:val="000000" w:themeColor="text1"/>
        </w:rPr>
      </w:pPr>
      <w:r w:rsidRPr="003B4AA4">
        <w:rPr>
          <w:color w:val="000000" w:themeColor="text1"/>
        </w:rPr>
        <w:t>3)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поверхность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пола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должна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быть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скользкой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иметь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неровности,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нее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должна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быть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нанесена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тактильная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и/или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контрастная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маркировка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помощь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для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ориентирования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лиц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нарушением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зрения.</w:t>
      </w:r>
    </w:p>
    <w:bookmarkEnd w:id="0"/>
    <w:p w14:paraId="03D054D1" w14:textId="19232756" w:rsidR="006B59D5" w:rsidRPr="003B4AA4" w:rsidRDefault="006B59D5" w:rsidP="006B59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4AA4">
        <w:rPr>
          <w:color w:val="000000" w:themeColor="text1"/>
        </w:rPr>
        <w:lastRenderedPageBreak/>
        <w:t>28.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Дорога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избирательному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участку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должна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обеспечивать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передвижение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лиц,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использующих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инвалидные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коляски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или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другие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приспособления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(ходунки,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костыли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т.п.).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Доступность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дорог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также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определяется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наличием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или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отсутствием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тактильной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и/или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контрастной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маркировки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помощь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для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ориентирования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лиц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нарушением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зрения.</w:t>
      </w:r>
    </w:p>
    <w:p w14:paraId="6A527E9C" w14:textId="43E4675B" w:rsidR="006B59D5" w:rsidRPr="003B4AA4" w:rsidRDefault="006B59D5" w:rsidP="006B59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4AA4">
        <w:rPr>
          <w:color w:val="000000" w:themeColor="text1"/>
        </w:rPr>
        <w:t>29.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определении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мест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расположения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избирательных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участков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учитывается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также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доступность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бордюров,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подъездов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пешеходным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переходам,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парковок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удаленность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от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остановок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общественного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транспорта.</w:t>
      </w:r>
    </w:p>
    <w:p w14:paraId="119638C2" w14:textId="77777777" w:rsidR="002B22F3" w:rsidRPr="003B4AA4" w:rsidRDefault="002B22F3" w:rsidP="006B59D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4B0C17E2" w14:textId="523BCBFF" w:rsidR="002B22F3" w:rsidRPr="003B4AA4" w:rsidRDefault="00B4011C" w:rsidP="006B59D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Глава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4E7C59"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III.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5A68CE"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Обязанности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5A68CE"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органов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5A68CE"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публичного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5A68CE"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управления,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5A68CE"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конкурентов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5A68CE"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на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5A68CE"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выборах,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5A68CE"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учреждений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5A68CE"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средств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5A68CE"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массовой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5A68CE"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информации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5A68CE"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и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5A68CE"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гражданского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5A68CE"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общества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5A68CE"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по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5A68CE"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обеспечению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5A68CE"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избирательных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5A68CE"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прав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5A68CE"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лиц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5A68CE"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с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5A68CE"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ограниченными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5A68CE"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возможностями</w:t>
      </w:r>
    </w:p>
    <w:p w14:paraId="29FD15CA" w14:textId="77777777" w:rsidR="002B22F3" w:rsidRPr="003B4AA4" w:rsidRDefault="002B22F3" w:rsidP="006B59D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62215564" w14:textId="459DB1E1" w:rsidR="006B59D5" w:rsidRPr="003B4AA4" w:rsidRDefault="006B59D5" w:rsidP="006B59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4AA4">
        <w:rPr>
          <w:color w:val="000000" w:themeColor="text1"/>
        </w:rPr>
        <w:t>30.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Специализированные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органы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центрального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публичного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управления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совместно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органами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местного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публичного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управления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ведут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учет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численности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лиц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ограниченными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возможностями,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степени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вида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инвалидности,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обеспечивая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обновление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этой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информации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ее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представление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запросу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Центральную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избирательную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комиссию.</w:t>
      </w:r>
    </w:p>
    <w:p w14:paraId="33D5C2EF" w14:textId="476628A8" w:rsidR="006B59D5" w:rsidRPr="003B4AA4" w:rsidRDefault="006B59D5" w:rsidP="006B59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4AA4">
        <w:rPr>
          <w:color w:val="000000" w:themeColor="text1"/>
        </w:rPr>
        <w:t>31.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Конкуренты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выборах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несут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ответственность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за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соблюдение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принципа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недискриминации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лиц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ограниченными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возможностями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рамках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политической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рекламы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предвыборной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агитации.</w:t>
      </w:r>
    </w:p>
    <w:p w14:paraId="2AA409FE" w14:textId="10AA4A67" w:rsidR="006B59D5" w:rsidRPr="003B4AA4" w:rsidRDefault="006B59D5" w:rsidP="006B59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4AA4">
        <w:rPr>
          <w:color w:val="000000" w:themeColor="text1"/>
        </w:rPr>
        <w:t>32.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Конкурентам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выборах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рекомендуется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информировать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избирателей,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используя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методы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сообщения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доступном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для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лиц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ограниченными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возможностями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формате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(например,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письменные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или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устные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тексты,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написанные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простым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понятным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языком),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включая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альтернативные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способы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сообщения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(система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Брайля,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аудиоверсия,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язык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мимики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жестов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т.п.).</w:t>
      </w:r>
    </w:p>
    <w:p w14:paraId="72200D78" w14:textId="718E20BD" w:rsidR="006B59D5" w:rsidRPr="003B4AA4" w:rsidRDefault="006B59D5" w:rsidP="006B59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4AA4">
        <w:rPr>
          <w:color w:val="000000" w:themeColor="text1"/>
        </w:rPr>
        <w:t>33.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Лицам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ограниченными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возможностями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гарантируется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беспрепятственное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недискриминационное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право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быть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выдвинутыми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качестве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кандидатов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активно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участвовать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избирательном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процессе.</w:t>
      </w:r>
    </w:p>
    <w:p w14:paraId="52B19746" w14:textId="1EE9B3E3" w:rsidR="006B59D5" w:rsidRPr="003B4AA4" w:rsidRDefault="006B59D5" w:rsidP="006B59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4AA4">
        <w:rPr>
          <w:color w:val="000000" w:themeColor="text1"/>
        </w:rPr>
        <w:t>34.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время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избирательного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периода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учреждения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представители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гражданского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общества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обеспечивают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соблюдение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избирательных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прав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лиц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ограниченными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возможностями,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также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доступ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государства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статистическим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данным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социальной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интеграции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лиц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ограниченными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возможностями.</w:t>
      </w:r>
    </w:p>
    <w:p w14:paraId="54D1D274" w14:textId="77777777" w:rsidR="002B22F3" w:rsidRPr="003B4AA4" w:rsidRDefault="002B22F3" w:rsidP="006B59D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108387DB" w14:textId="7295582D" w:rsidR="002B22F3" w:rsidRPr="003B4AA4" w:rsidRDefault="00B4011C" w:rsidP="006B59D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Глава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4E7C59"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IV.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Особые</w:t>
      </w:r>
      <w:r w:rsid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3B4A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положения</w:t>
      </w:r>
    </w:p>
    <w:p w14:paraId="20FF9CA0" w14:textId="77777777" w:rsidR="002B22F3" w:rsidRPr="003B4AA4" w:rsidRDefault="002B22F3" w:rsidP="006B59D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6B72B20" w14:textId="03021CDB" w:rsidR="006B59D5" w:rsidRPr="003B4AA4" w:rsidRDefault="006B59D5" w:rsidP="006B59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4AA4">
        <w:rPr>
          <w:color w:val="000000" w:themeColor="text1"/>
        </w:rPr>
        <w:t>35.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Интерпретация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реализация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избирательных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норм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осуществляются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приоритетном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порядке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путем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содействия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доступу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к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избирательным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правам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для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лиц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ограниченными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возможностями.</w:t>
      </w:r>
    </w:p>
    <w:p w14:paraId="0BFE35DB" w14:textId="7F93E42A" w:rsidR="006B59D5" w:rsidRPr="003B4AA4" w:rsidRDefault="006B59D5" w:rsidP="006B59D5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B4AA4">
        <w:rPr>
          <w:color w:val="000000" w:themeColor="text1"/>
        </w:rPr>
        <w:t>36.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Центр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непрерывного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образования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избирательной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сфере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партнерстве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общественными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объединениями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лиц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ограниченными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возможностями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проводит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обучение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членов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избирательных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органов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отношении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обеспечения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доступности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избирательного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процесса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для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лиц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с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ограниченными</w:t>
      </w:r>
      <w:r w:rsidR="003B4AA4">
        <w:rPr>
          <w:color w:val="000000" w:themeColor="text1"/>
        </w:rPr>
        <w:t xml:space="preserve"> </w:t>
      </w:r>
      <w:r w:rsidRPr="003B4AA4">
        <w:rPr>
          <w:color w:val="000000" w:themeColor="text1"/>
        </w:rPr>
        <w:t>возможностями.</w:t>
      </w:r>
    </w:p>
    <w:sectPr w:rsidR="006B59D5" w:rsidRPr="003B4AA4" w:rsidSect="00E0637E">
      <w:pgSz w:w="11906" w:h="16838"/>
      <w:pgMar w:top="1134" w:right="851" w:bottom="1134" w:left="1985" w:header="709" w:footer="408" w:gutter="0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07A05" w14:textId="77777777" w:rsidR="007B7776" w:rsidRDefault="007B7776">
      <w:pPr>
        <w:spacing w:after="0" w:line="240" w:lineRule="auto"/>
      </w:pPr>
      <w:r>
        <w:separator/>
      </w:r>
    </w:p>
  </w:endnote>
  <w:endnote w:type="continuationSeparator" w:id="0">
    <w:p w14:paraId="635B102E" w14:textId="77777777" w:rsidR="007B7776" w:rsidRDefault="007B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CD2AE" w14:textId="77777777" w:rsidR="007B7776" w:rsidRDefault="007B7776">
      <w:pPr>
        <w:spacing w:after="0" w:line="240" w:lineRule="auto"/>
      </w:pPr>
      <w:r>
        <w:separator/>
      </w:r>
    </w:p>
  </w:footnote>
  <w:footnote w:type="continuationSeparator" w:id="0">
    <w:p w14:paraId="2E1D6632" w14:textId="77777777" w:rsidR="007B7776" w:rsidRDefault="007B7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C6A08"/>
    <w:multiLevelType w:val="multilevel"/>
    <w:tmpl w:val="F3EC65AA"/>
    <w:lvl w:ilvl="0">
      <w:start w:val="1"/>
      <w:numFmt w:val="decimal"/>
      <w:lvlText w:val="%1."/>
      <w:lvlJc w:val="left"/>
      <w:pPr>
        <w:ind w:left="305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E3F12"/>
    <w:multiLevelType w:val="multilevel"/>
    <w:tmpl w:val="F95E4D1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E0769"/>
    <w:multiLevelType w:val="multilevel"/>
    <w:tmpl w:val="F95E4D1A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0120C"/>
    <w:multiLevelType w:val="multilevel"/>
    <w:tmpl w:val="6F7A3582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147908"/>
    <w:multiLevelType w:val="multilevel"/>
    <w:tmpl w:val="22F0AA64"/>
    <w:lvl w:ilvl="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2F3"/>
    <w:rsid w:val="0000337B"/>
    <w:rsid w:val="00004087"/>
    <w:rsid w:val="000043C8"/>
    <w:rsid w:val="00006DDB"/>
    <w:rsid w:val="000107BB"/>
    <w:rsid w:val="00010C1B"/>
    <w:rsid w:val="00014C2A"/>
    <w:rsid w:val="0002254A"/>
    <w:rsid w:val="00033E3C"/>
    <w:rsid w:val="00036DB8"/>
    <w:rsid w:val="00037B09"/>
    <w:rsid w:val="00047E80"/>
    <w:rsid w:val="00056480"/>
    <w:rsid w:val="00056F43"/>
    <w:rsid w:val="000629D3"/>
    <w:rsid w:val="000669D3"/>
    <w:rsid w:val="0007264E"/>
    <w:rsid w:val="00073556"/>
    <w:rsid w:val="0007443C"/>
    <w:rsid w:val="00074D98"/>
    <w:rsid w:val="0007723C"/>
    <w:rsid w:val="000824C7"/>
    <w:rsid w:val="00084DB3"/>
    <w:rsid w:val="000877B0"/>
    <w:rsid w:val="00091231"/>
    <w:rsid w:val="0009360F"/>
    <w:rsid w:val="00094810"/>
    <w:rsid w:val="00096BB4"/>
    <w:rsid w:val="000979BC"/>
    <w:rsid w:val="000A7738"/>
    <w:rsid w:val="000B30CB"/>
    <w:rsid w:val="000B33B1"/>
    <w:rsid w:val="000B7341"/>
    <w:rsid w:val="000B7C0B"/>
    <w:rsid w:val="000C086A"/>
    <w:rsid w:val="000D0694"/>
    <w:rsid w:val="000D0C01"/>
    <w:rsid w:val="000D5DC9"/>
    <w:rsid w:val="000E0402"/>
    <w:rsid w:val="000E1269"/>
    <w:rsid w:val="000F00AD"/>
    <w:rsid w:val="000F722B"/>
    <w:rsid w:val="00100065"/>
    <w:rsid w:val="00102CE6"/>
    <w:rsid w:val="00103FC9"/>
    <w:rsid w:val="00111205"/>
    <w:rsid w:val="00116833"/>
    <w:rsid w:val="001240E5"/>
    <w:rsid w:val="001262CE"/>
    <w:rsid w:val="00132F4E"/>
    <w:rsid w:val="001349E9"/>
    <w:rsid w:val="0013546F"/>
    <w:rsid w:val="0014346D"/>
    <w:rsid w:val="00150AE8"/>
    <w:rsid w:val="00152EDA"/>
    <w:rsid w:val="001542F2"/>
    <w:rsid w:val="00156C70"/>
    <w:rsid w:val="0016436C"/>
    <w:rsid w:val="00164798"/>
    <w:rsid w:val="00167DE4"/>
    <w:rsid w:val="00167E67"/>
    <w:rsid w:val="00173D68"/>
    <w:rsid w:val="00174A34"/>
    <w:rsid w:val="00175127"/>
    <w:rsid w:val="00175D1A"/>
    <w:rsid w:val="0018194A"/>
    <w:rsid w:val="001820D3"/>
    <w:rsid w:val="00182B6A"/>
    <w:rsid w:val="0018546B"/>
    <w:rsid w:val="00185551"/>
    <w:rsid w:val="00193218"/>
    <w:rsid w:val="001954A4"/>
    <w:rsid w:val="00195938"/>
    <w:rsid w:val="00197FD9"/>
    <w:rsid w:val="001A190E"/>
    <w:rsid w:val="001A4EC2"/>
    <w:rsid w:val="001B77EE"/>
    <w:rsid w:val="001C2FC8"/>
    <w:rsid w:val="001D3BB8"/>
    <w:rsid w:val="001D692B"/>
    <w:rsid w:val="001D6FA9"/>
    <w:rsid w:val="001E3E86"/>
    <w:rsid w:val="001E7621"/>
    <w:rsid w:val="001F5AA0"/>
    <w:rsid w:val="00200DC0"/>
    <w:rsid w:val="002031E5"/>
    <w:rsid w:val="00207768"/>
    <w:rsid w:val="0021065B"/>
    <w:rsid w:val="002115BE"/>
    <w:rsid w:val="002230CF"/>
    <w:rsid w:val="0024187D"/>
    <w:rsid w:val="00244A25"/>
    <w:rsid w:val="00246D8C"/>
    <w:rsid w:val="00252EE4"/>
    <w:rsid w:val="00257570"/>
    <w:rsid w:val="00257FB9"/>
    <w:rsid w:val="002605E0"/>
    <w:rsid w:val="00260F49"/>
    <w:rsid w:val="00262E1C"/>
    <w:rsid w:val="0027194B"/>
    <w:rsid w:val="00276989"/>
    <w:rsid w:val="002806E0"/>
    <w:rsid w:val="002824D1"/>
    <w:rsid w:val="002878BD"/>
    <w:rsid w:val="002A2F44"/>
    <w:rsid w:val="002B1030"/>
    <w:rsid w:val="002B22F3"/>
    <w:rsid w:val="002C2AAB"/>
    <w:rsid w:val="002D355B"/>
    <w:rsid w:val="002D4FE5"/>
    <w:rsid w:val="002D78FB"/>
    <w:rsid w:val="002E1820"/>
    <w:rsid w:val="002E1E70"/>
    <w:rsid w:val="002E3168"/>
    <w:rsid w:val="002E3C4E"/>
    <w:rsid w:val="002E43B4"/>
    <w:rsid w:val="002E63B1"/>
    <w:rsid w:val="002F0660"/>
    <w:rsid w:val="002F7FF7"/>
    <w:rsid w:val="0030587F"/>
    <w:rsid w:val="00310B0E"/>
    <w:rsid w:val="00313C67"/>
    <w:rsid w:val="003231FB"/>
    <w:rsid w:val="00326790"/>
    <w:rsid w:val="003326FB"/>
    <w:rsid w:val="00332EC9"/>
    <w:rsid w:val="00341C60"/>
    <w:rsid w:val="00342446"/>
    <w:rsid w:val="003509D2"/>
    <w:rsid w:val="0036003D"/>
    <w:rsid w:val="00364BE9"/>
    <w:rsid w:val="003661D9"/>
    <w:rsid w:val="00366A5B"/>
    <w:rsid w:val="003707D0"/>
    <w:rsid w:val="0037354E"/>
    <w:rsid w:val="00373A12"/>
    <w:rsid w:val="00374501"/>
    <w:rsid w:val="00380A23"/>
    <w:rsid w:val="00381C06"/>
    <w:rsid w:val="0038736B"/>
    <w:rsid w:val="00390C6C"/>
    <w:rsid w:val="003978A1"/>
    <w:rsid w:val="003A3E98"/>
    <w:rsid w:val="003A6F23"/>
    <w:rsid w:val="003B4AA4"/>
    <w:rsid w:val="003C1548"/>
    <w:rsid w:val="003C71E1"/>
    <w:rsid w:val="003C74EF"/>
    <w:rsid w:val="003D5C81"/>
    <w:rsid w:val="003E23A6"/>
    <w:rsid w:val="003E3273"/>
    <w:rsid w:val="003E3290"/>
    <w:rsid w:val="003E6AAE"/>
    <w:rsid w:val="003F2778"/>
    <w:rsid w:val="003F4E8D"/>
    <w:rsid w:val="003F5588"/>
    <w:rsid w:val="003F7224"/>
    <w:rsid w:val="00413ADC"/>
    <w:rsid w:val="00423F1D"/>
    <w:rsid w:val="00425184"/>
    <w:rsid w:val="00426F43"/>
    <w:rsid w:val="00427BEF"/>
    <w:rsid w:val="00430277"/>
    <w:rsid w:val="0043051A"/>
    <w:rsid w:val="00436219"/>
    <w:rsid w:val="004405CA"/>
    <w:rsid w:val="004406D9"/>
    <w:rsid w:val="00441FFD"/>
    <w:rsid w:val="00443463"/>
    <w:rsid w:val="00444F6C"/>
    <w:rsid w:val="00445EF3"/>
    <w:rsid w:val="00461D90"/>
    <w:rsid w:val="004620D9"/>
    <w:rsid w:val="00464850"/>
    <w:rsid w:val="00470E9E"/>
    <w:rsid w:val="00472773"/>
    <w:rsid w:val="00473E4B"/>
    <w:rsid w:val="00475AB9"/>
    <w:rsid w:val="004836E1"/>
    <w:rsid w:val="004850F8"/>
    <w:rsid w:val="00486858"/>
    <w:rsid w:val="00493E31"/>
    <w:rsid w:val="004A2259"/>
    <w:rsid w:val="004A255C"/>
    <w:rsid w:val="004B142A"/>
    <w:rsid w:val="004C6303"/>
    <w:rsid w:val="004C64C1"/>
    <w:rsid w:val="004D646C"/>
    <w:rsid w:val="004E41A8"/>
    <w:rsid w:val="004E7C59"/>
    <w:rsid w:val="004F0007"/>
    <w:rsid w:val="0050135E"/>
    <w:rsid w:val="005025DA"/>
    <w:rsid w:val="00503A95"/>
    <w:rsid w:val="005059C8"/>
    <w:rsid w:val="0050749A"/>
    <w:rsid w:val="00513FDA"/>
    <w:rsid w:val="00517580"/>
    <w:rsid w:val="00520890"/>
    <w:rsid w:val="00520C6F"/>
    <w:rsid w:val="00522428"/>
    <w:rsid w:val="0052290A"/>
    <w:rsid w:val="00523EFE"/>
    <w:rsid w:val="00531754"/>
    <w:rsid w:val="0053293B"/>
    <w:rsid w:val="005340CC"/>
    <w:rsid w:val="00536867"/>
    <w:rsid w:val="00540CF6"/>
    <w:rsid w:val="00544ECA"/>
    <w:rsid w:val="00547525"/>
    <w:rsid w:val="00554FB7"/>
    <w:rsid w:val="005567FB"/>
    <w:rsid w:val="005647E0"/>
    <w:rsid w:val="00565C4C"/>
    <w:rsid w:val="00566DCA"/>
    <w:rsid w:val="005754D1"/>
    <w:rsid w:val="00580E62"/>
    <w:rsid w:val="005919F9"/>
    <w:rsid w:val="0059268B"/>
    <w:rsid w:val="005A68CE"/>
    <w:rsid w:val="005A6E3A"/>
    <w:rsid w:val="005B2590"/>
    <w:rsid w:val="005B2D45"/>
    <w:rsid w:val="005D2A81"/>
    <w:rsid w:val="005D66C3"/>
    <w:rsid w:val="005E084C"/>
    <w:rsid w:val="005E0E2D"/>
    <w:rsid w:val="005E1E38"/>
    <w:rsid w:val="005E2CDF"/>
    <w:rsid w:val="005F0805"/>
    <w:rsid w:val="005F0B18"/>
    <w:rsid w:val="005F3B65"/>
    <w:rsid w:val="005F7CA0"/>
    <w:rsid w:val="00602FFA"/>
    <w:rsid w:val="00611A63"/>
    <w:rsid w:val="00615C1A"/>
    <w:rsid w:val="00621064"/>
    <w:rsid w:val="006230A6"/>
    <w:rsid w:val="00626C4D"/>
    <w:rsid w:val="0063244C"/>
    <w:rsid w:val="00633012"/>
    <w:rsid w:val="00650B8E"/>
    <w:rsid w:val="0065473D"/>
    <w:rsid w:val="006605FC"/>
    <w:rsid w:val="006644D1"/>
    <w:rsid w:val="0066495A"/>
    <w:rsid w:val="00665227"/>
    <w:rsid w:val="00670CEF"/>
    <w:rsid w:val="00672618"/>
    <w:rsid w:val="00675DBB"/>
    <w:rsid w:val="00676042"/>
    <w:rsid w:val="00681182"/>
    <w:rsid w:val="00681BAE"/>
    <w:rsid w:val="00682195"/>
    <w:rsid w:val="0069140E"/>
    <w:rsid w:val="00691BF4"/>
    <w:rsid w:val="006B0413"/>
    <w:rsid w:val="006B59D5"/>
    <w:rsid w:val="006B67DD"/>
    <w:rsid w:val="006B6955"/>
    <w:rsid w:val="006C073B"/>
    <w:rsid w:val="006C0814"/>
    <w:rsid w:val="006C12C9"/>
    <w:rsid w:val="006C583F"/>
    <w:rsid w:val="006D4946"/>
    <w:rsid w:val="006D6D7D"/>
    <w:rsid w:val="006E1E68"/>
    <w:rsid w:val="006E1F7E"/>
    <w:rsid w:val="006F555F"/>
    <w:rsid w:val="00705BD2"/>
    <w:rsid w:val="00706B77"/>
    <w:rsid w:val="007112D1"/>
    <w:rsid w:val="00715CE9"/>
    <w:rsid w:val="00731C0A"/>
    <w:rsid w:val="007341B1"/>
    <w:rsid w:val="007368F6"/>
    <w:rsid w:val="00755672"/>
    <w:rsid w:val="0076125B"/>
    <w:rsid w:val="00761629"/>
    <w:rsid w:val="00765AD3"/>
    <w:rsid w:val="00766E6B"/>
    <w:rsid w:val="00777719"/>
    <w:rsid w:val="00777D3C"/>
    <w:rsid w:val="00783E30"/>
    <w:rsid w:val="00786C8B"/>
    <w:rsid w:val="00792255"/>
    <w:rsid w:val="007930C0"/>
    <w:rsid w:val="007931AE"/>
    <w:rsid w:val="007A2089"/>
    <w:rsid w:val="007B0961"/>
    <w:rsid w:val="007B7776"/>
    <w:rsid w:val="007D4645"/>
    <w:rsid w:val="007D4FA6"/>
    <w:rsid w:val="007D5250"/>
    <w:rsid w:val="007E2E1D"/>
    <w:rsid w:val="007E3581"/>
    <w:rsid w:val="007E3A78"/>
    <w:rsid w:val="007E3FB4"/>
    <w:rsid w:val="007E6F57"/>
    <w:rsid w:val="007F193B"/>
    <w:rsid w:val="008161DB"/>
    <w:rsid w:val="008165F6"/>
    <w:rsid w:val="0081695D"/>
    <w:rsid w:val="008258E3"/>
    <w:rsid w:val="00827609"/>
    <w:rsid w:val="00827D24"/>
    <w:rsid w:val="008320F7"/>
    <w:rsid w:val="00837CF9"/>
    <w:rsid w:val="00841935"/>
    <w:rsid w:val="00855EA8"/>
    <w:rsid w:val="0085617F"/>
    <w:rsid w:val="00862034"/>
    <w:rsid w:val="0088054D"/>
    <w:rsid w:val="00893D2A"/>
    <w:rsid w:val="008947B8"/>
    <w:rsid w:val="0089605D"/>
    <w:rsid w:val="00897173"/>
    <w:rsid w:val="008B0B32"/>
    <w:rsid w:val="008B69D7"/>
    <w:rsid w:val="008C6352"/>
    <w:rsid w:val="008C6C3D"/>
    <w:rsid w:val="008D349C"/>
    <w:rsid w:val="008E0CEB"/>
    <w:rsid w:val="008E1872"/>
    <w:rsid w:val="008E1905"/>
    <w:rsid w:val="008E283C"/>
    <w:rsid w:val="008E3B70"/>
    <w:rsid w:val="008E73F4"/>
    <w:rsid w:val="008F0454"/>
    <w:rsid w:val="0090172D"/>
    <w:rsid w:val="009024B0"/>
    <w:rsid w:val="00910E52"/>
    <w:rsid w:val="00911943"/>
    <w:rsid w:val="0091511E"/>
    <w:rsid w:val="0091695C"/>
    <w:rsid w:val="009177E8"/>
    <w:rsid w:val="00923639"/>
    <w:rsid w:val="009278DE"/>
    <w:rsid w:val="0093033E"/>
    <w:rsid w:val="00935C5A"/>
    <w:rsid w:val="00936B28"/>
    <w:rsid w:val="00940692"/>
    <w:rsid w:val="00941374"/>
    <w:rsid w:val="009446E7"/>
    <w:rsid w:val="0094662D"/>
    <w:rsid w:val="00950C75"/>
    <w:rsid w:val="00951888"/>
    <w:rsid w:val="009522E5"/>
    <w:rsid w:val="009523B7"/>
    <w:rsid w:val="009530D0"/>
    <w:rsid w:val="00954971"/>
    <w:rsid w:val="00960B82"/>
    <w:rsid w:val="009649CC"/>
    <w:rsid w:val="00972366"/>
    <w:rsid w:val="009763F0"/>
    <w:rsid w:val="0098794F"/>
    <w:rsid w:val="009939F2"/>
    <w:rsid w:val="00993F4F"/>
    <w:rsid w:val="00997D0C"/>
    <w:rsid w:val="009A1183"/>
    <w:rsid w:val="009A5AFE"/>
    <w:rsid w:val="009A73CA"/>
    <w:rsid w:val="009B172E"/>
    <w:rsid w:val="009C156F"/>
    <w:rsid w:val="009D0AB8"/>
    <w:rsid w:val="009D109F"/>
    <w:rsid w:val="009D3A5C"/>
    <w:rsid w:val="009D44E0"/>
    <w:rsid w:val="009E1F11"/>
    <w:rsid w:val="009E2715"/>
    <w:rsid w:val="009E4359"/>
    <w:rsid w:val="009F5E82"/>
    <w:rsid w:val="00A03B46"/>
    <w:rsid w:val="00A13850"/>
    <w:rsid w:val="00A1496E"/>
    <w:rsid w:val="00A217B7"/>
    <w:rsid w:val="00A218E1"/>
    <w:rsid w:val="00A2495B"/>
    <w:rsid w:val="00A37687"/>
    <w:rsid w:val="00A37A3E"/>
    <w:rsid w:val="00A37AFE"/>
    <w:rsid w:val="00A4167C"/>
    <w:rsid w:val="00A50C31"/>
    <w:rsid w:val="00A50F99"/>
    <w:rsid w:val="00A614AF"/>
    <w:rsid w:val="00A6189A"/>
    <w:rsid w:val="00A62172"/>
    <w:rsid w:val="00A6526F"/>
    <w:rsid w:val="00A84272"/>
    <w:rsid w:val="00A8603A"/>
    <w:rsid w:val="00A90976"/>
    <w:rsid w:val="00A93565"/>
    <w:rsid w:val="00AA2443"/>
    <w:rsid w:val="00AA425D"/>
    <w:rsid w:val="00AB75A5"/>
    <w:rsid w:val="00AC2567"/>
    <w:rsid w:val="00AD680F"/>
    <w:rsid w:val="00AD6D5B"/>
    <w:rsid w:val="00AE138C"/>
    <w:rsid w:val="00AF01D0"/>
    <w:rsid w:val="00AF3E1F"/>
    <w:rsid w:val="00AF52AD"/>
    <w:rsid w:val="00AF6C5E"/>
    <w:rsid w:val="00B05F69"/>
    <w:rsid w:val="00B210C4"/>
    <w:rsid w:val="00B25CA9"/>
    <w:rsid w:val="00B32AB4"/>
    <w:rsid w:val="00B35D7A"/>
    <w:rsid w:val="00B4011C"/>
    <w:rsid w:val="00B40B13"/>
    <w:rsid w:val="00B412D7"/>
    <w:rsid w:val="00B43179"/>
    <w:rsid w:val="00B44D7C"/>
    <w:rsid w:val="00B47148"/>
    <w:rsid w:val="00B50C0C"/>
    <w:rsid w:val="00B60B28"/>
    <w:rsid w:val="00B76894"/>
    <w:rsid w:val="00B83C0B"/>
    <w:rsid w:val="00B93198"/>
    <w:rsid w:val="00B94ADB"/>
    <w:rsid w:val="00B96BE2"/>
    <w:rsid w:val="00BA1386"/>
    <w:rsid w:val="00BA275C"/>
    <w:rsid w:val="00BA40E8"/>
    <w:rsid w:val="00BA4AA1"/>
    <w:rsid w:val="00BB0DC4"/>
    <w:rsid w:val="00BC7694"/>
    <w:rsid w:val="00BC7983"/>
    <w:rsid w:val="00BD06A8"/>
    <w:rsid w:val="00BD2043"/>
    <w:rsid w:val="00BE01FA"/>
    <w:rsid w:val="00BE2BBF"/>
    <w:rsid w:val="00BE5D53"/>
    <w:rsid w:val="00BE5DA8"/>
    <w:rsid w:val="00BF0C73"/>
    <w:rsid w:val="00BF621D"/>
    <w:rsid w:val="00BF7439"/>
    <w:rsid w:val="00C13A57"/>
    <w:rsid w:val="00C15A11"/>
    <w:rsid w:val="00C16745"/>
    <w:rsid w:val="00C20817"/>
    <w:rsid w:val="00C328FF"/>
    <w:rsid w:val="00C347F7"/>
    <w:rsid w:val="00C37353"/>
    <w:rsid w:val="00C37F45"/>
    <w:rsid w:val="00C40CD9"/>
    <w:rsid w:val="00C472E1"/>
    <w:rsid w:val="00C5506B"/>
    <w:rsid w:val="00C55605"/>
    <w:rsid w:val="00C56832"/>
    <w:rsid w:val="00C64BE4"/>
    <w:rsid w:val="00C743B3"/>
    <w:rsid w:val="00C76D06"/>
    <w:rsid w:val="00C90BA7"/>
    <w:rsid w:val="00C935E0"/>
    <w:rsid w:val="00C949A6"/>
    <w:rsid w:val="00CB0A04"/>
    <w:rsid w:val="00CB23F5"/>
    <w:rsid w:val="00CB33A9"/>
    <w:rsid w:val="00CB4327"/>
    <w:rsid w:val="00CB6628"/>
    <w:rsid w:val="00CC0465"/>
    <w:rsid w:val="00CC0E51"/>
    <w:rsid w:val="00CC68BF"/>
    <w:rsid w:val="00CC77F4"/>
    <w:rsid w:val="00CE1C3A"/>
    <w:rsid w:val="00CE1E94"/>
    <w:rsid w:val="00CE295B"/>
    <w:rsid w:val="00CE6541"/>
    <w:rsid w:val="00CE7CC7"/>
    <w:rsid w:val="00D00FB4"/>
    <w:rsid w:val="00D15ADC"/>
    <w:rsid w:val="00D2032B"/>
    <w:rsid w:val="00D206BD"/>
    <w:rsid w:val="00D217FA"/>
    <w:rsid w:val="00D22E28"/>
    <w:rsid w:val="00D23BDB"/>
    <w:rsid w:val="00D33CE3"/>
    <w:rsid w:val="00D3495A"/>
    <w:rsid w:val="00D356C2"/>
    <w:rsid w:val="00D44E1C"/>
    <w:rsid w:val="00D561AF"/>
    <w:rsid w:val="00D60D49"/>
    <w:rsid w:val="00D61669"/>
    <w:rsid w:val="00D61C75"/>
    <w:rsid w:val="00D80102"/>
    <w:rsid w:val="00D817F9"/>
    <w:rsid w:val="00D82249"/>
    <w:rsid w:val="00D853DA"/>
    <w:rsid w:val="00D8615C"/>
    <w:rsid w:val="00D86D7E"/>
    <w:rsid w:val="00D91DC7"/>
    <w:rsid w:val="00D91DD1"/>
    <w:rsid w:val="00D97ECA"/>
    <w:rsid w:val="00DA1819"/>
    <w:rsid w:val="00DA413F"/>
    <w:rsid w:val="00DA7A08"/>
    <w:rsid w:val="00DB5522"/>
    <w:rsid w:val="00DB5DF5"/>
    <w:rsid w:val="00DC2D9A"/>
    <w:rsid w:val="00DC37AC"/>
    <w:rsid w:val="00DE23B1"/>
    <w:rsid w:val="00DE68BF"/>
    <w:rsid w:val="00DE7131"/>
    <w:rsid w:val="00DF39B3"/>
    <w:rsid w:val="00DF6711"/>
    <w:rsid w:val="00DF74E4"/>
    <w:rsid w:val="00E01261"/>
    <w:rsid w:val="00E0176F"/>
    <w:rsid w:val="00E0637E"/>
    <w:rsid w:val="00E067C8"/>
    <w:rsid w:val="00E103D4"/>
    <w:rsid w:val="00E11885"/>
    <w:rsid w:val="00E15B5B"/>
    <w:rsid w:val="00E218E5"/>
    <w:rsid w:val="00E342D9"/>
    <w:rsid w:val="00E461B2"/>
    <w:rsid w:val="00E514B2"/>
    <w:rsid w:val="00E52133"/>
    <w:rsid w:val="00E52613"/>
    <w:rsid w:val="00E63694"/>
    <w:rsid w:val="00E671B2"/>
    <w:rsid w:val="00E71BBC"/>
    <w:rsid w:val="00E75450"/>
    <w:rsid w:val="00E76453"/>
    <w:rsid w:val="00E77362"/>
    <w:rsid w:val="00E85801"/>
    <w:rsid w:val="00E85F93"/>
    <w:rsid w:val="00E9041F"/>
    <w:rsid w:val="00E9647F"/>
    <w:rsid w:val="00E96E3D"/>
    <w:rsid w:val="00EB6B94"/>
    <w:rsid w:val="00EC0145"/>
    <w:rsid w:val="00EC2676"/>
    <w:rsid w:val="00EC69EE"/>
    <w:rsid w:val="00ED3DA4"/>
    <w:rsid w:val="00EE08B3"/>
    <w:rsid w:val="00EE0F86"/>
    <w:rsid w:val="00EE2583"/>
    <w:rsid w:val="00EE54B9"/>
    <w:rsid w:val="00EE7D8B"/>
    <w:rsid w:val="00EF04A4"/>
    <w:rsid w:val="00EF1D42"/>
    <w:rsid w:val="00EF58F7"/>
    <w:rsid w:val="00F12ECC"/>
    <w:rsid w:val="00F13598"/>
    <w:rsid w:val="00F13A7E"/>
    <w:rsid w:val="00F20AC6"/>
    <w:rsid w:val="00F265E6"/>
    <w:rsid w:val="00F265F7"/>
    <w:rsid w:val="00F26F10"/>
    <w:rsid w:val="00F31985"/>
    <w:rsid w:val="00F36783"/>
    <w:rsid w:val="00F438F1"/>
    <w:rsid w:val="00F43F23"/>
    <w:rsid w:val="00F4517B"/>
    <w:rsid w:val="00F46816"/>
    <w:rsid w:val="00F54D9E"/>
    <w:rsid w:val="00F56618"/>
    <w:rsid w:val="00F64BE4"/>
    <w:rsid w:val="00F7262D"/>
    <w:rsid w:val="00F731DE"/>
    <w:rsid w:val="00F77B7C"/>
    <w:rsid w:val="00F827C5"/>
    <w:rsid w:val="00F82D7C"/>
    <w:rsid w:val="00F91904"/>
    <w:rsid w:val="00F9275A"/>
    <w:rsid w:val="00FA1060"/>
    <w:rsid w:val="00FA5220"/>
    <w:rsid w:val="00FA6048"/>
    <w:rsid w:val="00FC7FFC"/>
    <w:rsid w:val="00FE2B93"/>
    <w:rsid w:val="00FE41E7"/>
    <w:rsid w:val="00FF0717"/>
    <w:rsid w:val="00FF3D87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5018"/>
  <w15:docId w15:val="{405A2513-1B71-4B32-966B-D9AC1225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A55"/>
    <w:rPr>
      <w:rFonts w:cs="Times New Roman"/>
      <w:lang w:val="ru-RU"/>
    </w:rPr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gril">
    <w:name w:val="Table Grid"/>
    <w:basedOn w:val="TabelNormal"/>
    <w:uiPriority w:val="59"/>
    <w:rsid w:val="00C4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453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537AF"/>
    <w:rPr>
      <w:rFonts w:ascii="Calibri" w:eastAsia="Calibri" w:hAnsi="Calibri" w:cs="Times New Roman"/>
      <w:lang w:val="ru-RU"/>
    </w:rPr>
  </w:style>
  <w:style w:type="paragraph" w:styleId="Subsol">
    <w:name w:val="footer"/>
    <w:basedOn w:val="Normal"/>
    <w:link w:val="SubsolCaracter"/>
    <w:uiPriority w:val="99"/>
    <w:unhideWhenUsed/>
    <w:rsid w:val="00453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537AF"/>
    <w:rPr>
      <w:rFonts w:ascii="Calibri" w:eastAsia="Calibri" w:hAnsi="Calibri" w:cs="Times New Roman"/>
      <w:lang w:val="ru-RU"/>
    </w:rPr>
  </w:style>
  <w:style w:type="paragraph" w:styleId="Listparagraf">
    <w:name w:val="List Paragraph"/>
    <w:basedOn w:val="Normal"/>
    <w:uiPriority w:val="34"/>
    <w:qFormat/>
    <w:rsid w:val="00342E1D"/>
    <w:pPr>
      <w:ind w:left="720"/>
      <w:contextualSpacing/>
    </w:pPr>
  </w:style>
  <w:style w:type="paragraph" w:styleId="Frspaiere">
    <w:name w:val="No Spacing"/>
    <w:uiPriority w:val="1"/>
    <w:qFormat/>
    <w:rsid w:val="006F73A9"/>
    <w:pPr>
      <w:spacing w:after="0" w:line="240" w:lineRule="auto"/>
    </w:pPr>
    <w:rPr>
      <w:rFonts w:cs="Times New Roman"/>
    </w:rPr>
  </w:style>
  <w:style w:type="character" w:styleId="Referincomentariu">
    <w:name w:val="annotation reference"/>
    <w:basedOn w:val="Fontdeparagrafimplicit"/>
    <w:uiPriority w:val="99"/>
    <w:semiHidden/>
    <w:unhideWhenUsed/>
    <w:rsid w:val="009B6660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B6660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9B6660"/>
    <w:rPr>
      <w:rFonts w:ascii="Calibri" w:eastAsia="Calibri" w:hAnsi="Calibri" w:cs="Times New Roman"/>
      <w:sz w:val="20"/>
      <w:szCs w:val="20"/>
      <w:lang w:val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B6660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9B6660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B6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B6660"/>
    <w:rPr>
      <w:rFonts w:ascii="Segoe UI" w:eastAsia="Calibri" w:hAnsi="Segoe UI" w:cs="Segoe UI"/>
      <w:sz w:val="18"/>
      <w:szCs w:val="18"/>
      <w:lang w:val="ru-RU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26832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26832"/>
    <w:rPr>
      <w:rFonts w:ascii="Calibri" w:eastAsia="Calibri" w:hAnsi="Calibri" w:cs="Times New Roman"/>
      <w:sz w:val="20"/>
      <w:szCs w:val="20"/>
      <w:lang w:val="ru-RU"/>
    </w:rPr>
  </w:style>
  <w:style w:type="character" w:styleId="Referinnotdesubsol">
    <w:name w:val="footnote reference"/>
    <w:basedOn w:val="Fontdeparagrafimplicit"/>
    <w:uiPriority w:val="99"/>
    <w:semiHidden/>
    <w:unhideWhenUsed/>
    <w:rsid w:val="00B26832"/>
    <w:rPr>
      <w:vertAlign w:val="superscript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zuire">
    <w:name w:val="Revision"/>
    <w:hidden/>
    <w:uiPriority w:val="99"/>
    <w:semiHidden/>
    <w:rsid w:val="00F26F10"/>
    <w:pPr>
      <w:spacing w:after="0" w:line="240" w:lineRule="auto"/>
    </w:pPr>
    <w:rPr>
      <w:rFonts w:cs="Times New Roman"/>
      <w:lang w:val="ru-RU"/>
    </w:rPr>
  </w:style>
  <w:style w:type="paragraph" w:styleId="NormalWeb">
    <w:name w:val="Normal (Web)"/>
    <w:basedOn w:val="Normal"/>
    <w:uiPriority w:val="99"/>
    <w:semiHidden/>
    <w:unhideWhenUsed/>
    <w:rsid w:val="006B59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styleId="Accentuat">
    <w:name w:val="Emphasis"/>
    <w:basedOn w:val="Fontdeparagrafimplicit"/>
    <w:uiPriority w:val="20"/>
    <w:qFormat/>
    <w:rsid w:val="006B59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L/e53n3ZubpPDJRn9X6bia88Ww==">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A215A36-898F-41B1-A1F2-CA640F13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1755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Angheli Cristina</dc:creator>
  <cp:lastModifiedBy>Iana Coziriuc</cp:lastModifiedBy>
  <cp:revision>12</cp:revision>
  <cp:lastPrinted>2023-08-21T08:34:00Z</cp:lastPrinted>
  <dcterms:created xsi:type="dcterms:W3CDTF">2023-08-22T13:52:00Z</dcterms:created>
  <dcterms:modified xsi:type="dcterms:W3CDTF">2023-09-25T10:36:00Z</dcterms:modified>
</cp:coreProperties>
</file>