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A0E34" w14:textId="77777777" w:rsidR="00833FCA" w:rsidRPr="001207A1" w:rsidRDefault="00483CF6" w:rsidP="00AF015B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11</w:t>
      </w:r>
    </w:p>
    <w:p w14:paraId="3EE915E6" w14:textId="7332BD60" w:rsidR="00833FCA" w:rsidRPr="001207A1" w:rsidRDefault="00485C10" w:rsidP="00DB3225">
      <w:pPr>
        <w:ind w:right="102"/>
        <w:jc w:val="right"/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0EF9FE03" w14:textId="77777777" w:rsidR="00833FCA" w:rsidRPr="001207A1" w:rsidRDefault="00833FCA" w:rsidP="00DB3225">
      <w:pPr>
        <w:ind w:right="102"/>
        <w:rPr>
          <w:color w:val="000000" w:themeColor="text1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04540B03" w14:textId="77777777" w:rsidTr="002A01EA">
        <w:trPr>
          <w:trHeight w:val="609"/>
        </w:trPr>
        <w:tc>
          <w:tcPr>
            <w:tcW w:w="1416" w:type="dxa"/>
            <w:vMerge w:val="restart"/>
            <w:hideMark/>
          </w:tcPr>
          <w:p w14:paraId="27926A52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277D7DE2" wp14:editId="1452FFAD">
                  <wp:extent cx="752475" cy="942975"/>
                  <wp:effectExtent l="19050" t="0" r="28575" b="66675"/>
                  <wp:docPr id="1943264272" name="Imagine 1943264272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37058C3A" w14:textId="77777777" w:rsidR="00484082" w:rsidRPr="001207A1" w:rsidRDefault="00484082" w:rsidP="00DB3225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6AE16F00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656C3C59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4F2748A5" wp14:editId="311AAFA5">
                  <wp:extent cx="762000" cy="962025"/>
                  <wp:effectExtent l="19050" t="0" r="19050" b="47625"/>
                  <wp:docPr id="1943264273" name="Imagine 1943264273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19D5E700" w14:textId="77777777" w:rsidTr="002A01EA">
        <w:trPr>
          <w:trHeight w:val="57"/>
        </w:trPr>
        <w:tc>
          <w:tcPr>
            <w:tcW w:w="1415" w:type="dxa"/>
            <w:vMerge/>
            <w:vAlign w:val="center"/>
            <w:hideMark/>
          </w:tcPr>
          <w:p w14:paraId="27371C0D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083BEDC7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7E1D909B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4F4175AE" w14:textId="77777777" w:rsidR="00484082" w:rsidRPr="001207A1" w:rsidRDefault="00484082" w:rsidP="00DB3225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3" w:type="dxa"/>
            <w:vMerge/>
            <w:vAlign w:val="center"/>
            <w:hideMark/>
          </w:tcPr>
          <w:p w14:paraId="1D4C794B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4082" w:rsidRPr="001207A1" w14:paraId="6DDA89EF" w14:textId="77777777" w:rsidTr="002A01EA">
        <w:trPr>
          <w:trHeight w:val="564"/>
        </w:trPr>
        <w:tc>
          <w:tcPr>
            <w:tcW w:w="1415" w:type="dxa"/>
            <w:vMerge/>
            <w:vAlign w:val="center"/>
            <w:hideMark/>
          </w:tcPr>
          <w:p w14:paraId="3E0B99AE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5E138844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_______________________</w:t>
            </w:r>
            <w:r w:rsidR="007D7FC7"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  / ____ _____________ 20___</w:t>
            </w:r>
          </w:p>
          <w:p w14:paraId="2E5F93A9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23B09702" w14:textId="77777777" w:rsidR="00484082" w:rsidRPr="001207A1" w:rsidRDefault="00484082" w:rsidP="00DB3225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14:paraId="489DEEAF" w14:textId="77777777" w:rsidR="00484082" w:rsidRPr="001207A1" w:rsidRDefault="00484082" w:rsidP="00DB3225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3EA9846" w14:textId="77777777" w:rsidR="00833FCA" w:rsidRPr="00485C10" w:rsidRDefault="00833FCA" w:rsidP="00DB3225">
      <w:pPr>
        <w:ind w:right="102"/>
        <w:rPr>
          <w:color w:val="000000" w:themeColor="text1"/>
          <w:sz w:val="24"/>
          <w:szCs w:val="24"/>
        </w:rPr>
      </w:pPr>
    </w:p>
    <w:p w14:paraId="0843CC0A" w14:textId="7C97FFB6" w:rsidR="00833FCA" w:rsidRPr="00485C10" w:rsidRDefault="00483CF6" w:rsidP="00DB3225">
      <w:pPr>
        <w:ind w:right="102"/>
        <w:jc w:val="center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HOTĂRÂRE</w:t>
      </w:r>
    </w:p>
    <w:p w14:paraId="2BF75195" w14:textId="6E39E26C" w:rsidR="00833FCA" w:rsidRPr="001207A1" w:rsidRDefault="00483CF6" w:rsidP="00DB3225">
      <w:pPr>
        <w:ind w:right="102"/>
        <w:jc w:val="center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cu privire la stabilirea tirajului buletinelor de vot</w:t>
      </w:r>
    </w:p>
    <w:p w14:paraId="4A019293" w14:textId="77777777" w:rsidR="00833FCA" w:rsidRPr="00485C10" w:rsidRDefault="00833FCA" w:rsidP="00DB3225">
      <w:pPr>
        <w:ind w:right="102"/>
        <w:jc w:val="center"/>
        <w:rPr>
          <w:color w:val="000000" w:themeColor="text1"/>
          <w:sz w:val="24"/>
          <w:szCs w:val="24"/>
        </w:rPr>
      </w:pPr>
    </w:p>
    <w:p w14:paraId="3960FC40" w14:textId="77777777" w:rsidR="00833FCA" w:rsidRPr="001207A1" w:rsidRDefault="00483CF6" w:rsidP="00DB3225">
      <w:pPr>
        <w:ind w:right="102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din „___” _____________ 20____                                                                                     nr. ___</w:t>
      </w:r>
    </w:p>
    <w:p w14:paraId="58B9FDD6" w14:textId="77777777" w:rsidR="00833FCA" w:rsidRPr="00485C10" w:rsidRDefault="00833FCA" w:rsidP="00DB3225">
      <w:pPr>
        <w:ind w:right="102"/>
        <w:jc w:val="center"/>
        <w:rPr>
          <w:color w:val="000000" w:themeColor="text1"/>
          <w:sz w:val="24"/>
          <w:szCs w:val="24"/>
        </w:rPr>
      </w:pPr>
    </w:p>
    <w:p w14:paraId="724BEBBB" w14:textId="77442086" w:rsidR="00833FCA" w:rsidRPr="001207A1" w:rsidRDefault="00483CF6" w:rsidP="00DB3225">
      <w:pPr>
        <w:ind w:right="102" w:firstLine="284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ab/>
        <w:t xml:space="preserve">În conformitate cu acțiunile stabilite în Programul calendaristic, aprobat prin hotărârea </w:t>
      </w:r>
      <w:r w:rsidR="001B3680" w:rsidRPr="001207A1">
        <w:rPr>
          <w:color w:val="000000" w:themeColor="text1"/>
          <w:sz w:val="24"/>
          <w:szCs w:val="24"/>
        </w:rPr>
        <w:t xml:space="preserve">Comisiei Electorale Centrale </w:t>
      </w:r>
      <w:r w:rsidRPr="001207A1">
        <w:rPr>
          <w:color w:val="000000" w:themeColor="text1"/>
          <w:sz w:val="24"/>
          <w:szCs w:val="24"/>
        </w:rPr>
        <w:t xml:space="preserve">nr. _______ din ______, precum și în temeiul art. </w:t>
      </w:r>
      <w:r w:rsidR="004F5CBA" w:rsidRPr="001207A1">
        <w:rPr>
          <w:color w:val="000000" w:themeColor="text1"/>
          <w:sz w:val="24"/>
          <w:szCs w:val="24"/>
        </w:rPr>
        <w:t xml:space="preserve">41 lit. d), art. </w:t>
      </w:r>
      <w:r w:rsidRPr="001207A1">
        <w:rPr>
          <w:color w:val="000000" w:themeColor="text1"/>
          <w:sz w:val="24"/>
          <w:szCs w:val="24"/>
        </w:rPr>
        <w:t xml:space="preserve">74 din Codul electoral, Consiliul electoral al circumscripției electorale ___________________ nr.____ </w:t>
      </w:r>
      <w:r w:rsidRPr="001207A1">
        <w:rPr>
          <w:color w:val="000000" w:themeColor="text1"/>
          <w:spacing w:val="40"/>
          <w:sz w:val="24"/>
          <w:szCs w:val="24"/>
        </w:rPr>
        <w:t>hotărășt</w:t>
      </w:r>
      <w:r w:rsidRPr="001207A1">
        <w:rPr>
          <w:color w:val="000000" w:themeColor="text1"/>
          <w:sz w:val="24"/>
          <w:szCs w:val="24"/>
        </w:rPr>
        <w:t>e:</w:t>
      </w:r>
    </w:p>
    <w:p w14:paraId="659F61D6" w14:textId="77777777" w:rsidR="00833FCA" w:rsidRPr="001207A1" w:rsidRDefault="00833FCA" w:rsidP="00DB3225">
      <w:pPr>
        <w:ind w:right="102" w:firstLine="284"/>
        <w:jc w:val="both"/>
        <w:rPr>
          <w:color w:val="000000" w:themeColor="text1"/>
          <w:sz w:val="24"/>
          <w:szCs w:val="24"/>
        </w:rPr>
      </w:pPr>
    </w:p>
    <w:p w14:paraId="3DB04C6F" w14:textId="77777777" w:rsidR="00485C10" w:rsidRDefault="00483CF6" w:rsidP="00DB32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102" w:firstLine="566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1. Se stabilește tirajul buletinelor de vot, după cum urmează:</w:t>
      </w:r>
    </w:p>
    <w:p w14:paraId="7DAB7908" w14:textId="77777777" w:rsidR="00833FCA" w:rsidRPr="001207A1" w:rsidRDefault="00833FCA" w:rsidP="00DB3225">
      <w:pPr>
        <w:pBdr>
          <w:top w:val="nil"/>
          <w:left w:val="nil"/>
          <w:bottom w:val="nil"/>
          <w:right w:val="nil"/>
          <w:between w:val="nil"/>
        </w:pBdr>
        <w:ind w:right="102" w:firstLine="566"/>
        <w:jc w:val="both"/>
        <w:rPr>
          <w:color w:val="000000" w:themeColor="text1"/>
          <w:sz w:val="24"/>
          <w:szCs w:val="24"/>
        </w:rPr>
      </w:pPr>
    </w:p>
    <w:tbl>
      <w:tblPr>
        <w:tblStyle w:val="af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126"/>
        <w:gridCol w:w="1843"/>
        <w:gridCol w:w="1701"/>
      </w:tblGrid>
      <w:tr w:rsidR="005819B2" w:rsidRPr="001207A1" w14:paraId="4BE93F8D" w14:textId="77777777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2E41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Numărul </w:t>
            </w:r>
          </w:p>
          <w:p w14:paraId="16AE4151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secției de votare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81C4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Numărul </w:t>
            </w:r>
          </w:p>
          <w:p w14:paraId="18DAFEAB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 alegători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89E05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buletine de vot solicitate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828E" w14:textId="40F2AE3A" w:rsidR="00833FCA" w:rsidRPr="001207A1" w:rsidRDefault="00483CF6" w:rsidP="00485C10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Numărul de buletine de vot</w:t>
            </w:r>
          </w:p>
        </w:tc>
      </w:tr>
      <w:tr w:rsidR="005819B2" w:rsidRPr="001207A1" w14:paraId="315F4C6F" w14:textId="77777777">
        <w:trPr>
          <w:trHeight w:val="3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E661" w14:textId="77777777" w:rsidR="00833FCA" w:rsidRPr="001207A1" w:rsidRDefault="00833FCA" w:rsidP="00DB3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F21" w14:textId="77777777" w:rsidR="00833FCA" w:rsidRPr="001207A1" w:rsidRDefault="00833FCA" w:rsidP="00DB3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BA14D" w14:textId="77777777" w:rsidR="00833FCA" w:rsidRPr="001207A1" w:rsidRDefault="00833FCA" w:rsidP="00DB3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D86C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 limba română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6BB9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 altă limbă (se va preciza limba minorității)</w:t>
            </w:r>
          </w:p>
        </w:tc>
      </w:tr>
      <w:tr w:rsidR="005819B2" w:rsidRPr="001207A1" w14:paraId="005CFDC1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08F4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4F2F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900B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EB42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2728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2C647636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8EE3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4FAA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13A0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BABD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C7CA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3FCA" w:rsidRPr="001207A1" w14:paraId="2087B066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C9B0" w14:textId="77777777" w:rsidR="00833FCA" w:rsidRPr="001207A1" w:rsidRDefault="00483CF6" w:rsidP="00DB3225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TOTAL: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3723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F727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9146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F8E2" w14:textId="77777777" w:rsidR="00833FCA" w:rsidRPr="001207A1" w:rsidRDefault="00833FCA" w:rsidP="00DB3225">
            <w:pPr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086F8AC" w14:textId="77777777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24FE9A21" w14:textId="616C0278" w:rsidR="00833FCA" w:rsidRPr="001207A1" w:rsidRDefault="00483CF6" w:rsidP="00AF015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244" w:firstLine="720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2. Prezenta hotărâre intră în vigoare la data adoptării, se transmite Comisiei Electorale Centrale </w:t>
      </w:r>
      <w:r w:rsidRPr="001207A1">
        <w:rPr>
          <w:color w:val="000000" w:themeColor="text1"/>
          <w:sz w:val="24"/>
          <w:szCs w:val="24"/>
          <w:u w:val="single"/>
        </w:rPr>
        <w:t>prin intermediul consiliului electoral de circumscripție</w:t>
      </w:r>
      <w:r w:rsidRPr="001207A1">
        <w:rPr>
          <w:color w:val="000000" w:themeColor="text1"/>
          <w:sz w:val="24"/>
          <w:szCs w:val="24"/>
        </w:rPr>
        <w:t xml:space="preserve"> și poate fi contestată în decurs de 3 zile calendaristice de la data adoptării, prin depunerea cererii prealabile la organul electoral ierarhic superior.</w:t>
      </w:r>
    </w:p>
    <w:p w14:paraId="566BADF1" w14:textId="77777777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7BFCDB1A" w14:textId="77777777" w:rsidR="00833FCA" w:rsidRPr="001207A1" w:rsidRDefault="00833FCA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2E6E6B82" w14:textId="77777777" w:rsidR="00833FCA" w:rsidRPr="001207A1" w:rsidRDefault="00483CF6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Președintele consiliului electoral </w:t>
      </w:r>
    </w:p>
    <w:p w14:paraId="5D1F25D4" w14:textId="77777777" w:rsidR="00833FCA" w:rsidRPr="001207A1" w:rsidRDefault="00483CF6" w:rsidP="00DB3225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de circumscripție </w:t>
      </w:r>
      <w:r w:rsidRPr="001207A1">
        <w:rPr>
          <w:b/>
          <w:color w:val="000000" w:themeColor="text1"/>
          <w:sz w:val="24"/>
          <w:szCs w:val="24"/>
        </w:rPr>
        <w:tab/>
        <w:t xml:space="preserve">                           </w:t>
      </w:r>
      <w:r w:rsidRPr="001207A1">
        <w:rPr>
          <w:color w:val="000000" w:themeColor="text1"/>
          <w:sz w:val="24"/>
          <w:szCs w:val="24"/>
        </w:rPr>
        <w:t>____________                _________________</w:t>
      </w:r>
    </w:p>
    <w:p w14:paraId="0EFB1A6C" w14:textId="63E67AB4" w:rsidR="00833FCA" w:rsidRPr="001207A1" w:rsidRDefault="00483CF6" w:rsidP="00DB3225">
      <w:pPr>
        <w:ind w:right="102" w:firstLine="720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 xml:space="preserve">                        </w:t>
      </w:r>
      <w:r w:rsidR="0051362B">
        <w:rPr>
          <w:i/>
          <w:color w:val="000000" w:themeColor="text1"/>
          <w:sz w:val="24"/>
          <w:szCs w:val="24"/>
        </w:rPr>
        <w:t xml:space="preserve">                          </w:t>
      </w:r>
      <w:r w:rsidRPr="0051362B">
        <w:rPr>
          <w:i/>
          <w:color w:val="000000" w:themeColor="text1"/>
          <w:sz w:val="20"/>
          <w:szCs w:val="24"/>
        </w:rPr>
        <w:t xml:space="preserve">semnătura </w:t>
      </w:r>
      <w:r w:rsidRPr="0051362B">
        <w:rPr>
          <w:i/>
          <w:color w:val="000000" w:themeColor="text1"/>
          <w:sz w:val="20"/>
          <w:szCs w:val="24"/>
        </w:rPr>
        <w:tab/>
        <w:t xml:space="preserve">                  </w:t>
      </w:r>
      <w:r w:rsidR="0051362B">
        <w:rPr>
          <w:i/>
          <w:color w:val="000000" w:themeColor="text1"/>
          <w:sz w:val="20"/>
          <w:szCs w:val="24"/>
        </w:rPr>
        <w:t xml:space="preserve">                </w:t>
      </w:r>
      <w:bookmarkStart w:id="0" w:name="_GoBack"/>
      <w:bookmarkEnd w:id="0"/>
      <w:r w:rsidRPr="0051362B">
        <w:rPr>
          <w:i/>
          <w:color w:val="000000" w:themeColor="text1"/>
          <w:sz w:val="20"/>
          <w:szCs w:val="24"/>
        </w:rPr>
        <w:t>nume, prenume</w:t>
      </w:r>
    </w:p>
    <w:p w14:paraId="523163FF" w14:textId="77777777" w:rsidR="00833FCA" w:rsidRPr="001207A1" w:rsidRDefault="00833FCA" w:rsidP="00DB3225">
      <w:pPr>
        <w:ind w:right="102"/>
        <w:jc w:val="both"/>
        <w:rPr>
          <w:i/>
          <w:color w:val="000000" w:themeColor="text1"/>
          <w:sz w:val="24"/>
          <w:szCs w:val="24"/>
        </w:rPr>
      </w:pPr>
    </w:p>
    <w:p w14:paraId="4BD60168" w14:textId="77777777" w:rsidR="00833FCA" w:rsidRPr="001207A1" w:rsidRDefault="00483CF6" w:rsidP="00DB3225">
      <w:pPr>
        <w:ind w:right="102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i/>
          <w:color w:val="000000" w:themeColor="text1"/>
          <w:sz w:val="24"/>
          <w:szCs w:val="24"/>
        </w:rPr>
        <w:t>L.Ș.</w:t>
      </w:r>
    </w:p>
    <w:p w14:paraId="6C00CF77" w14:textId="77777777" w:rsidR="00833FCA" w:rsidRPr="001207A1" w:rsidRDefault="00833FCA" w:rsidP="00485C10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p w14:paraId="7623FC84" w14:textId="77777777" w:rsidR="00833FCA" w:rsidRPr="001207A1" w:rsidRDefault="00833FCA" w:rsidP="00485C10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ind w:right="102"/>
        <w:jc w:val="both"/>
        <w:rPr>
          <w:color w:val="000000" w:themeColor="text1"/>
          <w:sz w:val="24"/>
          <w:szCs w:val="24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6916A3">
      <w:pgSz w:w="11906" w:h="16838"/>
      <w:pgMar w:top="568" w:right="424" w:bottom="176" w:left="1457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362B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A2FCC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FAECCA-F710-4DC6-A186-0C28AD18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6</cp:revision>
  <dcterms:created xsi:type="dcterms:W3CDTF">2023-06-22T07:15:00Z</dcterms:created>
  <dcterms:modified xsi:type="dcterms:W3CDTF">2023-07-22T06:18:00Z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