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DE" w:rsidRPr="000C7D47" w:rsidRDefault="00D310DE" w:rsidP="00D310DE">
      <w:pPr>
        <w:jc w:val="right"/>
        <w:rPr>
          <w:color w:val="000000"/>
        </w:rPr>
      </w:pPr>
      <w:r w:rsidRPr="000C7D47">
        <w:rPr>
          <w:color w:val="000000"/>
        </w:rPr>
        <w:t>Anexa nr. 12</w:t>
      </w:r>
    </w:p>
    <w:p w:rsidR="00D310DE" w:rsidRPr="006A2300" w:rsidRDefault="00D310DE" w:rsidP="00D310DE">
      <w:pPr>
        <w:jc w:val="right"/>
        <w:rPr>
          <w:color w:val="000000"/>
        </w:rPr>
      </w:pPr>
      <w:r w:rsidRPr="006A2300">
        <w:rPr>
          <w:color w:val="000000"/>
        </w:rPr>
        <w:t xml:space="preserve">la Regulamentul </w:t>
      </w:r>
      <w:r w:rsidRPr="00CA4C7C">
        <w:rPr>
          <w:color w:val="000000"/>
        </w:rPr>
        <w:t>de activitate al biroului electoral al secției de votare</w:t>
      </w:r>
      <w:r w:rsidRPr="006A2300">
        <w:rPr>
          <w:color w:val="000000"/>
        </w:rPr>
        <w:t>,</w:t>
      </w:r>
    </w:p>
    <w:p w:rsidR="00D310DE" w:rsidRDefault="00D310DE" w:rsidP="00D310DE">
      <w:pPr>
        <w:jc w:val="right"/>
        <w:rPr>
          <w:color w:val="000000"/>
        </w:rPr>
      </w:pPr>
      <w:r w:rsidRPr="006A2300">
        <w:rPr>
          <w:color w:val="000000"/>
        </w:rPr>
        <w:t xml:space="preserve">aprobat prin </w:t>
      </w:r>
      <w:r w:rsidRPr="008B742A">
        <w:rPr>
          <w:color w:val="000000"/>
        </w:rPr>
        <w:t xml:space="preserve">hotărârea Comisiei Electorale Centrale nr. </w:t>
      </w:r>
      <w:r>
        <w:rPr>
          <w:color w:val="000000"/>
        </w:rPr>
        <w:t>1101</w:t>
      </w:r>
      <w:r w:rsidRPr="008B742A">
        <w:rPr>
          <w:color w:val="000000"/>
        </w:rPr>
        <w:t>/2023</w:t>
      </w:r>
    </w:p>
    <w:p w:rsidR="00D310DE" w:rsidRDefault="00D310DE" w:rsidP="00D310DE">
      <w:pPr>
        <w:jc w:val="right"/>
        <w:rPr>
          <w:color w:val="000000"/>
        </w:rPr>
      </w:pPr>
    </w:p>
    <w:p w:rsidR="00D310DE" w:rsidRDefault="00D310DE" w:rsidP="00D310DE">
      <w:pPr>
        <w:jc w:val="right"/>
        <w:rPr>
          <w:color w:val="000000"/>
        </w:rPr>
      </w:pPr>
    </w:p>
    <w:tbl>
      <w:tblPr>
        <w:tblStyle w:val="Tabelgril"/>
        <w:tblW w:w="978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701"/>
      </w:tblGrid>
      <w:tr w:rsidR="00D310DE" w:rsidTr="00806E21">
        <w:trPr>
          <w:trHeight w:val="609"/>
        </w:trPr>
        <w:tc>
          <w:tcPr>
            <w:tcW w:w="1476" w:type="dxa"/>
            <w:vMerge w:val="restart"/>
            <w:hideMark/>
          </w:tcPr>
          <w:p w:rsidR="00D310DE" w:rsidRDefault="00D310DE" w:rsidP="00806E21"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A8ED922" wp14:editId="452CACBE">
                  <wp:extent cx="752475" cy="942975"/>
                  <wp:effectExtent l="19050" t="0" r="28575" b="66675"/>
                  <wp:docPr id="14" name="Imagine 1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D310DE" w:rsidRPr="005007F2" w:rsidRDefault="00D310DE" w:rsidP="00806E21">
            <w:pPr>
              <w:spacing w:before="120"/>
              <w:contextualSpacing/>
              <w:jc w:val="center"/>
              <w:rPr>
                <w:b/>
                <w:color w:val="000000"/>
                <w:lang w:val="en-US"/>
              </w:rPr>
            </w:pPr>
            <w:r w:rsidRPr="005007F2">
              <w:rPr>
                <w:b/>
                <w:color w:val="000000"/>
                <w:lang w:val="en-US"/>
              </w:rPr>
              <w:t>COMISIA ELECTORALĂ CENTRALĂ</w:t>
            </w:r>
          </w:p>
          <w:p w:rsidR="00D310DE" w:rsidRPr="005007F2" w:rsidRDefault="00D310DE" w:rsidP="00806E21">
            <w:pPr>
              <w:jc w:val="center"/>
              <w:rPr>
                <w:bCs/>
                <w:color w:val="000000"/>
                <w:lang w:val="en-US"/>
              </w:rPr>
            </w:pPr>
            <w:r w:rsidRPr="005007F2">
              <w:rPr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701" w:type="dxa"/>
            <w:vMerge w:val="restart"/>
            <w:hideMark/>
          </w:tcPr>
          <w:p w:rsidR="00D310DE" w:rsidRDefault="00D310DE" w:rsidP="00806E21">
            <w:pPr>
              <w:ind w:right="-106"/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DEBC220" wp14:editId="38831BF1">
                  <wp:extent cx="762000" cy="962025"/>
                  <wp:effectExtent l="19050" t="0" r="19050" b="47625"/>
                  <wp:docPr id="15" name="Imagine 15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0DE" w:rsidTr="00806E21">
        <w:trPr>
          <w:trHeight w:val="478"/>
        </w:trPr>
        <w:tc>
          <w:tcPr>
            <w:tcW w:w="0" w:type="auto"/>
            <w:vMerge/>
            <w:vAlign w:val="center"/>
            <w:hideMark/>
          </w:tcPr>
          <w:p w:rsidR="00D310DE" w:rsidRPr="005007F2" w:rsidRDefault="00D310DE" w:rsidP="00806E21">
            <w:pPr>
              <w:rPr>
                <w:lang w:val="en-US"/>
              </w:rPr>
            </w:pPr>
          </w:p>
        </w:tc>
        <w:tc>
          <w:tcPr>
            <w:tcW w:w="6604" w:type="dxa"/>
            <w:hideMark/>
          </w:tcPr>
          <w:p w:rsidR="00D310DE" w:rsidRDefault="00D310DE" w:rsidP="00806E21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  / ____ _____________ 20____</w:t>
            </w:r>
          </w:p>
          <w:p w:rsidR="00D310DE" w:rsidRPr="00CF2D03" w:rsidRDefault="00D310DE" w:rsidP="00806E21">
            <w:pPr>
              <w:pStyle w:val="Textnotdesubsol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F2D03">
              <w:rPr>
                <w:rFonts w:ascii="Times New Roman" w:hAnsi="Times New Roman"/>
                <w:sz w:val="16"/>
                <w:szCs w:val="16"/>
                <w:lang w:val="ro-RO"/>
              </w:rPr>
              <w:t>(tipul scrutinului)</w:t>
            </w:r>
          </w:p>
        </w:tc>
        <w:tc>
          <w:tcPr>
            <w:tcW w:w="1701" w:type="dxa"/>
            <w:vMerge/>
            <w:vAlign w:val="center"/>
            <w:hideMark/>
          </w:tcPr>
          <w:p w:rsidR="00D310DE" w:rsidRDefault="00D310DE" w:rsidP="00806E21"/>
        </w:tc>
      </w:tr>
      <w:tr w:rsidR="00D310DE" w:rsidTr="00806E21">
        <w:trPr>
          <w:trHeight w:val="564"/>
        </w:trPr>
        <w:tc>
          <w:tcPr>
            <w:tcW w:w="9781" w:type="dxa"/>
            <w:gridSpan w:val="3"/>
            <w:vAlign w:val="center"/>
          </w:tcPr>
          <w:p w:rsidR="00D310DE" w:rsidRDefault="00D310DE" w:rsidP="00806E2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>CONSILIUL ELECTORAL AL CIRCUMSCRIPȚIEI ELECTORALE</w:t>
            </w:r>
          </w:p>
          <w:p w:rsidR="00D310DE" w:rsidRDefault="00D310DE" w:rsidP="00806E21">
            <w:pPr>
              <w:pStyle w:val="Textnotdesubsol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_____________________________nr. ________</w:t>
            </w:r>
          </w:p>
          <w:p w:rsidR="00D310DE" w:rsidRPr="00641FFD" w:rsidRDefault="00D310DE" w:rsidP="00806E21">
            <w:pPr>
              <w:pStyle w:val="Textnotdesubsol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(denumirea consiliului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electoral de nivelul al doilea)</w:t>
            </w:r>
          </w:p>
        </w:tc>
      </w:tr>
    </w:tbl>
    <w:p w:rsidR="00D310DE" w:rsidRPr="00710892" w:rsidRDefault="00D310DE" w:rsidP="00D310DE">
      <w:pPr>
        <w:jc w:val="center"/>
      </w:pPr>
    </w:p>
    <w:p w:rsidR="00D310DE" w:rsidRPr="00710892" w:rsidRDefault="00D310DE" w:rsidP="00D310DE">
      <w:pPr>
        <w:jc w:val="center"/>
      </w:pPr>
    </w:p>
    <w:p w:rsidR="00D310DE" w:rsidRPr="00710892" w:rsidRDefault="00D310DE" w:rsidP="00D310DE">
      <w:pPr>
        <w:jc w:val="center"/>
      </w:pPr>
    </w:p>
    <w:p w:rsidR="00D310DE" w:rsidRPr="002C78AB" w:rsidRDefault="00D310DE" w:rsidP="00D310DE">
      <w:pPr>
        <w:spacing w:line="276" w:lineRule="auto"/>
        <w:jc w:val="center"/>
        <w:rPr>
          <w:b/>
        </w:rPr>
      </w:pPr>
      <w:r w:rsidRPr="002C78AB">
        <w:rPr>
          <w:b/>
        </w:rPr>
        <w:t>PROCES-VERBAL</w:t>
      </w:r>
    </w:p>
    <w:p w:rsidR="00D310DE" w:rsidRPr="002C78AB" w:rsidRDefault="00D310DE" w:rsidP="00D310DE">
      <w:pPr>
        <w:spacing w:line="276" w:lineRule="auto"/>
        <w:jc w:val="center"/>
        <w:rPr>
          <w:b/>
        </w:rPr>
      </w:pPr>
      <w:r w:rsidRPr="002C78AB">
        <w:rPr>
          <w:b/>
        </w:rPr>
        <w:t>al Biroului electoral al secției de votare</w:t>
      </w:r>
    </w:p>
    <w:p w:rsidR="00D310DE" w:rsidRPr="002C78AB" w:rsidRDefault="00D310DE" w:rsidP="00D310DE">
      <w:pPr>
        <w:spacing w:line="276" w:lineRule="auto"/>
        <w:jc w:val="center"/>
        <w:rPr>
          <w:b/>
        </w:rPr>
      </w:pPr>
      <w:r w:rsidRPr="002C78AB">
        <w:rPr>
          <w:b/>
        </w:rPr>
        <w:t xml:space="preserve">_________________________________________________ nr. ____ </w:t>
      </w:r>
    </w:p>
    <w:p w:rsidR="00D310DE" w:rsidRPr="00C31B8F" w:rsidRDefault="00D310DE" w:rsidP="00D310DE">
      <w:pPr>
        <w:spacing w:line="276" w:lineRule="auto"/>
        <w:jc w:val="center"/>
        <w:rPr>
          <w:b/>
        </w:rPr>
      </w:pPr>
      <w:bookmarkStart w:id="0" w:name="_GoBack"/>
      <w:r w:rsidRPr="002C78AB">
        <w:rPr>
          <w:b/>
        </w:rPr>
        <w:t xml:space="preserve">privind </w:t>
      </w:r>
      <w:r w:rsidRPr="00A70EB3">
        <w:rPr>
          <w:b/>
        </w:rPr>
        <w:t xml:space="preserve">pregătirea </w:t>
      </w:r>
      <w:r>
        <w:rPr>
          <w:b/>
        </w:rPr>
        <w:t xml:space="preserve">deschiderii </w:t>
      </w:r>
      <w:r w:rsidRPr="00A70EB3">
        <w:rPr>
          <w:b/>
        </w:rPr>
        <w:t>secției de votare</w:t>
      </w:r>
    </w:p>
    <w:bookmarkEnd w:id="0"/>
    <w:p w:rsidR="00D310DE" w:rsidRDefault="00D310DE" w:rsidP="00D310DE">
      <w:pPr>
        <w:spacing w:line="276" w:lineRule="auto"/>
        <w:ind w:firstLine="567"/>
        <w:jc w:val="both"/>
      </w:pPr>
    </w:p>
    <w:p w:rsidR="00D310DE" w:rsidRPr="002C78AB" w:rsidRDefault="00D310DE" w:rsidP="00D310DE">
      <w:pPr>
        <w:spacing w:line="276" w:lineRule="auto"/>
        <w:ind w:firstLine="567"/>
        <w:jc w:val="both"/>
      </w:pPr>
      <w:r w:rsidRPr="002C78AB">
        <w:t>În conformitate cu art. 80 alin. (1) din Codul electoral, la ora  ________</w:t>
      </w:r>
      <w:r>
        <w:t>,</w:t>
      </w:r>
      <w:r w:rsidRPr="002C78AB">
        <w:t xml:space="preserve">  în ziua votării  </w:t>
      </w:r>
      <w:r>
        <w:t xml:space="preserve">                   </w:t>
      </w:r>
      <w:r w:rsidRPr="002C78AB">
        <w:t>___ _____________ 20___  președintele biroului electoral al secției de votare, în prezența a ________ membri ai biroului și a persoanelor autorizate să asiste la operațiunile electorale, a verificat urnele de vot dacă sunt goale și a sigilat:</w:t>
      </w:r>
    </w:p>
    <w:p w:rsidR="00D310DE" w:rsidRPr="002C78AB" w:rsidRDefault="00D310DE" w:rsidP="00D310DE">
      <w:pPr>
        <w:spacing w:line="276" w:lineRule="auto"/>
        <w:ind w:firstLine="567"/>
        <w:jc w:val="both"/>
      </w:pPr>
      <w:r w:rsidRPr="002C78AB">
        <w:t xml:space="preserve">____ urne de vot staționare de 80 litri (codurile inscripționate pe sigiliile </w:t>
      </w:r>
      <w:r>
        <w:t xml:space="preserve">de tip </w:t>
      </w:r>
      <w:r w:rsidRPr="002C78AB">
        <w:t xml:space="preserve">colier </w:t>
      </w:r>
      <w:r>
        <w:t xml:space="preserve">cu </w:t>
      </w:r>
      <w:r w:rsidRPr="002C78AB">
        <w:t>autoblocar</w:t>
      </w:r>
      <w:r w:rsidRPr="005C3F85">
        <w:t>e</w:t>
      </w:r>
      <w:r w:rsidRPr="002C78AB">
        <w:t xml:space="preserve"> s</w:t>
      </w:r>
      <w:r>
        <w:t>unt: __________</w:t>
      </w:r>
      <w:r w:rsidRPr="002C78AB">
        <w:t>______________________________________________</w:t>
      </w:r>
      <w:r>
        <w:t>_____________________</w:t>
      </w:r>
    </w:p>
    <w:p w:rsidR="00D310DE" w:rsidRPr="002C78AB" w:rsidRDefault="00D310DE" w:rsidP="00D310DE">
      <w:pPr>
        <w:spacing w:line="276" w:lineRule="auto"/>
        <w:jc w:val="both"/>
      </w:pPr>
      <w:r>
        <w:t>_____________</w:t>
      </w:r>
      <w:r w:rsidRPr="002C78AB">
        <w:t>___________________________________________________________</w:t>
      </w:r>
      <w:r>
        <w:t>____</w:t>
      </w:r>
      <w:r w:rsidRPr="002C78AB">
        <w:t xml:space="preserve">); </w:t>
      </w:r>
    </w:p>
    <w:p w:rsidR="00D310DE" w:rsidRPr="002C78AB" w:rsidRDefault="00D310DE" w:rsidP="00D310DE">
      <w:pPr>
        <w:spacing w:line="276" w:lineRule="auto"/>
        <w:ind w:firstLine="567"/>
        <w:jc w:val="both"/>
      </w:pPr>
      <w:r w:rsidRPr="002C78AB">
        <w:t xml:space="preserve">____ urne de vot staționare de 45 litri (codurile inscripționate pe sigiliile </w:t>
      </w:r>
      <w:r>
        <w:t xml:space="preserve">de tip </w:t>
      </w:r>
      <w:r w:rsidRPr="002C78AB">
        <w:t xml:space="preserve">colier </w:t>
      </w:r>
      <w:r>
        <w:t xml:space="preserve">cu </w:t>
      </w:r>
      <w:r w:rsidRPr="002C78AB">
        <w:t>autoblocar</w:t>
      </w:r>
      <w:r w:rsidRPr="005C3F85">
        <w:t>e</w:t>
      </w:r>
      <w:r w:rsidRPr="002C78AB">
        <w:t xml:space="preserve"> s</w:t>
      </w:r>
      <w:r>
        <w:t>u</w:t>
      </w:r>
      <w:r w:rsidRPr="002C78AB">
        <w:t>nt: ________________</w:t>
      </w:r>
      <w:r>
        <w:t>______________________________</w:t>
      </w:r>
      <w:r w:rsidRPr="002C78AB">
        <w:t>________________</w:t>
      </w:r>
      <w:r>
        <w:t>_______________</w:t>
      </w:r>
    </w:p>
    <w:p w:rsidR="00D310DE" w:rsidRPr="002C78AB" w:rsidRDefault="00D310DE" w:rsidP="00D310DE">
      <w:pPr>
        <w:spacing w:line="276" w:lineRule="auto"/>
        <w:jc w:val="both"/>
      </w:pPr>
      <w:r>
        <w:t>____________________</w:t>
      </w:r>
      <w:r w:rsidRPr="002C78AB">
        <w:t>____________________________________________________</w:t>
      </w:r>
      <w:r>
        <w:t>____</w:t>
      </w:r>
      <w:r w:rsidRPr="002C78AB">
        <w:t xml:space="preserve">);   </w:t>
      </w:r>
    </w:p>
    <w:p w:rsidR="00D310DE" w:rsidRPr="002C78AB" w:rsidRDefault="00D310DE" w:rsidP="00D310DE">
      <w:pPr>
        <w:spacing w:line="276" w:lineRule="auto"/>
        <w:ind w:firstLine="567"/>
        <w:jc w:val="both"/>
      </w:pPr>
      <w:r w:rsidRPr="002C78AB">
        <w:t xml:space="preserve">____ urne de vot mobile de 27 litri (codurile inscripționate pe sigiliile </w:t>
      </w:r>
      <w:r>
        <w:t xml:space="preserve">de tip </w:t>
      </w:r>
      <w:r w:rsidRPr="002C78AB">
        <w:t xml:space="preserve">colier </w:t>
      </w:r>
      <w:r>
        <w:t xml:space="preserve">cu </w:t>
      </w:r>
      <w:r w:rsidRPr="002C78AB">
        <w:t>autobloca</w:t>
      </w:r>
      <w:r w:rsidRPr="005C3F85">
        <w:t>re</w:t>
      </w:r>
      <w:r w:rsidRPr="002C78AB">
        <w:t xml:space="preserve"> </w:t>
      </w:r>
      <w:r>
        <w:t>___________</w:t>
      </w:r>
      <w:r w:rsidRPr="002C78AB">
        <w:t>__________________________________________________________</w:t>
      </w:r>
      <w:r>
        <w:t>________</w:t>
      </w:r>
    </w:p>
    <w:p w:rsidR="00D310DE" w:rsidRPr="002C78AB" w:rsidRDefault="00D310DE" w:rsidP="00D310DE">
      <w:pPr>
        <w:spacing w:line="276" w:lineRule="auto"/>
        <w:jc w:val="both"/>
      </w:pPr>
      <w:r>
        <w:t>___________________</w:t>
      </w:r>
      <w:r w:rsidRPr="002C78AB">
        <w:t>_____________________________________________________</w:t>
      </w:r>
      <w:r>
        <w:t>____</w:t>
      </w:r>
      <w:r w:rsidRPr="002C78AB">
        <w:t xml:space="preserve">),   </w:t>
      </w:r>
    </w:p>
    <w:p w:rsidR="00D310DE" w:rsidRPr="002C78AB" w:rsidRDefault="00D310DE" w:rsidP="00D310DE">
      <w:pPr>
        <w:spacing w:line="276" w:lineRule="auto"/>
        <w:jc w:val="both"/>
      </w:pPr>
      <w:r w:rsidRPr="002C78AB">
        <w:t xml:space="preserve">după aceasta a atestat existența listei electorale de bază în care sunt înscriși _________ alegători, a buletinelor de vot în număr total de ________ bucăți şi a ștampilelor electorale: _______ de cauciuc (de activitate), _____ </w:t>
      </w:r>
      <w:r>
        <w:t xml:space="preserve">de </w:t>
      </w:r>
      <w:r w:rsidRPr="002C78AB">
        <w:t>metal, _____ cu inscripția „Retras”, _____ cu inscripția „Votat”, _______ de securizare.</w:t>
      </w:r>
    </w:p>
    <w:p w:rsidR="00D310DE" w:rsidRPr="002C78AB" w:rsidRDefault="00D310DE" w:rsidP="00D310DE">
      <w:pPr>
        <w:spacing w:line="276" w:lineRule="auto"/>
        <w:ind w:firstLine="567"/>
        <w:jc w:val="both"/>
      </w:pPr>
      <w:r>
        <w:lastRenderedPageBreak/>
        <w:t>S</w:t>
      </w:r>
      <w:r w:rsidRPr="002C78AB">
        <w:t>ecți</w:t>
      </w:r>
      <w:r>
        <w:t xml:space="preserve">a </w:t>
      </w:r>
      <w:r w:rsidRPr="002C78AB">
        <w:t xml:space="preserve">de votare dispune de _____ cabine </w:t>
      </w:r>
      <w:r>
        <w:t>de</w:t>
      </w:r>
      <w:r w:rsidRPr="002C78AB">
        <w:t xml:space="preserve"> vot, un număr suficient de mese pentru activitatea membrilor și operatorilor SIAS „Alegeri”, de locuri pentru reprezentanții concurenților electorali și pentru alte persoane autorizate să asiste la operațiunile electorale.</w:t>
      </w:r>
    </w:p>
    <w:p w:rsidR="00D310DE" w:rsidRDefault="00D310DE" w:rsidP="00D310DE">
      <w:pPr>
        <w:spacing w:line="276" w:lineRule="auto"/>
        <w:ind w:firstLine="567"/>
        <w:jc w:val="both"/>
      </w:pPr>
      <w:r>
        <w:t>P</w:t>
      </w:r>
      <w:r w:rsidRPr="002C78AB">
        <w:t>roces</w:t>
      </w:r>
      <w:r>
        <w:t>ul</w:t>
      </w:r>
      <w:r w:rsidRPr="002C78AB">
        <w:t>-verbal este întocmit în 2 exemplare şi, după semnarea lor de către membrii biroului, un exemplar va fi introdus în urna de vot staționară, după care președintele va declara votarea deschisă.</w:t>
      </w:r>
    </w:p>
    <w:p w:rsidR="00D310DE" w:rsidRDefault="00D310DE" w:rsidP="00D310DE">
      <w:pPr>
        <w:spacing w:line="276" w:lineRule="auto"/>
        <w:ind w:firstLine="567"/>
        <w:jc w:val="both"/>
      </w:pPr>
    </w:p>
    <w:p w:rsidR="00D310DE" w:rsidRPr="002C78AB" w:rsidRDefault="00D310DE" w:rsidP="00D310DE">
      <w:pPr>
        <w:spacing w:line="276" w:lineRule="auto"/>
        <w:ind w:firstLine="567"/>
        <w:jc w:val="both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686"/>
      </w:tblGrid>
      <w:tr w:rsidR="00D310DE" w:rsidRPr="00C11719" w:rsidTr="00806E21">
        <w:trPr>
          <w:trHeight w:val="425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10DE" w:rsidRPr="00C11719" w:rsidRDefault="00D310DE" w:rsidP="00806E21">
            <w:pPr>
              <w:jc w:val="center"/>
            </w:pPr>
            <w:r w:rsidRPr="00C11719">
              <w:t>Nume și prenume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10DE" w:rsidRPr="00C11719" w:rsidRDefault="00D310DE" w:rsidP="00806E21">
            <w:pPr>
              <w:jc w:val="center"/>
            </w:pPr>
            <w:r w:rsidRPr="00C11719">
              <w:t>Semnătura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10DE" w:rsidRPr="00C11719" w:rsidRDefault="00D310DE" w:rsidP="00806E21">
            <w:pPr>
              <w:rPr>
                <w:b/>
              </w:rPr>
            </w:pPr>
            <w:r w:rsidRPr="00C11719">
              <w:rPr>
                <w:b/>
              </w:rPr>
              <w:t xml:space="preserve">Președintele  </w:t>
            </w:r>
            <w:r w:rsidRPr="00C11719">
              <w:t xml:space="preserve">       ___________________________________          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310DE" w:rsidRPr="00C11719" w:rsidRDefault="00D310DE" w:rsidP="00806E21">
            <w:pPr>
              <w:jc w:val="center"/>
              <w:rPr>
                <w:b/>
              </w:rPr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10DE" w:rsidRPr="00C11719" w:rsidRDefault="00D310DE" w:rsidP="00806E21">
            <w:pPr>
              <w:rPr>
                <w:b/>
              </w:rPr>
            </w:pPr>
            <w:r w:rsidRPr="00C11719">
              <w:rPr>
                <w:b/>
              </w:rPr>
              <w:t xml:space="preserve">Secretarul  </w:t>
            </w:r>
            <w:r w:rsidRPr="00C11719">
              <w:t xml:space="preserve">          ___________________________________             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20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0DE" w:rsidRPr="00C11719" w:rsidRDefault="00D310DE" w:rsidP="00806E21">
            <w:pPr>
              <w:jc w:val="center"/>
              <w:rPr>
                <w:b/>
                <w:bCs/>
                <w:i/>
                <w:iCs/>
              </w:rPr>
            </w:pPr>
            <w:r w:rsidRPr="00C11719">
              <w:rPr>
                <w:b/>
                <w:bCs/>
                <w:iCs/>
              </w:rPr>
              <w:t>Membrii biroului electoral al secției de votare:</w:t>
            </w:r>
          </w:p>
        </w:tc>
      </w:tr>
      <w:tr w:rsidR="00D310DE" w:rsidRPr="00C11719" w:rsidTr="00806E21">
        <w:trPr>
          <w:trHeight w:val="397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10DE" w:rsidRPr="00C11719" w:rsidRDefault="00D310DE" w:rsidP="00806E21">
            <w:pPr>
              <w:jc w:val="center"/>
            </w:pPr>
            <w:r w:rsidRPr="00C11719">
              <w:t>Nume și prenume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10DE" w:rsidRPr="00C11719" w:rsidRDefault="00D310DE" w:rsidP="00806E21">
            <w:pPr>
              <w:jc w:val="center"/>
            </w:pPr>
            <w:r w:rsidRPr="00C11719">
              <w:t>Semnătura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4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10DE" w:rsidRPr="00C11719" w:rsidRDefault="00D310DE" w:rsidP="00806E21">
            <w:r w:rsidRPr="00C11719">
              <w:t>__________________________________________________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____________________</w:t>
            </w:r>
          </w:p>
        </w:tc>
      </w:tr>
      <w:tr w:rsidR="00D310DE" w:rsidRPr="00C11719" w:rsidTr="00806E21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0DE" w:rsidRDefault="00D310DE" w:rsidP="00806E21">
            <w:pPr>
              <w:jc w:val="center"/>
            </w:pPr>
            <w:r w:rsidRPr="00C11719">
              <w:t>Data și ora întocmirii procesului-verbal</w:t>
            </w:r>
          </w:p>
          <w:p w:rsidR="00D310DE" w:rsidRPr="00C11719" w:rsidRDefault="00D310DE" w:rsidP="00806E21">
            <w:pPr>
              <w:jc w:val="center"/>
            </w:pPr>
            <w:r>
              <w:t>L.Ș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0DE" w:rsidRPr="00C11719" w:rsidRDefault="00D310DE" w:rsidP="00806E21">
            <w:pPr>
              <w:jc w:val="center"/>
            </w:pPr>
            <w:r w:rsidRPr="00C11719">
              <w:t>_____  _______________ 20____</w:t>
            </w:r>
          </w:p>
        </w:tc>
      </w:tr>
    </w:tbl>
    <w:p w:rsidR="00D310DE" w:rsidRDefault="00D310DE" w:rsidP="00D310DE">
      <w:bookmarkStart w:id="1" w:name="_heading=h.te10lvmbl6z8" w:colFirst="0" w:colLast="0"/>
      <w:bookmarkEnd w:id="1"/>
    </w:p>
    <w:p w:rsidR="00D310DE" w:rsidRDefault="00D310DE" w:rsidP="00D310DE"/>
    <w:p w:rsidR="00D310DE" w:rsidRDefault="00D310DE" w:rsidP="00D310DE"/>
    <w:p w:rsidR="00A636CA" w:rsidRDefault="00631FE2"/>
    <w:sectPr w:rsidR="00A63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DE"/>
    <w:rsid w:val="00055647"/>
    <w:rsid w:val="001F05A8"/>
    <w:rsid w:val="00273812"/>
    <w:rsid w:val="002D586E"/>
    <w:rsid w:val="00377EF7"/>
    <w:rsid w:val="00631FE2"/>
    <w:rsid w:val="00844998"/>
    <w:rsid w:val="008A0D30"/>
    <w:rsid w:val="00942C16"/>
    <w:rsid w:val="00D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7132-5234-4FDE-BD90-804D3C92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310DE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rsid w:val="00D310DE"/>
    <w:pPr>
      <w:spacing w:after="200" w:line="276" w:lineRule="auto"/>
    </w:pPr>
    <w:rPr>
      <w:rFonts w:ascii="Calibri" w:hAnsi="Calibri"/>
      <w:sz w:val="20"/>
      <w:szCs w:val="20"/>
      <w:lang w:val="en-US" w:eastAsia="en-US"/>
    </w:rPr>
  </w:style>
  <w:style w:type="character" w:customStyle="1" w:styleId="TextnotdesubsolCaracter">
    <w:name w:val="Text notă de subsol Caracter"/>
    <w:basedOn w:val="Fontdeparagrafimplicit"/>
    <w:link w:val="Textnotdesubsol"/>
    <w:rsid w:val="00D310D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Adrian Ivas</cp:lastModifiedBy>
  <cp:revision>2</cp:revision>
  <dcterms:created xsi:type="dcterms:W3CDTF">2023-07-25T08:24:00Z</dcterms:created>
  <dcterms:modified xsi:type="dcterms:W3CDTF">2023-07-25T08:24:00Z</dcterms:modified>
</cp:coreProperties>
</file>