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3D" w:rsidRPr="00260594" w:rsidRDefault="009A673D" w:rsidP="009A67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Anexa nr. 8</w:t>
      </w:r>
    </w:p>
    <w:p w:rsidR="009A673D" w:rsidRPr="00260594" w:rsidRDefault="009A673D" w:rsidP="009A6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9A673D" w:rsidRPr="00260594" w:rsidRDefault="009A673D" w:rsidP="009A6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9A673D" w:rsidRDefault="009A673D" w:rsidP="009A673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9A673D" w:rsidRDefault="009A673D" w:rsidP="009A67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ANTETUL AUTORITĂŢII PUBLICE LOCALE</w:t>
      </w: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 E C I Z I A  nr. ______</w:t>
      </w: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din  _________________________</w:t>
      </w: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(data/luna/anul)</w:t>
      </w: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Cu privire la ridicarea mandatului de consilier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în Consiliul _____________________________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(denumirea consiliului)</w:t>
      </w:r>
    </w:p>
    <w:p w:rsidR="009A673D" w:rsidRDefault="009A673D" w:rsidP="009A6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73D" w:rsidRDefault="009A673D" w:rsidP="009A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data de __________________ Consiliul 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 recepționat*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sentința 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(ziua, luna, anul)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(denumirea consiliului)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irevocabilă de condamnare la privațiune de libertate / hotărârea definitivă și irevocabilă prin care se interzice de a ocupa funcția de consilier pentru o perioadă mai mare de 5 luni/ în privința consilierului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ales pe lista</w:t>
      </w:r>
    </w:p>
    <w:p w:rsidR="009A673D" w:rsidRDefault="009A673D" w:rsidP="009A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     (nume, prenume)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__________________________________________________________________________. </w:t>
      </w: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(denumirea partidului, blocului electoral sau mențiunea „candidat independent”)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</w:t>
      </w:r>
    </w:p>
    <w:p w:rsidR="009A673D" w:rsidRPr="00874FCB" w:rsidRDefault="009A673D" w:rsidP="009A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 temeiul art. 14 alin. (2) lit. z) din Legea nr. 436/2006 privind administrația publică locală, art. 5 alin. (2) lit. f) alin. (3) și (5)-(7) din Legea nr. 768/2000 privind statutul alesului local și art. 10 alin. (1) și 209 alin. (1) lit. b) din Codul administrativ</w:t>
      </w:r>
      <w:r w:rsidRPr="00A6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nr. 116/2018, Consiliul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 DECIDE: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(denumirea consiliului)</w:t>
      </w:r>
    </w:p>
    <w:p w:rsidR="009A673D" w:rsidRDefault="009A673D" w:rsidP="009A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73D" w:rsidRDefault="009A673D" w:rsidP="009A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Se ridică mandatul consilierului 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(nume, prenume)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ales pe lista _____________________________________________________________________,  </w:t>
      </w:r>
    </w:p>
    <w:p w:rsidR="009A673D" w:rsidRDefault="009A673D" w:rsidP="009A6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(denumirea partidului, blocului electoral sau mențiunea „candidat independent”)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în legătură </w:t>
      </w:r>
      <w:r w:rsidRPr="00A6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cu </w:t>
      </w:r>
      <w:r w:rsidRPr="002605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existența </w:t>
      </w:r>
      <w:r w:rsidRPr="00A621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sentinței irevocabile de condamnare la privațiune de libertate / hotărârii definitive și irevocabile prin care se interzice de a ocupa funcția de consilier pentru o perioadă mai mare de 5 luni.</w:t>
      </w:r>
    </w:p>
    <w:p w:rsidR="009A673D" w:rsidRDefault="009A673D" w:rsidP="009A673D">
      <w:pPr>
        <w:spacing w:after="0" w:line="276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Se declară vacant mandatul de consilier în Consiliul _________________________</w:t>
      </w:r>
    </w:p>
    <w:p w:rsidR="009A673D" w:rsidRDefault="009A673D" w:rsidP="009A673D">
      <w:pPr>
        <w:spacing w:after="0" w:line="276" w:lineRule="auto"/>
        <w:ind w:firstLine="810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(denumirea consiliului)</w:t>
      </w:r>
    </w:p>
    <w:p w:rsidR="009A673D" w:rsidRDefault="009A673D" w:rsidP="009A67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ce aparține_______________ / deținut de candidatul independent.</w:t>
      </w:r>
    </w:p>
    <w:p w:rsidR="009A673D" w:rsidRDefault="009A673D" w:rsidP="009A6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Prezenta decizie se aduce la cunoștința persoanei vizate și se obligă secretarul Consiliului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_________________ să 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transmită  Comisiei Electorale Centrale în termen de 15 </w:t>
      </w:r>
    </w:p>
    <w:p w:rsidR="009A673D" w:rsidRDefault="009A673D" w:rsidP="009A6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(denumirea consiliului)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zile de la data adoptării.</w:t>
      </w:r>
    </w:p>
    <w:p w:rsidR="009A673D" w:rsidRDefault="009A673D" w:rsidP="009A673D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Prezenta decizie intră în vigoare la data adoptării, se publică în Registrul de stat a actelor locale și poate fi contestată  în decurs de 30 de zile de la data comunicării fără respectarea procedurii prealabile la _________________________________________________________. </w:t>
      </w:r>
    </w:p>
    <w:p w:rsidR="009A673D" w:rsidRDefault="009A673D" w:rsidP="009A673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  <w:t>(se va indica denumirea instanței de judecată competentă pentru examinarea litigiilor de contencios administrativ)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Președintele ședinței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___________________________ </w:t>
      </w:r>
    </w:p>
    <w:p w:rsidR="009A673D" w:rsidRDefault="009A673D" w:rsidP="009A67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(semnătura)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</w:p>
    <w:p w:rsidR="009A673D" w:rsidRDefault="009A673D" w:rsidP="009A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Secretarul consiliului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___________________________ </w:t>
      </w:r>
    </w:p>
    <w:p w:rsidR="009A673D" w:rsidRDefault="009A673D" w:rsidP="009A67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(semnătura)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</w:p>
    <w:sdt>
      <w:sdtPr>
        <w:tag w:val="goog_rdk_2"/>
        <w:id w:val="1107315505"/>
      </w:sdtPr>
      <w:sdtContent>
        <w:p w:rsidR="009A673D" w:rsidRPr="00E656EB" w:rsidRDefault="009A673D" w:rsidP="009A673D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highlight w:val="white"/>
            </w:rPr>
            <w:t xml:space="preserve">L.Ș.                                                                    </w:t>
          </w:r>
        </w:p>
      </w:sdtContent>
    </w:sdt>
    <w:p w:rsidR="009A673D" w:rsidRDefault="009A673D" w:rsidP="009A6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</w:p>
    <w:p w:rsidR="00CB0C97" w:rsidRDefault="009A673D"/>
    <w:sectPr w:rsidR="00CB0C97" w:rsidSect="009A673D">
      <w:pgSz w:w="11906" w:h="16838"/>
      <w:pgMar w:top="90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17"/>
    <w:rsid w:val="00555917"/>
    <w:rsid w:val="009A673D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2FEB-D2B2-4096-A38D-07115DB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3D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2023-07-27T12:34:00Z</dcterms:created>
  <dcterms:modified xsi:type="dcterms:W3CDTF">2023-07-27T12:35:00Z</dcterms:modified>
</cp:coreProperties>
</file>