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E6" w:rsidRPr="00EF6B6D" w:rsidRDefault="000743E6" w:rsidP="000743E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 w:rsidRPr="00EF6B6D">
        <w:rPr>
          <w:color w:val="000000"/>
        </w:rPr>
        <w:t>Anexa nr. 9</w:t>
      </w:r>
    </w:p>
    <w:p w:rsidR="000743E6" w:rsidRPr="006A2300" w:rsidRDefault="000743E6" w:rsidP="000743E6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0743E6" w:rsidRDefault="000743E6" w:rsidP="000743E6">
      <w:pPr>
        <w:jc w:val="right"/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0743E6" w:rsidRDefault="000743E6" w:rsidP="000743E6">
      <w:pPr>
        <w:jc w:val="right"/>
      </w:pPr>
    </w:p>
    <w:p w:rsidR="000743E6" w:rsidRPr="00301B97" w:rsidRDefault="000743E6" w:rsidP="000743E6">
      <w:pPr>
        <w:jc w:val="right"/>
      </w:pPr>
    </w:p>
    <w:tbl>
      <w:tblPr>
        <w:tblStyle w:val="Tabelgril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0743E6" w:rsidTr="00913FFD">
        <w:trPr>
          <w:trHeight w:val="609"/>
        </w:trPr>
        <w:tc>
          <w:tcPr>
            <w:tcW w:w="1476" w:type="dxa"/>
            <w:vMerge w:val="restart"/>
            <w:hideMark/>
          </w:tcPr>
          <w:p w:rsidR="000743E6" w:rsidRDefault="000743E6" w:rsidP="00913FFD"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7B24C68" wp14:editId="5E29F823">
                  <wp:extent cx="752475" cy="699715"/>
                  <wp:effectExtent l="19050" t="0" r="9525" b="234315"/>
                  <wp:docPr id="10" name="Imagine 1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33" cy="6745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0743E6" w:rsidRPr="005007F2" w:rsidRDefault="000743E6" w:rsidP="00913FFD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0743E6" w:rsidRPr="005007F2" w:rsidRDefault="000743E6" w:rsidP="00913FFD">
            <w:pPr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559" w:type="dxa"/>
            <w:vMerge w:val="restart"/>
            <w:hideMark/>
          </w:tcPr>
          <w:p w:rsidR="000743E6" w:rsidRDefault="000743E6" w:rsidP="00913FFD">
            <w:pPr>
              <w:ind w:right="-106"/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B214610" wp14:editId="16898425">
                  <wp:extent cx="762000" cy="962025"/>
                  <wp:effectExtent l="19050" t="0" r="19050" b="47625"/>
                  <wp:docPr id="11" name="Imagine 1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E6" w:rsidTr="00913FFD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0743E6" w:rsidRPr="005007F2" w:rsidRDefault="000743E6" w:rsidP="00913FFD">
            <w:pPr>
              <w:rPr>
                <w:lang w:val="en-US"/>
              </w:rPr>
            </w:pPr>
          </w:p>
        </w:tc>
        <w:tc>
          <w:tcPr>
            <w:tcW w:w="6604" w:type="dxa"/>
            <w:hideMark/>
          </w:tcPr>
          <w:p w:rsidR="000743E6" w:rsidRDefault="000743E6" w:rsidP="00913FFD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0743E6" w:rsidRDefault="000743E6" w:rsidP="00913FFD">
            <w:pPr>
              <w:pStyle w:val="Textnotdesubsol"/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(tipul scrutinului)</w:t>
            </w:r>
          </w:p>
        </w:tc>
        <w:tc>
          <w:tcPr>
            <w:tcW w:w="1559" w:type="dxa"/>
            <w:vMerge/>
            <w:vAlign w:val="center"/>
            <w:hideMark/>
          </w:tcPr>
          <w:p w:rsidR="000743E6" w:rsidRDefault="000743E6" w:rsidP="00913FFD"/>
        </w:tc>
      </w:tr>
      <w:tr w:rsidR="000743E6" w:rsidTr="00913FFD">
        <w:trPr>
          <w:trHeight w:val="564"/>
        </w:trPr>
        <w:tc>
          <w:tcPr>
            <w:tcW w:w="9639" w:type="dxa"/>
            <w:gridSpan w:val="3"/>
            <w:vAlign w:val="center"/>
          </w:tcPr>
          <w:p w:rsidR="000743E6" w:rsidRDefault="000743E6" w:rsidP="00913FFD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0743E6" w:rsidRDefault="000743E6" w:rsidP="00913FFD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0743E6" w:rsidRPr="000743E6" w:rsidRDefault="000743E6" w:rsidP="00913FFD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 w:rsidRPr="00151B44">
              <w:rPr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  <w:bookmarkStart w:id="0" w:name="_GoBack"/>
            <w:bookmarkEnd w:id="0"/>
          </w:p>
          <w:p w:rsidR="000743E6" w:rsidRPr="00151B44" w:rsidRDefault="000743E6" w:rsidP="00913FFD">
            <w:pPr>
              <w:keepNext/>
              <w:jc w:val="center"/>
              <w:outlineLvl w:val="0"/>
              <w:rPr>
                <w:smallCaps/>
              </w:rPr>
            </w:pPr>
            <w:r w:rsidRPr="00151B44">
              <w:rPr>
                <w:smallCaps/>
              </w:rPr>
              <w:t>BIROUL ELECTORAL AL SECŢIEI DE VOTARE</w:t>
            </w:r>
          </w:p>
          <w:p w:rsidR="000743E6" w:rsidRPr="00151B44" w:rsidRDefault="000743E6" w:rsidP="00913FFD">
            <w:pPr>
              <w:jc w:val="center"/>
              <w:rPr>
                <w:sz w:val="12"/>
                <w:szCs w:val="12"/>
              </w:rPr>
            </w:pPr>
          </w:p>
          <w:p w:rsidR="000743E6" w:rsidRDefault="000743E6" w:rsidP="00913FFD">
            <w:pPr>
              <w:jc w:val="center"/>
            </w:pPr>
            <w:r w:rsidRPr="00151B44">
              <w:t xml:space="preserve">__________________________________________  nr.  </w:t>
            </w:r>
            <w:r>
              <w:t>_______/____</w:t>
            </w:r>
          </w:p>
          <w:p w:rsidR="000743E6" w:rsidRDefault="000743E6" w:rsidP="00913FFD">
            <w:pPr>
              <w:jc w:val="left"/>
            </w:pPr>
            <w:r>
              <w:t xml:space="preserve">                                             </w:t>
            </w:r>
            <w:r w:rsidRPr="00C7327D">
              <w:rPr>
                <w:sz w:val="16"/>
                <w:szCs w:val="16"/>
              </w:rPr>
              <w:t>(denumirea biroului)</w:t>
            </w:r>
            <w:r>
              <w:t>___</w:t>
            </w:r>
          </w:p>
        </w:tc>
      </w:tr>
    </w:tbl>
    <w:p w:rsidR="000743E6" w:rsidRPr="005422FF" w:rsidRDefault="000743E6" w:rsidP="000743E6"/>
    <w:p w:rsidR="000743E6" w:rsidRPr="002C78AB" w:rsidRDefault="000743E6" w:rsidP="000743E6">
      <w:pPr>
        <w:jc w:val="center"/>
        <w:rPr>
          <w:b/>
        </w:rPr>
      </w:pPr>
      <w:r w:rsidRPr="002C78AB">
        <w:rPr>
          <w:b/>
        </w:rPr>
        <w:t>HOTĂR</w:t>
      </w:r>
      <w:r>
        <w:rPr>
          <w:b/>
        </w:rPr>
        <w:t>Â</w:t>
      </w:r>
      <w:r w:rsidRPr="002C78AB">
        <w:rPr>
          <w:b/>
        </w:rPr>
        <w:t xml:space="preserve">RE </w:t>
      </w:r>
    </w:p>
    <w:p w:rsidR="000743E6" w:rsidRPr="000743E6" w:rsidRDefault="000743E6" w:rsidP="000743E6">
      <w:pPr>
        <w:jc w:val="center"/>
      </w:pPr>
      <w:r w:rsidRPr="002C78AB">
        <w:rPr>
          <w:b/>
        </w:rPr>
        <w:t xml:space="preserve">cu privire la stabilirea tirajului buletinelor de vot </w:t>
      </w:r>
    </w:p>
    <w:p w:rsidR="000743E6" w:rsidRDefault="000743E6" w:rsidP="000743E6">
      <w:r w:rsidRPr="002C78AB">
        <w:t xml:space="preserve">___ _____________ 20____               </w:t>
      </w:r>
    </w:p>
    <w:p w:rsidR="000743E6" w:rsidRPr="005422FF" w:rsidRDefault="000743E6" w:rsidP="000743E6">
      <w:r w:rsidRPr="002C78AB">
        <w:t xml:space="preserve">                                                                               nr. _____</w:t>
      </w:r>
    </w:p>
    <w:p w:rsidR="000743E6" w:rsidRPr="002C78AB" w:rsidRDefault="000743E6" w:rsidP="000743E6">
      <w:pPr>
        <w:ind w:firstLine="567"/>
        <w:jc w:val="both"/>
      </w:pPr>
      <w:r w:rsidRPr="002C78AB">
        <w:t>În temeiul art. 74 din Codul electoral nr.</w:t>
      </w:r>
      <w:r w:rsidRPr="002C78AB">
        <w:rPr>
          <w:rFonts w:ascii="Calibri" w:eastAsia="Calibri" w:hAnsi="Calibri" w:cs="Calibri"/>
          <w:sz w:val="22"/>
          <w:szCs w:val="22"/>
        </w:rPr>
        <w:t xml:space="preserve"> </w:t>
      </w:r>
      <w:r w:rsidRPr="002C78AB">
        <w:t xml:space="preserve">325/2022, Biroul electoral al secției de votare _________________________ nr. _____ </w:t>
      </w:r>
      <w:r w:rsidRPr="00EB0513">
        <w:rPr>
          <w:spacing w:val="40"/>
        </w:rPr>
        <w:t>hotărăşt</w:t>
      </w:r>
      <w:r w:rsidRPr="002C78AB">
        <w:t>e:</w:t>
      </w:r>
    </w:p>
    <w:p w:rsidR="000743E6" w:rsidRPr="002C78AB" w:rsidRDefault="000743E6" w:rsidP="000743E6">
      <w:pPr>
        <w:jc w:val="both"/>
      </w:pPr>
    </w:p>
    <w:p w:rsidR="000743E6" w:rsidRPr="002C78AB" w:rsidRDefault="000743E6" w:rsidP="000743E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2C78AB">
        <w:t xml:space="preserve">Se stabilește, în corespundere cu numărul alegătorilor înscriși </w:t>
      </w:r>
      <w:r>
        <w:t>pe</w:t>
      </w:r>
      <w:r w:rsidRPr="002C78AB">
        <w:t xml:space="preserve"> lista electorală, tirajul buletinelor de vot la ____________________________________ din _________________20__,</w:t>
      </w:r>
    </w:p>
    <w:p w:rsidR="000743E6" w:rsidRPr="002C78AB" w:rsidRDefault="000743E6" w:rsidP="000743E6">
      <w:pPr>
        <w:ind w:left="720"/>
        <w:jc w:val="both"/>
        <w:rPr>
          <w:i/>
          <w:sz w:val="20"/>
          <w:szCs w:val="20"/>
        </w:rPr>
      </w:pPr>
      <w:r w:rsidRPr="002C78AB">
        <w:rPr>
          <w:i/>
          <w:sz w:val="20"/>
          <w:szCs w:val="20"/>
        </w:rPr>
        <w:t xml:space="preserve">                                                        (tipul scrutinului)                                             (data scrutinului)</w:t>
      </w:r>
    </w:p>
    <w:p w:rsidR="000743E6" w:rsidRPr="002C78AB" w:rsidRDefault="000743E6" w:rsidP="000743E6">
      <w:pPr>
        <w:ind w:right="-426"/>
        <w:jc w:val="both"/>
      </w:pPr>
      <w:r w:rsidRPr="002C78AB">
        <w:t xml:space="preserve"> după cum urmează:</w:t>
      </w:r>
    </w:p>
    <w:p w:rsidR="000743E6" w:rsidRPr="002C78AB" w:rsidRDefault="000743E6" w:rsidP="000743E6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843"/>
        <w:gridCol w:w="1843"/>
        <w:gridCol w:w="1559"/>
      </w:tblGrid>
      <w:tr w:rsidR="000743E6" w:rsidRPr="002C78AB" w:rsidTr="00913FFD">
        <w:trPr>
          <w:trHeight w:val="300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jc w:val="center"/>
            </w:pPr>
            <w:r w:rsidRPr="002C78AB">
              <w:t xml:space="preserve">Numărul </w:t>
            </w:r>
          </w:p>
          <w:p w:rsidR="000743E6" w:rsidRPr="002C78AB" w:rsidRDefault="000743E6" w:rsidP="00913FFD">
            <w:pPr>
              <w:jc w:val="center"/>
            </w:pPr>
            <w:r w:rsidRPr="002C78AB">
              <w:t>secției de votare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jc w:val="center"/>
            </w:pPr>
            <w:r w:rsidRPr="002C78AB">
              <w:t xml:space="preserve">Numărul </w:t>
            </w:r>
          </w:p>
          <w:p w:rsidR="000743E6" w:rsidRPr="002C78AB" w:rsidRDefault="000743E6" w:rsidP="00913FFD">
            <w:pPr>
              <w:jc w:val="center"/>
            </w:pPr>
            <w:r w:rsidRPr="002C78AB">
              <w:t xml:space="preserve">de alegători </w:t>
            </w:r>
            <w:r>
              <w:t>pe</w:t>
            </w:r>
            <w:r w:rsidRPr="002C78AB">
              <w:t xml:space="preserve"> lista electorală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jc w:val="center"/>
            </w:pPr>
            <w:r w:rsidRPr="002C78AB">
              <w:t>Numărul total de buletine de vot stabilit pentru tipar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3E6" w:rsidRPr="002C78AB" w:rsidRDefault="000743E6" w:rsidP="00913FFD">
            <w:pPr>
              <w:jc w:val="center"/>
            </w:pPr>
            <w:r w:rsidRPr="002C78AB">
              <w:t>Numărul de buletine de vot</w:t>
            </w:r>
          </w:p>
        </w:tc>
      </w:tr>
      <w:tr w:rsidR="000743E6" w:rsidRPr="002C78AB" w:rsidTr="00913FFD">
        <w:trPr>
          <w:trHeight w:val="390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3E6" w:rsidRPr="002C78AB" w:rsidRDefault="000743E6" w:rsidP="00913FFD">
            <w:pPr>
              <w:jc w:val="center"/>
            </w:pPr>
            <w:r w:rsidRPr="002C78AB">
              <w:t>în limba română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3E6" w:rsidRPr="002C78AB" w:rsidRDefault="000743E6" w:rsidP="00913FFD">
            <w:pPr>
              <w:widowControl w:val="0"/>
              <w:jc w:val="center"/>
            </w:pPr>
            <w:r w:rsidRPr="002C78AB">
              <w:t>în altă limbă (se va preciza limba minorității)</w:t>
            </w:r>
          </w:p>
        </w:tc>
      </w:tr>
      <w:tr w:rsidR="000743E6" w:rsidRPr="002C78AB" w:rsidTr="00913FF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E6" w:rsidRPr="002C78AB" w:rsidRDefault="000743E6" w:rsidP="00913FFD">
            <w:pPr>
              <w:jc w:val="center"/>
            </w:pPr>
          </w:p>
        </w:tc>
      </w:tr>
    </w:tbl>
    <w:p w:rsidR="000743E6" w:rsidRPr="002C78AB" w:rsidRDefault="000743E6" w:rsidP="000743E6">
      <w:pPr>
        <w:tabs>
          <w:tab w:val="left" w:pos="3285"/>
        </w:tabs>
        <w:jc w:val="both"/>
      </w:pPr>
    </w:p>
    <w:p w:rsidR="000743E6" w:rsidRPr="002C78AB" w:rsidRDefault="000743E6" w:rsidP="000743E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3A5779">
        <w:t>Prezenta hotărâre intră în vigoare la data adoptării, se aduce la cunoștință publică și poate fi contestată în decurs de 3 zile calendaristice de la data adoptării prin depunerea cererii prealabile  la organul ierarhic superior.</w:t>
      </w:r>
    </w:p>
    <w:p w:rsidR="000743E6" w:rsidRPr="002C78AB" w:rsidRDefault="000743E6" w:rsidP="000743E6">
      <w:pPr>
        <w:tabs>
          <w:tab w:val="left" w:pos="3285"/>
        </w:tabs>
        <w:jc w:val="both"/>
      </w:pPr>
    </w:p>
    <w:p w:rsidR="000743E6" w:rsidRPr="002C78AB" w:rsidRDefault="000743E6" w:rsidP="000743E6">
      <w:pPr>
        <w:tabs>
          <w:tab w:val="left" w:pos="3285"/>
        </w:tabs>
        <w:jc w:val="both"/>
      </w:pPr>
      <w:r w:rsidRPr="002C78AB">
        <w:t>Pr</w:t>
      </w:r>
      <w:r>
        <w:t>eședintele  biroului electoral</w:t>
      </w:r>
    </w:p>
    <w:p w:rsidR="000743E6" w:rsidRPr="002C78AB" w:rsidRDefault="000743E6" w:rsidP="000743E6">
      <w:r w:rsidRPr="002C78AB">
        <w:t xml:space="preserve">al secției de votare                                  ________________                _________________                                                                                                             </w:t>
      </w:r>
    </w:p>
    <w:p w:rsidR="000743E6" w:rsidRPr="002C78AB" w:rsidRDefault="000743E6" w:rsidP="000743E6">
      <w:pPr>
        <w:jc w:val="both"/>
        <w:rPr>
          <w:i/>
          <w:sz w:val="20"/>
          <w:szCs w:val="20"/>
        </w:rPr>
      </w:pPr>
      <w:r w:rsidRPr="002C78AB">
        <w:rPr>
          <w:b/>
        </w:rPr>
        <w:t xml:space="preserve">                                                                        </w:t>
      </w:r>
      <w:r w:rsidRPr="002C78AB">
        <w:rPr>
          <w:i/>
          <w:sz w:val="20"/>
          <w:szCs w:val="20"/>
        </w:rPr>
        <w:t xml:space="preserve">semnătura                                     </w:t>
      </w:r>
      <w:r w:rsidRPr="00C7220C">
        <w:rPr>
          <w:i/>
          <w:sz w:val="20"/>
          <w:szCs w:val="20"/>
        </w:rPr>
        <w:t>nume, prenume</w:t>
      </w:r>
    </w:p>
    <w:p w:rsidR="00A636CA" w:rsidRDefault="000743E6">
      <w:r w:rsidRPr="002C78AB">
        <w:rPr>
          <w:i/>
        </w:rPr>
        <w:t>L.Ş.</w:t>
      </w:r>
    </w:p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50CB"/>
    <w:multiLevelType w:val="multilevel"/>
    <w:tmpl w:val="72C2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59"/>
    <w:rsid w:val="00055647"/>
    <w:rsid w:val="000743E6"/>
    <w:rsid w:val="001F05A8"/>
    <w:rsid w:val="00273812"/>
    <w:rsid w:val="002D586E"/>
    <w:rsid w:val="00377EF7"/>
    <w:rsid w:val="00844998"/>
    <w:rsid w:val="008A0D30"/>
    <w:rsid w:val="00942C16"/>
    <w:rsid w:val="009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4850-AE55-48EC-8AA8-C03A5EB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743E6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0743E6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0743E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2</cp:revision>
  <dcterms:created xsi:type="dcterms:W3CDTF">2023-07-24T12:56:00Z</dcterms:created>
  <dcterms:modified xsi:type="dcterms:W3CDTF">2023-07-24T12:56:00Z</dcterms:modified>
</cp:coreProperties>
</file>