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D0B88" w14:textId="77777777" w:rsidR="001B3428" w:rsidRPr="00220F05" w:rsidRDefault="001B3428" w:rsidP="001B3428">
      <w:pPr>
        <w:tabs>
          <w:tab w:val="left" w:pos="884"/>
          <w:tab w:val="left" w:pos="1196"/>
        </w:tabs>
        <w:spacing w:after="0" w:line="240" w:lineRule="auto"/>
        <w:jc w:val="center"/>
        <w:rPr>
          <w:rFonts w:ascii="Times New Roman" w:hAnsi="Times New Roman"/>
          <w:b/>
          <w:sz w:val="24"/>
          <w:szCs w:val="24"/>
          <w:lang w:val="ro-MD"/>
        </w:rPr>
      </w:pPr>
      <w:r w:rsidRPr="00220F05">
        <w:rPr>
          <w:rFonts w:ascii="Times New Roman" w:hAnsi="Times New Roman"/>
          <w:b/>
          <w:sz w:val="24"/>
          <w:szCs w:val="24"/>
          <w:lang w:val="ro-MD"/>
        </w:rPr>
        <w:t xml:space="preserve">SINTEZA </w:t>
      </w:r>
    </w:p>
    <w:p w14:paraId="11C03B73" w14:textId="77777777" w:rsidR="001B3428" w:rsidRPr="00220F05" w:rsidRDefault="001B3428" w:rsidP="001B3428">
      <w:pPr>
        <w:tabs>
          <w:tab w:val="left" w:pos="884"/>
          <w:tab w:val="left" w:pos="1196"/>
        </w:tabs>
        <w:spacing w:after="0" w:line="240" w:lineRule="auto"/>
        <w:jc w:val="center"/>
        <w:rPr>
          <w:rFonts w:ascii="Times New Roman" w:hAnsi="Times New Roman"/>
          <w:b/>
          <w:sz w:val="24"/>
          <w:szCs w:val="24"/>
          <w:lang w:val="ro-MD"/>
        </w:rPr>
      </w:pPr>
      <w:r w:rsidRPr="00220F05">
        <w:rPr>
          <w:rFonts w:ascii="Times New Roman" w:hAnsi="Times New Roman"/>
          <w:b/>
          <w:sz w:val="24"/>
          <w:szCs w:val="24"/>
          <w:lang w:val="ro-MD"/>
        </w:rPr>
        <w:t>obiecţiilor şi propunerilor/recomandărilor</w:t>
      </w:r>
    </w:p>
    <w:p w14:paraId="16B5527E" w14:textId="77777777" w:rsidR="001B3428" w:rsidRPr="00220F05" w:rsidRDefault="001B3428" w:rsidP="001B3428">
      <w:pPr>
        <w:tabs>
          <w:tab w:val="left" w:pos="884"/>
          <w:tab w:val="left" w:pos="1196"/>
        </w:tabs>
        <w:spacing w:after="0" w:line="240" w:lineRule="auto"/>
        <w:jc w:val="center"/>
        <w:rPr>
          <w:rFonts w:ascii="Times New Roman" w:hAnsi="Times New Roman"/>
          <w:b/>
          <w:sz w:val="24"/>
          <w:szCs w:val="24"/>
          <w:lang w:val="ro-MD"/>
        </w:rPr>
      </w:pPr>
      <w:r w:rsidRPr="00220F05">
        <w:rPr>
          <w:rFonts w:ascii="Times New Roman" w:hAnsi="Times New Roman"/>
          <w:b/>
          <w:sz w:val="24"/>
          <w:szCs w:val="24"/>
          <w:lang w:val="ro-MD"/>
        </w:rPr>
        <w:t xml:space="preserve"> (structurată pe articole sau puncte din proiect) </w:t>
      </w:r>
    </w:p>
    <w:p w14:paraId="452A6997" w14:textId="77777777" w:rsidR="00220F05" w:rsidRDefault="00220F05" w:rsidP="001B3428">
      <w:pPr>
        <w:tabs>
          <w:tab w:val="left" w:pos="884"/>
          <w:tab w:val="left" w:pos="1196"/>
        </w:tabs>
        <w:spacing w:after="0" w:line="240" w:lineRule="auto"/>
        <w:jc w:val="center"/>
        <w:rPr>
          <w:rFonts w:ascii="Times New Roman" w:hAnsi="Times New Roman"/>
          <w:b/>
          <w:sz w:val="24"/>
          <w:szCs w:val="24"/>
          <w:lang w:val="ro-RO"/>
        </w:rPr>
      </w:pPr>
      <w:r>
        <w:rPr>
          <w:rFonts w:ascii="Times New Roman" w:hAnsi="Times New Roman"/>
          <w:b/>
          <w:sz w:val="24"/>
          <w:szCs w:val="24"/>
          <w:lang w:val="ro-MD"/>
        </w:rPr>
        <w:t xml:space="preserve">la proiectul </w:t>
      </w:r>
      <w:r>
        <w:rPr>
          <w:rFonts w:ascii="Times New Roman" w:hAnsi="Times New Roman"/>
          <w:b/>
          <w:sz w:val="24"/>
          <w:szCs w:val="24"/>
          <w:lang w:val="ro-RO"/>
        </w:rPr>
        <w:t xml:space="preserve">de hotărâre </w:t>
      </w:r>
    </w:p>
    <w:p w14:paraId="07219A14" w14:textId="77777777" w:rsidR="00E9051D" w:rsidRDefault="00220F05" w:rsidP="001B3428">
      <w:pPr>
        <w:tabs>
          <w:tab w:val="left" w:pos="884"/>
          <w:tab w:val="left" w:pos="1196"/>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„Cu privire la înaintarea propunerilor de modificare a Codului electral și a legislației conexe”</w:t>
      </w:r>
    </w:p>
    <w:p w14:paraId="2F20AB09" w14:textId="77777777" w:rsidR="0011069C" w:rsidRPr="0011069C" w:rsidRDefault="00794581" w:rsidP="001B3428">
      <w:pPr>
        <w:tabs>
          <w:tab w:val="left" w:pos="884"/>
          <w:tab w:val="left" w:pos="1196"/>
        </w:tabs>
        <w:spacing w:after="0" w:line="240" w:lineRule="auto"/>
        <w:jc w:val="center"/>
        <w:rPr>
          <w:rFonts w:ascii="Times New Roman" w:hAnsi="Times New Roman"/>
          <w:i/>
          <w:sz w:val="24"/>
          <w:szCs w:val="24"/>
          <w:lang w:val="ro-RO"/>
        </w:rPr>
      </w:pPr>
      <w:r>
        <w:rPr>
          <w:rFonts w:ascii="Times New Roman" w:hAnsi="Times New Roman"/>
          <w:i/>
          <w:sz w:val="24"/>
          <w:szCs w:val="24"/>
          <w:lang w:val="ro-RO"/>
        </w:rPr>
        <w:t>(</w:t>
      </w:r>
      <w:r w:rsidR="0011069C" w:rsidRPr="0011069C">
        <w:rPr>
          <w:rFonts w:ascii="Times New Roman" w:hAnsi="Times New Roman"/>
          <w:i/>
          <w:sz w:val="24"/>
          <w:szCs w:val="24"/>
          <w:lang w:val="ro-RO"/>
        </w:rPr>
        <w:t>Capitolul 12</w:t>
      </w:r>
      <w:r>
        <w:rPr>
          <w:rFonts w:ascii="Times New Roman" w:hAnsi="Times New Roman"/>
          <w:i/>
          <w:sz w:val="24"/>
          <w:szCs w:val="24"/>
          <w:lang w:val="ro-RO"/>
        </w:rPr>
        <w:t xml:space="preserve"> din Codul electoral)</w:t>
      </w:r>
    </w:p>
    <w:p w14:paraId="134E53D6" w14:textId="77777777" w:rsidR="001B3428" w:rsidRPr="003A67AB" w:rsidRDefault="001B3428" w:rsidP="001B3428">
      <w:pPr>
        <w:tabs>
          <w:tab w:val="left" w:pos="884"/>
          <w:tab w:val="left" w:pos="1196"/>
        </w:tabs>
        <w:spacing w:after="0" w:line="240" w:lineRule="auto"/>
        <w:ind w:firstLine="702"/>
        <w:jc w:val="right"/>
        <w:rPr>
          <w:rFonts w:ascii="Times New Roman" w:hAnsi="Times New Roman"/>
          <w:sz w:val="28"/>
          <w:szCs w:val="28"/>
          <w:lang w:val="ro-MD"/>
        </w:rPr>
      </w:pPr>
    </w:p>
    <w:tbl>
      <w:tblPr>
        <w:tblW w:w="162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6"/>
        <w:gridCol w:w="1170"/>
        <w:gridCol w:w="993"/>
        <w:gridCol w:w="4883"/>
        <w:gridCol w:w="4230"/>
      </w:tblGrid>
      <w:tr w:rsidR="001B3428" w:rsidRPr="003A67AB" w14:paraId="709162D4" w14:textId="77777777" w:rsidTr="002F11FD">
        <w:tc>
          <w:tcPr>
            <w:tcW w:w="4926" w:type="dxa"/>
            <w:shd w:val="clear" w:color="auto" w:fill="auto"/>
          </w:tcPr>
          <w:p w14:paraId="3EF2EADF" w14:textId="77777777" w:rsidR="001B3428" w:rsidRPr="00C74A09" w:rsidRDefault="001B3428" w:rsidP="00EE0886">
            <w:pPr>
              <w:tabs>
                <w:tab w:val="left" w:pos="884"/>
                <w:tab w:val="left" w:pos="1196"/>
              </w:tabs>
              <w:spacing w:after="0" w:line="240" w:lineRule="auto"/>
              <w:jc w:val="center"/>
              <w:rPr>
                <w:rFonts w:ascii="Times New Roman" w:hAnsi="Times New Roman"/>
                <w:b/>
                <w:sz w:val="24"/>
                <w:szCs w:val="24"/>
                <w:lang w:val="ro-MD"/>
              </w:rPr>
            </w:pPr>
            <w:r w:rsidRPr="00C74A09">
              <w:rPr>
                <w:rFonts w:ascii="Times New Roman" w:hAnsi="Times New Roman"/>
                <w:b/>
                <w:sz w:val="24"/>
                <w:szCs w:val="24"/>
                <w:lang w:val="ro-MD"/>
              </w:rPr>
              <w:t>Conţinutul articolelor/ punctelor din proiectul prezentat spre avizare şi coordonare</w:t>
            </w:r>
          </w:p>
        </w:tc>
        <w:tc>
          <w:tcPr>
            <w:tcW w:w="1170" w:type="dxa"/>
            <w:shd w:val="clear" w:color="auto" w:fill="auto"/>
          </w:tcPr>
          <w:p w14:paraId="08293459" w14:textId="77777777" w:rsidR="001B3428" w:rsidRPr="00C74A09" w:rsidRDefault="001B3428" w:rsidP="00EE0886">
            <w:pPr>
              <w:tabs>
                <w:tab w:val="left" w:pos="884"/>
                <w:tab w:val="left" w:pos="1196"/>
              </w:tabs>
              <w:spacing w:after="0" w:line="240" w:lineRule="auto"/>
              <w:jc w:val="center"/>
              <w:rPr>
                <w:rFonts w:ascii="Times New Roman" w:hAnsi="Times New Roman"/>
                <w:b/>
                <w:sz w:val="24"/>
                <w:szCs w:val="24"/>
                <w:lang w:val="ro-MD"/>
              </w:rPr>
            </w:pPr>
            <w:r w:rsidRPr="00C74A09">
              <w:rPr>
                <w:rFonts w:ascii="Times New Roman" w:hAnsi="Times New Roman"/>
                <w:b/>
                <w:sz w:val="24"/>
                <w:szCs w:val="24"/>
                <w:lang w:val="ro-MD"/>
              </w:rPr>
              <w:t>Participantul la avizare (expertizare)/</w:t>
            </w:r>
          </w:p>
          <w:p w14:paraId="2FC9EAD0" w14:textId="77777777" w:rsidR="001B3428" w:rsidRPr="00C74A09" w:rsidRDefault="001B3428" w:rsidP="00EE0886">
            <w:pPr>
              <w:tabs>
                <w:tab w:val="left" w:pos="884"/>
                <w:tab w:val="left" w:pos="1196"/>
              </w:tabs>
              <w:spacing w:after="0" w:line="240" w:lineRule="auto"/>
              <w:jc w:val="center"/>
              <w:rPr>
                <w:rFonts w:ascii="Times New Roman" w:hAnsi="Times New Roman"/>
                <w:b/>
                <w:sz w:val="24"/>
                <w:szCs w:val="24"/>
                <w:lang w:val="ro-MD"/>
              </w:rPr>
            </w:pPr>
            <w:r w:rsidRPr="00C74A09">
              <w:rPr>
                <w:rFonts w:ascii="Times New Roman" w:hAnsi="Times New Roman"/>
                <w:b/>
                <w:sz w:val="24"/>
                <w:szCs w:val="24"/>
                <w:lang w:val="ro-MD"/>
              </w:rPr>
              <w:t>consultare publică</w:t>
            </w:r>
          </w:p>
        </w:tc>
        <w:tc>
          <w:tcPr>
            <w:tcW w:w="993" w:type="dxa"/>
            <w:shd w:val="clear" w:color="auto" w:fill="auto"/>
          </w:tcPr>
          <w:p w14:paraId="7041F50B" w14:textId="77777777" w:rsidR="001B3428" w:rsidRPr="00C74A09" w:rsidRDefault="001B3428" w:rsidP="00EE0886">
            <w:pPr>
              <w:tabs>
                <w:tab w:val="left" w:pos="884"/>
                <w:tab w:val="left" w:pos="1196"/>
              </w:tabs>
              <w:spacing w:after="0" w:line="240" w:lineRule="auto"/>
              <w:jc w:val="center"/>
              <w:rPr>
                <w:rFonts w:ascii="Times New Roman" w:hAnsi="Times New Roman"/>
                <w:b/>
                <w:sz w:val="24"/>
                <w:szCs w:val="24"/>
                <w:lang w:val="ro-MD"/>
              </w:rPr>
            </w:pPr>
            <w:r w:rsidRPr="00C74A09">
              <w:rPr>
                <w:rFonts w:ascii="Times New Roman" w:hAnsi="Times New Roman"/>
                <w:b/>
                <w:sz w:val="24"/>
                <w:szCs w:val="24"/>
                <w:lang w:val="ro-MD"/>
              </w:rPr>
              <w:t>Nr.</w:t>
            </w:r>
          </w:p>
          <w:p w14:paraId="2D628BC7" w14:textId="77777777" w:rsidR="001B3428" w:rsidRDefault="001B3428" w:rsidP="00EE0886">
            <w:pPr>
              <w:tabs>
                <w:tab w:val="left" w:pos="884"/>
                <w:tab w:val="left" w:pos="1196"/>
              </w:tabs>
              <w:spacing w:after="0" w:line="240" w:lineRule="auto"/>
              <w:jc w:val="center"/>
              <w:rPr>
                <w:rFonts w:ascii="Times New Roman" w:hAnsi="Times New Roman"/>
                <w:b/>
                <w:sz w:val="24"/>
                <w:szCs w:val="24"/>
                <w:lang w:val="ro-MD"/>
              </w:rPr>
            </w:pPr>
            <w:r w:rsidRPr="00C74A09">
              <w:rPr>
                <w:rFonts w:ascii="Times New Roman" w:hAnsi="Times New Roman"/>
                <w:b/>
                <w:sz w:val="24"/>
                <w:szCs w:val="24"/>
                <w:lang w:val="ro-MD"/>
              </w:rPr>
              <w:t>obiecţiei/ propunerii</w:t>
            </w:r>
            <w:r>
              <w:rPr>
                <w:rFonts w:ascii="Times New Roman" w:hAnsi="Times New Roman"/>
                <w:b/>
                <w:sz w:val="24"/>
                <w:szCs w:val="24"/>
                <w:lang w:val="ro-MD"/>
              </w:rPr>
              <w:t>/</w:t>
            </w:r>
          </w:p>
          <w:p w14:paraId="3899109C" w14:textId="77777777" w:rsidR="001B3428" w:rsidRPr="00C74A09" w:rsidRDefault="001B3428" w:rsidP="00EE0886">
            <w:pPr>
              <w:tabs>
                <w:tab w:val="left" w:pos="884"/>
                <w:tab w:val="left" w:pos="1196"/>
              </w:tabs>
              <w:spacing w:after="0" w:line="240" w:lineRule="auto"/>
              <w:jc w:val="center"/>
              <w:rPr>
                <w:rFonts w:ascii="Times New Roman" w:hAnsi="Times New Roman"/>
                <w:b/>
                <w:sz w:val="24"/>
                <w:szCs w:val="24"/>
                <w:lang w:val="ro-MD"/>
              </w:rPr>
            </w:pPr>
            <w:r>
              <w:rPr>
                <w:rFonts w:ascii="Times New Roman" w:hAnsi="Times New Roman"/>
                <w:b/>
                <w:sz w:val="24"/>
                <w:szCs w:val="24"/>
                <w:lang w:val="ro-MD"/>
              </w:rPr>
              <w:t>recoman</w:t>
            </w:r>
            <w:r w:rsidRPr="00C74A09">
              <w:rPr>
                <w:rFonts w:ascii="Times New Roman" w:hAnsi="Times New Roman"/>
                <w:b/>
                <w:sz w:val="24"/>
                <w:szCs w:val="24"/>
                <w:lang w:val="ro-MD"/>
              </w:rPr>
              <w:t xml:space="preserve">dării </w:t>
            </w:r>
          </w:p>
        </w:tc>
        <w:tc>
          <w:tcPr>
            <w:tcW w:w="4883" w:type="dxa"/>
            <w:shd w:val="clear" w:color="auto" w:fill="auto"/>
          </w:tcPr>
          <w:p w14:paraId="631EF6CE" w14:textId="77777777" w:rsidR="001B3428" w:rsidRPr="00C74A09" w:rsidRDefault="001B3428" w:rsidP="00EE0886">
            <w:pPr>
              <w:tabs>
                <w:tab w:val="left" w:pos="884"/>
                <w:tab w:val="left" w:pos="1196"/>
              </w:tabs>
              <w:spacing w:after="0" w:line="240" w:lineRule="auto"/>
              <w:jc w:val="center"/>
              <w:rPr>
                <w:rFonts w:ascii="Times New Roman" w:hAnsi="Times New Roman"/>
                <w:b/>
                <w:sz w:val="24"/>
                <w:szCs w:val="24"/>
                <w:lang w:val="ro-MD"/>
              </w:rPr>
            </w:pPr>
            <w:r w:rsidRPr="00C74A09">
              <w:rPr>
                <w:rFonts w:ascii="Times New Roman" w:hAnsi="Times New Roman"/>
                <w:b/>
                <w:sz w:val="24"/>
                <w:szCs w:val="24"/>
                <w:lang w:val="ro-MD"/>
              </w:rPr>
              <w:t>Conţinutul obiecţiei/</w:t>
            </w:r>
          </w:p>
          <w:p w14:paraId="35EF1746" w14:textId="77777777" w:rsidR="001B3428" w:rsidRPr="00C74A09" w:rsidRDefault="00220F05" w:rsidP="00EE0886">
            <w:pPr>
              <w:tabs>
                <w:tab w:val="left" w:pos="884"/>
                <w:tab w:val="left" w:pos="1196"/>
              </w:tabs>
              <w:spacing w:after="0" w:line="240" w:lineRule="auto"/>
              <w:jc w:val="center"/>
              <w:rPr>
                <w:rFonts w:ascii="Times New Roman" w:hAnsi="Times New Roman"/>
                <w:b/>
                <w:sz w:val="24"/>
                <w:szCs w:val="24"/>
                <w:lang w:val="ro-MD"/>
              </w:rPr>
            </w:pPr>
            <w:r>
              <w:rPr>
                <w:rFonts w:ascii="Times New Roman" w:hAnsi="Times New Roman"/>
                <w:b/>
                <w:sz w:val="24"/>
                <w:szCs w:val="24"/>
                <w:lang w:val="ro-MD"/>
              </w:rPr>
              <w:t>propunerii/reco</w:t>
            </w:r>
            <w:r w:rsidR="001B3428" w:rsidRPr="00C74A09">
              <w:rPr>
                <w:rFonts w:ascii="Times New Roman" w:hAnsi="Times New Roman"/>
                <w:b/>
                <w:sz w:val="24"/>
                <w:szCs w:val="24"/>
                <w:lang w:val="ro-MD"/>
              </w:rPr>
              <w:t>mandării</w:t>
            </w:r>
          </w:p>
        </w:tc>
        <w:tc>
          <w:tcPr>
            <w:tcW w:w="4230" w:type="dxa"/>
            <w:shd w:val="clear" w:color="auto" w:fill="auto"/>
          </w:tcPr>
          <w:p w14:paraId="305CBB7C" w14:textId="77777777" w:rsidR="001B3428" w:rsidRPr="00C74A09" w:rsidRDefault="00220F05" w:rsidP="00EE0886">
            <w:pPr>
              <w:tabs>
                <w:tab w:val="left" w:pos="884"/>
                <w:tab w:val="left" w:pos="1196"/>
              </w:tabs>
              <w:spacing w:after="0" w:line="240" w:lineRule="auto"/>
              <w:jc w:val="center"/>
              <w:rPr>
                <w:rFonts w:ascii="Times New Roman" w:hAnsi="Times New Roman"/>
                <w:b/>
                <w:sz w:val="24"/>
                <w:szCs w:val="24"/>
                <w:lang w:val="ro-MD"/>
              </w:rPr>
            </w:pPr>
            <w:r>
              <w:rPr>
                <w:rFonts w:ascii="Times New Roman" w:hAnsi="Times New Roman"/>
                <w:b/>
                <w:sz w:val="24"/>
                <w:szCs w:val="24"/>
                <w:lang w:val="ro-MD"/>
              </w:rPr>
              <w:t>Argumen</w:t>
            </w:r>
            <w:r w:rsidR="001B3428" w:rsidRPr="00C74A09">
              <w:rPr>
                <w:rFonts w:ascii="Times New Roman" w:hAnsi="Times New Roman"/>
                <w:b/>
                <w:sz w:val="24"/>
                <w:szCs w:val="24"/>
                <w:lang w:val="ro-MD"/>
              </w:rPr>
              <w:t>tarea autorului proiectului</w:t>
            </w:r>
          </w:p>
        </w:tc>
      </w:tr>
      <w:tr w:rsidR="001B3428" w:rsidRPr="00533F6B" w14:paraId="73CC27E3" w14:textId="77777777" w:rsidTr="002F11FD">
        <w:tc>
          <w:tcPr>
            <w:tcW w:w="16202" w:type="dxa"/>
            <w:gridSpan w:val="5"/>
          </w:tcPr>
          <w:p w14:paraId="1489569B" w14:textId="77777777" w:rsidR="001B3428" w:rsidRPr="00C74A09" w:rsidRDefault="001B3428" w:rsidP="00EE0886">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I</w:t>
            </w:r>
            <w:r w:rsidR="007333E8">
              <w:rPr>
                <w:rFonts w:ascii="Times New Roman" w:hAnsi="Times New Roman"/>
                <w:sz w:val="24"/>
                <w:szCs w:val="24"/>
                <w:lang w:val="ro-MD"/>
              </w:rPr>
              <w:t>I</w:t>
            </w:r>
            <w:r>
              <w:rPr>
                <w:rFonts w:ascii="Times New Roman" w:hAnsi="Times New Roman"/>
                <w:sz w:val="24"/>
                <w:szCs w:val="24"/>
                <w:lang w:val="ro-MD"/>
              </w:rPr>
              <w:t xml:space="preserve">. </w:t>
            </w:r>
            <w:r w:rsidRPr="00C74A09">
              <w:rPr>
                <w:rFonts w:ascii="Times New Roman" w:hAnsi="Times New Roman"/>
                <w:sz w:val="24"/>
                <w:szCs w:val="24"/>
                <w:lang w:val="ro-MD"/>
              </w:rPr>
              <w:t>Obiecţii şi propuneri la articolele/punctele din proiect</w:t>
            </w:r>
          </w:p>
        </w:tc>
      </w:tr>
      <w:tr w:rsidR="00A74EA0" w:rsidRPr="00547D98" w14:paraId="25833A22" w14:textId="77777777" w:rsidTr="002F11FD">
        <w:tc>
          <w:tcPr>
            <w:tcW w:w="4926" w:type="dxa"/>
          </w:tcPr>
          <w:p w14:paraId="1B2FF631" w14:textId="77777777" w:rsidR="002F11FD" w:rsidRPr="001E7F69" w:rsidRDefault="002F11FD" w:rsidP="002F11FD">
            <w:pPr>
              <w:pStyle w:val="NormalWeb"/>
              <w:spacing w:before="0" w:beforeAutospacing="0" w:after="0" w:afterAutospacing="0"/>
              <w:ind w:firstLine="318"/>
              <w:jc w:val="both"/>
              <w:rPr>
                <w:i/>
                <w:sz w:val="22"/>
                <w:szCs w:val="22"/>
              </w:rPr>
            </w:pPr>
            <w:r w:rsidRPr="001E7F69">
              <w:rPr>
                <w:sz w:val="22"/>
                <w:szCs w:val="22"/>
              </w:rPr>
              <w:t xml:space="preserve">Articolul 71. Contestațiile </w:t>
            </w:r>
          </w:p>
          <w:p w14:paraId="1A047E8D" w14:textId="77777777" w:rsidR="002F11FD" w:rsidRPr="001E7F69" w:rsidRDefault="002F11FD" w:rsidP="002F11FD">
            <w:pPr>
              <w:pStyle w:val="NormalWeb"/>
              <w:spacing w:before="0" w:beforeAutospacing="0" w:after="0" w:afterAutospacing="0"/>
              <w:ind w:firstLine="318"/>
              <w:jc w:val="both"/>
              <w:rPr>
                <w:sz w:val="22"/>
                <w:szCs w:val="22"/>
              </w:rPr>
            </w:pPr>
            <w:r w:rsidRPr="001E7F69">
              <w:rPr>
                <w:sz w:val="22"/>
                <w:szCs w:val="22"/>
              </w:rPr>
              <w:t xml:space="preserve">(1) În sensul prezentului cod, prin </w:t>
            </w:r>
            <w:r w:rsidRPr="001E7F69">
              <w:rPr>
                <w:iCs/>
                <w:sz w:val="22"/>
                <w:szCs w:val="22"/>
              </w:rPr>
              <w:t>contestație</w:t>
            </w:r>
            <w:r w:rsidRPr="001E7F69">
              <w:rPr>
                <w:i/>
                <w:iCs/>
                <w:sz w:val="22"/>
                <w:szCs w:val="22"/>
              </w:rPr>
              <w:t xml:space="preserve"> </w:t>
            </w:r>
            <w:r w:rsidRPr="001E7F69">
              <w:rPr>
                <w:sz w:val="22"/>
                <w:szCs w:val="22"/>
              </w:rPr>
              <w:t>se înțelege cererea (sesizarea) în formă scrisă, inclusiv cererea prealabilă, prin care:</w:t>
            </w:r>
          </w:p>
          <w:p w14:paraId="397799C3" w14:textId="77777777" w:rsidR="002F11FD" w:rsidRPr="001E7F69" w:rsidRDefault="002F11FD" w:rsidP="002F11FD">
            <w:pPr>
              <w:pStyle w:val="NormalWeb"/>
              <w:spacing w:before="0" w:beforeAutospacing="0" w:after="0" w:afterAutospacing="0"/>
              <w:ind w:firstLine="318"/>
              <w:jc w:val="both"/>
              <w:rPr>
                <w:sz w:val="22"/>
                <w:szCs w:val="22"/>
              </w:rPr>
            </w:pPr>
            <w:r w:rsidRPr="001E7F69">
              <w:rPr>
                <w:sz w:val="22"/>
                <w:szCs w:val="22"/>
              </w:rPr>
              <w:t xml:space="preserve">a) se solicită anularea în tot sau în parte ori emiterea unui act administrativ de către organul electoral, după caz, realizarea unei acțiuni sau obligarea organului electoral la inacțiune; </w:t>
            </w:r>
          </w:p>
          <w:p w14:paraId="3C52A851" w14:textId="77777777" w:rsidR="002F11FD" w:rsidRPr="001E7F69" w:rsidRDefault="002F11FD" w:rsidP="002F11FD">
            <w:pPr>
              <w:pStyle w:val="NormalWeb"/>
              <w:spacing w:before="0" w:beforeAutospacing="0" w:after="0" w:afterAutospacing="0"/>
              <w:ind w:firstLine="318"/>
              <w:jc w:val="both"/>
              <w:rPr>
                <w:sz w:val="22"/>
                <w:szCs w:val="22"/>
              </w:rPr>
            </w:pPr>
            <w:r w:rsidRPr="001E7F69">
              <w:rPr>
                <w:sz w:val="22"/>
                <w:szCs w:val="22"/>
              </w:rPr>
              <w:t xml:space="preserve">b) se contestă acțiunile/inacțiunile subiecților  înregistrați sau care urmează a fi înregistrați, acreditați sau confirmați </w:t>
            </w:r>
            <w:r w:rsidRPr="001E7F69">
              <w:rPr>
                <w:i/>
                <w:iCs/>
                <w:sz w:val="22"/>
                <w:szCs w:val="22"/>
              </w:rPr>
              <w:t xml:space="preserve">(în continuare – </w:t>
            </w:r>
            <w:r w:rsidRPr="001E7F69">
              <w:rPr>
                <w:iCs/>
                <w:sz w:val="22"/>
                <w:szCs w:val="22"/>
              </w:rPr>
              <w:t>subiecți electorali</w:t>
            </w:r>
            <w:r w:rsidRPr="001E7F69">
              <w:rPr>
                <w:i/>
                <w:iCs/>
                <w:sz w:val="22"/>
                <w:szCs w:val="22"/>
              </w:rPr>
              <w:t>)</w:t>
            </w:r>
            <w:r w:rsidRPr="001E7F69">
              <w:rPr>
                <w:sz w:val="22"/>
                <w:szCs w:val="22"/>
              </w:rPr>
              <w:t xml:space="preserve"> de către organele electorale;</w:t>
            </w:r>
          </w:p>
          <w:p w14:paraId="4A0FFEBF" w14:textId="77777777" w:rsidR="002F11FD" w:rsidRPr="001E7F69" w:rsidRDefault="002F11FD" w:rsidP="002F11FD">
            <w:pPr>
              <w:pStyle w:val="NormalWeb"/>
              <w:spacing w:before="0" w:beforeAutospacing="0" w:after="0" w:afterAutospacing="0"/>
              <w:ind w:firstLine="318"/>
              <w:jc w:val="both"/>
              <w:rPr>
                <w:sz w:val="22"/>
                <w:szCs w:val="22"/>
              </w:rPr>
            </w:pPr>
            <w:r w:rsidRPr="001E7F69">
              <w:rPr>
                <w:sz w:val="22"/>
                <w:szCs w:val="22"/>
              </w:rPr>
              <w:t>c) se invocă încălcarea modului de reflectare a campaniei electorale, difuzare sau plasare a publicității electorale;</w:t>
            </w:r>
          </w:p>
          <w:p w14:paraId="62ACBEA0" w14:textId="77777777" w:rsidR="002F11FD" w:rsidRPr="001E7F69" w:rsidRDefault="002F11FD" w:rsidP="002F11FD">
            <w:pPr>
              <w:pStyle w:val="NormalWeb"/>
              <w:spacing w:before="0" w:beforeAutospacing="0" w:after="0" w:afterAutospacing="0"/>
              <w:ind w:firstLine="318"/>
              <w:jc w:val="both"/>
              <w:rPr>
                <w:sz w:val="22"/>
                <w:szCs w:val="22"/>
              </w:rPr>
            </w:pPr>
            <w:r w:rsidRPr="001E7F69">
              <w:rPr>
                <w:sz w:val="22"/>
                <w:szCs w:val="22"/>
              </w:rPr>
              <w:t xml:space="preserve">d) se contestă încălcarea cadrului normativ cu privire la finanțarea partidelor politice și a campaniilor electorale, grupurilor de inițiativă, participanților la referendum, </w:t>
            </w:r>
            <w:r w:rsidRPr="001E7F69">
              <w:rPr>
                <w:iCs/>
                <w:sz w:val="22"/>
                <w:szCs w:val="22"/>
              </w:rPr>
              <w:t>precum și a pretendenților la funcții elective</w:t>
            </w:r>
            <w:r w:rsidRPr="001E7F69">
              <w:rPr>
                <w:sz w:val="22"/>
                <w:szCs w:val="22"/>
              </w:rPr>
              <w:t>.</w:t>
            </w:r>
          </w:p>
          <w:p w14:paraId="1819E6C8" w14:textId="77777777" w:rsidR="002F11FD" w:rsidRPr="001E7F69" w:rsidRDefault="002F11FD" w:rsidP="002F11FD">
            <w:pPr>
              <w:pStyle w:val="NormalWeb"/>
              <w:spacing w:before="0" w:beforeAutospacing="0" w:after="0" w:afterAutospacing="0"/>
              <w:ind w:firstLine="318"/>
              <w:jc w:val="both"/>
              <w:rPr>
                <w:sz w:val="22"/>
                <w:szCs w:val="22"/>
              </w:rPr>
            </w:pPr>
            <w:r w:rsidRPr="001E7F69">
              <w:rPr>
                <w:sz w:val="22"/>
                <w:szCs w:val="22"/>
              </w:rPr>
              <w:lastRenderedPageBreak/>
              <w:t>(2) Contestațiile depuse în condițiile prezentului cod se examinează de către organele electorale, respectându-se ierarhia acestora. În cazurile stabilite de prezentul cod, precum și de alte acte normative, contestațiile se examinează de către alte organe (autorități) în limita competențelor atribuite.</w:t>
            </w:r>
          </w:p>
          <w:p w14:paraId="34B7344A" w14:textId="77777777" w:rsidR="002F11FD" w:rsidRPr="001E7F69" w:rsidRDefault="002F11FD" w:rsidP="002F11FD">
            <w:pPr>
              <w:pStyle w:val="NormalWeb"/>
              <w:spacing w:before="0" w:beforeAutospacing="0" w:after="0" w:afterAutospacing="0"/>
              <w:ind w:firstLine="318"/>
              <w:jc w:val="both"/>
              <w:rPr>
                <w:sz w:val="22"/>
                <w:szCs w:val="22"/>
              </w:rPr>
            </w:pPr>
            <w:r w:rsidRPr="001E7F69">
              <w:rPr>
                <w:sz w:val="22"/>
                <w:szCs w:val="22"/>
              </w:rPr>
              <w:t>(3) În sensul alin. (2), legalitatea actelor administrative ale organului electoral emitent, precum și acțiunile/inacțiunile acestuia, se contestă direct la organul electoral ierarhic superior. După respectarea procedurii prealabile, decizia organului electoral emitent, după caz, decizia organului electoral ierarhic superior în partea adoptării unei noi soluții pe marginea cererii prealabile, se contestă direct în instanța de judecată, în a cărei rază teritorială se află organul electoral respectiv.</w:t>
            </w:r>
          </w:p>
          <w:p w14:paraId="735DC61C" w14:textId="77777777" w:rsidR="002F11FD" w:rsidRPr="001E7F69" w:rsidRDefault="002F11FD" w:rsidP="002F11FD">
            <w:pPr>
              <w:pStyle w:val="NormalWeb"/>
              <w:spacing w:before="0" w:beforeAutospacing="0" w:after="0" w:afterAutospacing="0"/>
              <w:ind w:firstLine="318"/>
              <w:jc w:val="both"/>
              <w:rPr>
                <w:sz w:val="22"/>
                <w:szCs w:val="22"/>
              </w:rPr>
            </w:pPr>
            <w:r w:rsidRPr="001E7F69">
              <w:rPr>
                <w:sz w:val="22"/>
                <w:szCs w:val="22"/>
              </w:rPr>
              <w:t xml:space="preserve">(4) Contestațiile descrise la alin. (1) lit. b) – d) se depun la organul electoral care a înregistrat, acreditat sau confirmat sau urmează să înregistreze, acrediteze, confirme subiecții electorali ale căror acțiuni/inacțiuni se contestă. Deciziile organelor electorale pe marginea acestor contestații se contestă în condițiile alin. (3).  </w:t>
            </w:r>
          </w:p>
          <w:p w14:paraId="6F860818" w14:textId="77777777" w:rsidR="002F11FD" w:rsidRPr="001E7F69" w:rsidRDefault="002F11FD" w:rsidP="002F11FD">
            <w:pPr>
              <w:pStyle w:val="NormalWeb"/>
              <w:spacing w:before="0" w:beforeAutospacing="0" w:after="0" w:afterAutospacing="0"/>
              <w:ind w:firstLine="318"/>
              <w:jc w:val="both"/>
              <w:rPr>
                <w:sz w:val="22"/>
                <w:szCs w:val="22"/>
              </w:rPr>
            </w:pPr>
            <w:r w:rsidRPr="001E7F69">
              <w:rPr>
                <w:sz w:val="22"/>
                <w:szCs w:val="22"/>
              </w:rPr>
              <w:t>(5) Contestațiile privind finanțarea partidelor politice și a campaniilor electorale, precum și a altor subiecți electorali, se adresează:</w:t>
            </w:r>
          </w:p>
          <w:p w14:paraId="03F17E87" w14:textId="77777777" w:rsidR="002F11FD" w:rsidRPr="001E7F69" w:rsidRDefault="002F11FD" w:rsidP="002F11FD">
            <w:pPr>
              <w:pStyle w:val="NormalWeb"/>
              <w:spacing w:before="0" w:beforeAutospacing="0" w:after="0" w:afterAutospacing="0"/>
              <w:ind w:firstLine="318"/>
              <w:jc w:val="both"/>
              <w:rPr>
                <w:sz w:val="22"/>
                <w:szCs w:val="22"/>
              </w:rPr>
            </w:pPr>
            <w:r w:rsidRPr="001E7F69">
              <w:rPr>
                <w:sz w:val="22"/>
                <w:szCs w:val="22"/>
              </w:rPr>
              <w:t>a) Comisiei Electorale Centrale - în cazul grupurilor de inițiativă și concurenților electorali (</w:t>
            </w:r>
            <w:r w:rsidRPr="001E7F69">
              <w:rPr>
                <w:iCs/>
                <w:sz w:val="22"/>
                <w:szCs w:val="22"/>
              </w:rPr>
              <w:t>pretendenților la funcții elective</w:t>
            </w:r>
            <w:r w:rsidRPr="001E7F69">
              <w:rPr>
                <w:sz w:val="22"/>
                <w:szCs w:val="22"/>
              </w:rPr>
              <w:t>) în alegerile parlamentare și prezidențiale, în cazul partidelor politice și blocurilor electorale în alegerile locale, precum și în cazul participanților la referendumul republican;</w:t>
            </w:r>
          </w:p>
          <w:p w14:paraId="628FB39E" w14:textId="77777777" w:rsidR="002F11FD" w:rsidRPr="001E7F69" w:rsidRDefault="002F11FD" w:rsidP="002F11FD">
            <w:pPr>
              <w:pStyle w:val="NormalWeb"/>
              <w:spacing w:before="0" w:beforeAutospacing="0" w:after="0" w:afterAutospacing="0"/>
              <w:ind w:firstLine="318"/>
              <w:jc w:val="both"/>
              <w:rPr>
                <w:sz w:val="22"/>
                <w:szCs w:val="22"/>
              </w:rPr>
            </w:pPr>
            <w:r w:rsidRPr="001E7F69">
              <w:rPr>
                <w:sz w:val="22"/>
                <w:szCs w:val="22"/>
              </w:rPr>
              <w:t>b) consiliilor electorale de circumscripție - în cazul candidaților independenți/grupurilor de inițiativă în alegerile locale și participanților la referendumul local.</w:t>
            </w:r>
          </w:p>
          <w:p w14:paraId="3DEAA58A" w14:textId="77777777" w:rsidR="002F11FD" w:rsidRPr="001E7F69" w:rsidRDefault="002F11FD" w:rsidP="002F11FD">
            <w:pPr>
              <w:pStyle w:val="NormalWeb"/>
              <w:spacing w:before="0" w:beforeAutospacing="0" w:after="0" w:afterAutospacing="0"/>
              <w:ind w:firstLine="318"/>
              <w:jc w:val="both"/>
              <w:rPr>
                <w:sz w:val="22"/>
                <w:szCs w:val="22"/>
              </w:rPr>
            </w:pPr>
            <w:r w:rsidRPr="001E7F69">
              <w:rPr>
                <w:sz w:val="22"/>
                <w:szCs w:val="22"/>
              </w:rPr>
              <w:lastRenderedPageBreak/>
              <w:t>(6) Contestațiile privind reflectarea campaniei electorale de către furnizorii de servicii media se examinează de Consiliul Audiovizualului în conformitate cu prevederile prezentului cod și ale Codului serviciilor media audiovizuale.</w:t>
            </w:r>
          </w:p>
          <w:p w14:paraId="6DDD839C" w14:textId="77777777" w:rsidR="002F11FD" w:rsidRPr="001E7F69" w:rsidRDefault="002F11FD" w:rsidP="002F11FD">
            <w:pPr>
              <w:pStyle w:val="NormalWeb"/>
              <w:spacing w:before="0" w:beforeAutospacing="0" w:after="0" w:afterAutospacing="0"/>
              <w:ind w:firstLine="318"/>
              <w:jc w:val="both"/>
              <w:rPr>
                <w:sz w:val="22"/>
                <w:szCs w:val="22"/>
              </w:rPr>
            </w:pPr>
            <w:r w:rsidRPr="001E7F69">
              <w:rPr>
                <w:sz w:val="22"/>
                <w:szCs w:val="22"/>
              </w:rPr>
              <w:t xml:space="preserve">(7) Contestațiile ce vizează modalitatea de pregătire și/sau plasare a publicității electorale, inclusiv conținutul acestor materiale publicitare, se examinează de către organele electorale în partea ce vizează acțiunile/inacțiunile subiecților electorali înregistrați/confirmați sau care urmează a fi înregistrați/confirmați de organele electorale. </w:t>
            </w:r>
          </w:p>
          <w:p w14:paraId="660EE7C3" w14:textId="77777777" w:rsidR="002F11FD" w:rsidRPr="001E7F69" w:rsidRDefault="002F11FD" w:rsidP="002F11FD">
            <w:pPr>
              <w:pStyle w:val="NormalWeb"/>
              <w:spacing w:before="0" w:beforeAutospacing="0" w:after="0" w:afterAutospacing="0"/>
              <w:ind w:firstLine="318"/>
              <w:jc w:val="both"/>
              <w:rPr>
                <w:sz w:val="22"/>
                <w:szCs w:val="22"/>
              </w:rPr>
            </w:pPr>
            <w:r w:rsidRPr="001E7F69">
              <w:rPr>
                <w:sz w:val="22"/>
                <w:szCs w:val="22"/>
              </w:rPr>
              <w:t xml:space="preserve"> (8) Contestațiile depuse după ziua votării pot invoca doar încălcările ce vizează finanțarea campaniei electorale, precum și cele aferente exercitării dreptului la vot, organizării procedurilor electorale din ziua votării și/sau totalizării rezultatelor votării de către organele electorale, dacă prin aceste încălcări au fost lezate drepturile contestatarilor și, respectiv, influențate rezultatele votării prin redistribuirea mandatelor candidaților aleși.</w:t>
            </w:r>
          </w:p>
          <w:p w14:paraId="64DE19DA" w14:textId="77777777" w:rsidR="002F11FD" w:rsidRPr="001E7F69" w:rsidRDefault="002F11FD" w:rsidP="002F11FD">
            <w:pPr>
              <w:pStyle w:val="NormalWeb"/>
              <w:spacing w:before="0" w:beforeAutospacing="0" w:after="0" w:afterAutospacing="0"/>
              <w:ind w:firstLine="318"/>
              <w:jc w:val="both"/>
              <w:rPr>
                <w:sz w:val="22"/>
                <w:szCs w:val="22"/>
              </w:rPr>
            </w:pPr>
            <w:r w:rsidRPr="001E7F69">
              <w:rPr>
                <w:sz w:val="22"/>
                <w:szCs w:val="22"/>
              </w:rPr>
              <w:t>(9) Contestațiile privind legalitatea hotărârilor Comisiei Electorale Centrale și deciziilor Consiliului Audiovizualului, precum și asupra acțiunilor/inacțiunilor acestora, se depun, fără respectarea procedurii prealabile, la Curtea de Apel Chișinău.</w:t>
            </w:r>
          </w:p>
          <w:p w14:paraId="37929D42" w14:textId="77777777" w:rsidR="002F11FD" w:rsidRPr="001E7F69" w:rsidRDefault="002F11FD" w:rsidP="002F11FD">
            <w:pPr>
              <w:pStyle w:val="NormalWeb"/>
              <w:spacing w:before="0" w:beforeAutospacing="0" w:after="0" w:afterAutospacing="0"/>
              <w:ind w:firstLine="318"/>
              <w:jc w:val="both"/>
              <w:rPr>
                <w:sz w:val="22"/>
                <w:szCs w:val="22"/>
              </w:rPr>
            </w:pPr>
            <w:r w:rsidRPr="001E7F69">
              <w:rPr>
                <w:sz w:val="22"/>
                <w:szCs w:val="22"/>
              </w:rPr>
              <w:t>(10) În perioada electorală, actele administrative cu caracter normativ ale Comisiei Electorale Centrale, adoptate până la începerea acestei perioade, nu se supun controlului normativ.</w:t>
            </w:r>
          </w:p>
          <w:p w14:paraId="2B48E54C" w14:textId="0EA7B762" w:rsidR="004234B3" w:rsidRPr="0011069C" w:rsidRDefault="002F11FD" w:rsidP="002F11FD">
            <w:pPr>
              <w:shd w:val="clear" w:color="auto" w:fill="FFFFFF"/>
              <w:spacing w:after="0" w:line="240" w:lineRule="auto"/>
              <w:ind w:firstLine="318"/>
              <w:jc w:val="both"/>
              <w:rPr>
                <w:rFonts w:ascii="Times New Roman" w:hAnsi="Times New Roman"/>
                <w:sz w:val="20"/>
                <w:szCs w:val="20"/>
                <w:lang w:val="en-US" w:eastAsia="ro-RO"/>
              </w:rPr>
            </w:pPr>
            <w:r w:rsidRPr="00533F6B">
              <w:rPr>
                <w:rFonts w:ascii="Times New Roman" w:hAnsi="Times New Roman"/>
                <w:lang w:val="en-US"/>
              </w:rPr>
              <w:t>(11) Procedura de examinare a contestațiilor în perioada electorală, precum și a contestațiilor aferente finanțării partidelor politice și a campaniilor electorale, se aprobă prin hotărâre a Comisiei Electorale Centrale.</w:t>
            </w:r>
          </w:p>
        </w:tc>
        <w:tc>
          <w:tcPr>
            <w:tcW w:w="1170" w:type="dxa"/>
          </w:tcPr>
          <w:p w14:paraId="26915C05" w14:textId="229CBCBB" w:rsidR="00A74EA0" w:rsidRPr="004234B3" w:rsidRDefault="002F11FD"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 xml:space="preserve">A.O. </w:t>
            </w:r>
            <w:r>
              <w:rPr>
                <w:rFonts w:ascii="Times New Roman" w:hAnsi="Times New Roman"/>
                <w:sz w:val="24"/>
                <w:szCs w:val="24"/>
                <w:lang w:val="ro-RO"/>
              </w:rPr>
              <w:t>„</w:t>
            </w:r>
            <w:r w:rsidR="0011069C">
              <w:rPr>
                <w:rFonts w:ascii="Times New Roman" w:hAnsi="Times New Roman"/>
                <w:sz w:val="24"/>
                <w:szCs w:val="24"/>
                <w:lang w:val="ro-MD"/>
              </w:rPr>
              <w:t>Promo-LEX</w:t>
            </w:r>
            <w:r>
              <w:rPr>
                <w:rFonts w:ascii="Times New Roman" w:hAnsi="Times New Roman"/>
                <w:sz w:val="24"/>
                <w:szCs w:val="24"/>
                <w:lang w:val="ro-MD"/>
              </w:rPr>
              <w:t>”</w:t>
            </w:r>
          </w:p>
        </w:tc>
        <w:tc>
          <w:tcPr>
            <w:tcW w:w="993" w:type="dxa"/>
          </w:tcPr>
          <w:p w14:paraId="793A0A54" w14:textId="77777777" w:rsidR="00A74EA0"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w:t>
            </w:r>
          </w:p>
          <w:p w14:paraId="42AB2A0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B7855F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285BAA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F56195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51710C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0EC350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0BC36D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F90F7B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77C6CC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B657F1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FC9276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2F9DEC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6E561D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8E69F1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271FB1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9BB657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5318A7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898A14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2713D8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D511D4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BDC4AF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D33AA7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22033F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87620D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6D67B9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D51605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5EA0B3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EBD823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A77FDF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w:t>
            </w:r>
          </w:p>
          <w:p w14:paraId="7857B24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75FC9D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0CF8B8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528CA5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8E7D8C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17339D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C7E726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9F8957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08AD65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94E895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4F7F3F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7576CB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FF2EA5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067898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w:t>
            </w:r>
          </w:p>
          <w:p w14:paraId="0F12B0A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B0F65C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8C1950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58038A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309BD7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7B6B94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7EDB47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531794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6063AC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80B02D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979FF8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84CA1B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EE4510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80657A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65EA71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83C36D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91136D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470BFC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47AE71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9FFA84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FE8A17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A86FFB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w:t>
            </w:r>
          </w:p>
          <w:p w14:paraId="0E1891E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FA16FA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F4550B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136E17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174494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52CFC3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9D4C3B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26609D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F956C2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263F51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FBDEE7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472EC4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0A38D0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5</w:t>
            </w:r>
          </w:p>
          <w:p w14:paraId="7D65E3E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8E46AF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DE81DA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CC5A78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5B860D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D6936C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86691F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1FA49E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9F2245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9682BD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C67A17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EAA267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091E9E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8C76B3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568A8B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B1E6EB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98A5FB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EE7AFA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6</w:t>
            </w:r>
          </w:p>
          <w:p w14:paraId="494A58E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441A1C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4E960C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831D52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ACB41D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2A9949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EB5791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2F3F95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4B285F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FC9D6A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D3DA08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045759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3BC6A5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E48283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13C21B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AE76CB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A30AA4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7</w:t>
            </w:r>
          </w:p>
          <w:p w14:paraId="380210F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252524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B2AAF7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F99CA2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9EE4D3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614C5D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5F5BB6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F23BF3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96B04B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9A167C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017221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282F22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490349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B3EFCD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A77B35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D277FD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F5F811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5E20F4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8</w:t>
            </w:r>
          </w:p>
          <w:p w14:paraId="1C716DB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689D0A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017719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E6D612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5360BD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56FE5D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0D0E9D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9A8495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812F6E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A96193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B530A8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F00BA4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9</w:t>
            </w:r>
          </w:p>
          <w:p w14:paraId="59F8138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D132AE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36153C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7D7E92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118AB0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A65086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10106E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F71B1F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7C439F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DF0F3F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FCC949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66D255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43F700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0BA619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93EA08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2A1C14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281616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883136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78CF00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4DFFAB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FA1A8E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7D973C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C3B1BD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2A7E7B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E7029F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0060F0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37BE29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2B0097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668804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20E0E3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04344F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FB8B4E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C00FC9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CE67A9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0F95E4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9A1990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778DBA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28FEA1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6144C6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3C3A90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437CEA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BFEB79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5D662D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C9BA2E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9C58A5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183E344" w14:textId="7A588F81" w:rsidR="00262597" w:rsidRPr="004234B3"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10</w:t>
            </w:r>
          </w:p>
        </w:tc>
        <w:tc>
          <w:tcPr>
            <w:tcW w:w="4883" w:type="dxa"/>
          </w:tcPr>
          <w:p w14:paraId="2BB26B11" w14:textId="55A2CA7C" w:rsidR="0011069C" w:rsidRPr="002F11FD" w:rsidRDefault="002F11FD" w:rsidP="002F11FD">
            <w:pPr>
              <w:tabs>
                <w:tab w:val="left" w:pos="421"/>
              </w:tabs>
              <w:spacing w:after="0" w:line="240" w:lineRule="auto"/>
              <w:ind w:firstLine="268"/>
              <w:jc w:val="both"/>
              <w:rPr>
                <w:rFonts w:ascii="Times New Roman" w:hAnsi="Times New Roman"/>
                <w:bCs/>
                <w:color w:val="000000" w:themeColor="text1"/>
                <w:sz w:val="24"/>
                <w:szCs w:val="24"/>
                <w:lang w:val="en-US"/>
              </w:rPr>
            </w:pPr>
            <w:r w:rsidRPr="002F11FD">
              <w:rPr>
                <w:rFonts w:ascii="Times New Roman" w:hAnsi="Times New Roman"/>
                <w:iCs/>
                <w:color w:val="000000" w:themeColor="text1"/>
                <w:sz w:val="24"/>
                <w:szCs w:val="24"/>
                <w:lang w:val="en-US"/>
              </w:rPr>
              <w:lastRenderedPageBreak/>
              <w:t xml:space="preserve"> 1)</w:t>
            </w:r>
            <w:r w:rsidRPr="002F11FD">
              <w:rPr>
                <w:rFonts w:ascii="Times New Roman" w:hAnsi="Times New Roman"/>
                <w:i/>
                <w:color w:val="000000" w:themeColor="text1"/>
                <w:sz w:val="24"/>
                <w:szCs w:val="24"/>
                <w:lang w:val="en-US"/>
              </w:rPr>
              <w:t xml:space="preserve"> L</w:t>
            </w:r>
            <w:r w:rsidR="0011069C" w:rsidRPr="002F11FD">
              <w:rPr>
                <w:rFonts w:ascii="Times New Roman" w:hAnsi="Times New Roman"/>
                <w:i/>
                <w:color w:val="000000" w:themeColor="text1"/>
                <w:sz w:val="24"/>
                <w:szCs w:val="24"/>
                <w:lang w:val="en-US"/>
              </w:rPr>
              <w:t>a alin. (1)</w:t>
            </w:r>
            <w:r w:rsidR="0011069C" w:rsidRPr="002F11FD">
              <w:rPr>
                <w:rFonts w:ascii="Times New Roman" w:hAnsi="Times New Roman"/>
                <w:color w:val="000000" w:themeColor="text1"/>
                <w:sz w:val="24"/>
                <w:szCs w:val="24"/>
                <w:lang w:val="en-US"/>
              </w:rPr>
              <w:t xml:space="preserve">, </w:t>
            </w:r>
            <w:r w:rsidR="0011069C" w:rsidRPr="002F11FD">
              <w:rPr>
                <w:rFonts w:ascii="Times New Roman" w:hAnsi="Times New Roman"/>
                <w:b/>
                <w:i/>
                <w:color w:val="000000" w:themeColor="text1"/>
                <w:sz w:val="24"/>
                <w:szCs w:val="24"/>
                <w:lang w:val="en-US"/>
              </w:rPr>
              <w:t>se recomandă</w:t>
            </w:r>
            <w:r w:rsidR="0011069C" w:rsidRPr="002F11FD">
              <w:rPr>
                <w:rFonts w:ascii="Times New Roman" w:hAnsi="Times New Roman"/>
                <w:color w:val="000000" w:themeColor="text1"/>
                <w:sz w:val="24"/>
                <w:szCs w:val="24"/>
                <w:lang w:val="en-US"/>
              </w:rPr>
              <w:t xml:space="preserve"> </w:t>
            </w:r>
            <w:r w:rsidR="0011069C" w:rsidRPr="002F11FD">
              <w:rPr>
                <w:rFonts w:ascii="Times New Roman" w:hAnsi="Times New Roman"/>
                <w:bCs/>
                <w:color w:val="000000" w:themeColor="text1"/>
                <w:sz w:val="24"/>
                <w:szCs w:val="24"/>
                <w:lang w:val="en-US"/>
              </w:rPr>
              <w:t xml:space="preserve">revizuirea termenului de „contestație” de la art. 1 din Codul electoral, </w:t>
            </w:r>
            <w:r w:rsidR="00BA48CB" w:rsidRPr="002F11FD">
              <w:rPr>
                <w:rFonts w:ascii="Times New Roman" w:hAnsi="Times New Roman"/>
                <w:bCs/>
                <w:color w:val="000000" w:themeColor="text1"/>
                <w:sz w:val="24"/>
                <w:szCs w:val="24"/>
                <w:lang w:val="en-US"/>
              </w:rPr>
              <w:t>o</w:t>
            </w:r>
            <w:r w:rsidR="0011069C" w:rsidRPr="002F11FD">
              <w:rPr>
                <w:rFonts w:ascii="Times New Roman" w:hAnsi="Times New Roman"/>
                <w:bCs/>
                <w:color w:val="000000" w:themeColor="text1"/>
                <w:sz w:val="24"/>
                <w:szCs w:val="24"/>
                <w:lang w:val="en-US"/>
              </w:rPr>
              <w:t xml:space="preserve">ri prin </w:t>
            </w:r>
            <w:r w:rsidR="00BA48CB" w:rsidRPr="002F11FD">
              <w:rPr>
                <w:rFonts w:ascii="Times New Roman" w:hAnsi="Times New Roman"/>
                <w:bCs/>
                <w:color w:val="000000" w:themeColor="text1"/>
                <w:sz w:val="24"/>
                <w:szCs w:val="24"/>
                <w:lang w:val="en-US"/>
              </w:rPr>
              <w:t>alininiatul respectiv</w:t>
            </w:r>
            <w:r w:rsidR="0011069C" w:rsidRPr="002F11FD">
              <w:rPr>
                <w:rFonts w:ascii="Times New Roman" w:hAnsi="Times New Roman"/>
                <w:bCs/>
                <w:color w:val="000000" w:themeColor="text1"/>
                <w:sz w:val="24"/>
                <w:szCs w:val="24"/>
                <w:lang w:val="en-US"/>
              </w:rPr>
              <w:t xml:space="preserve"> se propune o nouă definiție a contestației. Totodată, </w:t>
            </w:r>
            <w:r w:rsidR="0011069C" w:rsidRPr="002F11FD">
              <w:rPr>
                <w:rFonts w:ascii="Times New Roman" w:hAnsi="Times New Roman"/>
                <w:b/>
                <w:bCs/>
                <w:i/>
                <w:color w:val="000000" w:themeColor="text1"/>
                <w:sz w:val="24"/>
                <w:szCs w:val="24"/>
                <w:lang w:val="en-US"/>
              </w:rPr>
              <w:t>se recomandă</w:t>
            </w:r>
            <w:r w:rsidR="0011069C" w:rsidRPr="002F11FD">
              <w:rPr>
                <w:rFonts w:ascii="Times New Roman" w:hAnsi="Times New Roman"/>
                <w:bCs/>
                <w:color w:val="000000" w:themeColor="text1"/>
                <w:sz w:val="24"/>
                <w:szCs w:val="24"/>
                <w:lang w:val="en-US"/>
              </w:rPr>
              <w:t xml:space="preserve"> revizuirea alin. (1), deoarece conținutul normei nu asigură o succesiune logică a soluțiilor normative.</w:t>
            </w:r>
          </w:p>
          <w:p w14:paraId="76C229F6" w14:textId="77777777" w:rsidR="0011069C" w:rsidRPr="0011069C" w:rsidRDefault="0011069C" w:rsidP="002F11FD">
            <w:pPr>
              <w:tabs>
                <w:tab w:val="left" w:pos="421"/>
              </w:tabs>
              <w:spacing w:after="0" w:line="240" w:lineRule="auto"/>
              <w:ind w:firstLine="268"/>
              <w:jc w:val="both"/>
              <w:rPr>
                <w:rFonts w:ascii="Times New Roman" w:hAnsi="Times New Roman"/>
                <w:bCs/>
                <w:color w:val="000000" w:themeColor="text1"/>
                <w:sz w:val="24"/>
                <w:szCs w:val="24"/>
                <w:lang w:val="en-US"/>
              </w:rPr>
            </w:pPr>
            <w:r w:rsidRPr="0011069C">
              <w:rPr>
                <w:rFonts w:ascii="Times New Roman" w:hAnsi="Times New Roman"/>
                <w:bCs/>
                <w:color w:val="000000" w:themeColor="text1"/>
                <w:sz w:val="24"/>
                <w:szCs w:val="24"/>
                <w:lang w:val="en-US"/>
              </w:rPr>
              <w:t xml:space="preserve">În special, </w:t>
            </w:r>
            <w:r w:rsidRPr="0011069C">
              <w:rPr>
                <w:rFonts w:ascii="Times New Roman" w:hAnsi="Times New Roman"/>
                <w:b/>
                <w:bCs/>
                <w:i/>
                <w:color w:val="000000" w:themeColor="text1"/>
                <w:sz w:val="24"/>
                <w:szCs w:val="24"/>
                <w:lang w:val="en-US"/>
              </w:rPr>
              <w:t>se evidențiază</w:t>
            </w:r>
            <w:r w:rsidRPr="0011069C">
              <w:rPr>
                <w:rFonts w:ascii="Times New Roman" w:hAnsi="Times New Roman"/>
                <w:bCs/>
                <w:color w:val="000000" w:themeColor="text1"/>
                <w:sz w:val="24"/>
                <w:szCs w:val="24"/>
                <w:lang w:val="en-US"/>
              </w:rPr>
              <w:t xml:space="preserve"> că deși este prezentată o enumerare a diferitor situații, o contestație poate încadra soluțiile juridice prezentate la diferite litere (d</w:t>
            </w:r>
            <w:r>
              <w:rPr>
                <w:rFonts w:ascii="Times New Roman" w:hAnsi="Times New Roman"/>
                <w:bCs/>
                <w:color w:val="000000" w:themeColor="text1"/>
                <w:sz w:val="24"/>
                <w:szCs w:val="24"/>
                <w:lang w:val="en-US"/>
              </w:rPr>
              <w:t>e ex. lit. b) și c) sau b) și d</w:t>
            </w:r>
            <w:r w:rsidRPr="0011069C">
              <w:rPr>
                <w:rFonts w:ascii="Times New Roman" w:hAnsi="Times New Roman"/>
                <w:bCs/>
                <w:color w:val="000000" w:themeColor="text1"/>
                <w:sz w:val="24"/>
                <w:szCs w:val="24"/>
                <w:lang w:val="en-US"/>
              </w:rPr>
              <w:t>). Aceasta este cauzat de faptul că enumerările propuse fac referință la diferite elemente din structura contestațiilor:</w:t>
            </w:r>
          </w:p>
          <w:p w14:paraId="11D0CAD1" w14:textId="140F31D5" w:rsidR="0011069C" w:rsidRPr="0011069C" w:rsidRDefault="002F11FD" w:rsidP="002F11FD">
            <w:pPr>
              <w:pStyle w:val="Listparagraf"/>
              <w:tabs>
                <w:tab w:val="left" w:pos="421"/>
              </w:tabs>
              <w:spacing w:after="0" w:line="240" w:lineRule="auto"/>
              <w:ind w:left="0" w:firstLine="317"/>
              <w:jc w:val="both"/>
              <w:rPr>
                <w:rFonts w:ascii="Times New Roman" w:hAnsi="Times New Roman"/>
                <w:bCs/>
                <w:color w:val="000000" w:themeColor="text1"/>
                <w:sz w:val="24"/>
                <w:szCs w:val="24"/>
              </w:rPr>
            </w:pPr>
            <w:r>
              <w:rPr>
                <w:rFonts w:ascii="Times New Roman" w:hAnsi="Times New Roman"/>
                <w:bCs/>
                <w:color w:val="000000" w:themeColor="text1"/>
                <w:sz w:val="24"/>
                <w:szCs w:val="24"/>
              </w:rPr>
              <w:t>a)</w:t>
            </w:r>
            <w:r w:rsidR="0011069C" w:rsidRPr="0011069C">
              <w:rPr>
                <w:rFonts w:ascii="Times New Roman" w:hAnsi="Times New Roman"/>
                <w:bCs/>
                <w:color w:val="000000" w:themeColor="text1"/>
                <w:sz w:val="24"/>
                <w:szCs w:val="24"/>
              </w:rPr>
              <w:t xml:space="preserve"> lit. a) face referință la tipologia solicitărilor contestațiilor;</w:t>
            </w:r>
          </w:p>
          <w:p w14:paraId="12015E90" w14:textId="211C74C8" w:rsidR="0011069C" w:rsidRPr="0011069C" w:rsidRDefault="0011069C" w:rsidP="002F11FD">
            <w:pPr>
              <w:pStyle w:val="Listparagraf"/>
              <w:numPr>
                <w:ilvl w:val="0"/>
                <w:numId w:val="33"/>
              </w:numPr>
              <w:tabs>
                <w:tab w:val="left" w:pos="421"/>
              </w:tabs>
              <w:spacing w:after="0" w:line="240" w:lineRule="auto"/>
              <w:ind w:left="0" w:firstLine="317"/>
              <w:jc w:val="both"/>
              <w:rPr>
                <w:rFonts w:ascii="Times New Roman" w:hAnsi="Times New Roman"/>
                <w:bCs/>
                <w:color w:val="000000" w:themeColor="text1"/>
                <w:sz w:val="24"/>
                <w:szCs w:val="24"/>
              </w:rPr>
            </w:pPr>
            <w:r w:rsidRPr="0011069C">
              <w:rPr>
                <w:rFonts w:ascii="Times New Roman" w:hAnsi="Times New Roman"/>
                <w:bCs/>
                <w:color w:val="000000" w:themeColor="text1"/>
                <w:sz w:val="24"/>
                <w:szCs w:val="24"/>
              </w:rPr>
              <w:t>lit. b) face referință la obiectul contestației;</w:t>
            </w:r>
          </w:p>
          <w:p w14:paraId="59957B59" w14:textId="486757DB" w:rsidR="0011069C" w:rsidRPr="002F11FD" w:rsidRDefault="0011069C" w:rsidP="002F11FD">
            <w:pPr>
              <w:pStyle w:val="Listparagraf"/>
              <w:numPr>
                <w:ilvl w:val="0"/>
                <w:numId w:val="33"/>
              </w:numPr>
              <w:tabs>
                <w:tab w:val="left" w:pos="421"/>
              </w:tabs>
              <w:spacing w:after="0" w:line="240" w:lineRule="auto"/>
              <w:ind w:left="0" w:firstLine="317"/>
              <w:jc w:val="both"/>
              <w:rPr>
                <w:rFonts w:ascii="Times New Roman" w:hAnsi="Times New Roman"/>
                <w:bCs/>
                <w:color w:val="000000" w:themeColor="text1"/>
                <w:sz w:val="24"/>
                <w:szCs w:val="24"/>
              </w:rPr>
            </w:pPr>
            <w:r w:rsidRPr="002F11FD">
              <w:rPr>
                <w:rFonts w:ascii="Times New Roman" w:hAnsi="Times New Roman"/>
                <w:bCs/>
                <w:color w:val="000000" w:themeColor="text1"/>
                <w:sz w:val="24"/>
                <w:szCs w:val="24"/>
              </w:rPr>
              <w:lastRenderedPageBreak/>
              <w:t>lit. c) și d) face referință la tipologia încălcărilor, însă acestea nu sunt exhaustive.</w:t>
            </w:r>
          </w:p>
          <w:p w14:paraId="56A9F8A5" w14:textId="2A17BEB5" w:rsidR="0011069C" w:rsidRDefault="0011069C" w:rsidP="002F11FD">
            <w:pPr>
              <w:tabs>
                <w:tab w:val="left" w:pos="421"/>
              </w:tabs>
              <w:spacing w:after="0" w:line="240" w:lineRule="auto"/>
              <w:ind w:firstLine="268"/>
              <w:jc w:val="both"/>
              <w:rPr>
                <w:rFonts w:ascii="Times New Roman" w:hAnsi="Times New Roman"/>
                <w:bCs/>
                <w:color w:val="000000" w:themeColor="text1"/>
                <w:sz w:val="24"/>
                <w:szCs w:val="24"/>
                <w:lang w:val="en-US"/>
              </w:rPr>
            </w:pPr>
            <w:r w:rsidRPr="0011069C">
              <w:rPr>
                <w:rFonts w:ascii="Times New Roman" w:hAnsi="Times New Roman"/>
                <w:bCs/>
                <w:color w:val="000000" w:themeColor="text1"/>
                <w:sz w:val="24"/>
                <w:szCs w:val="24"/>
                <w:lang w:val="en-US"/>
              </w:rPr>
              <w:t>În același timp, condițiile enumerate nu sunt cumulativ obligatorii, respectiv nefiind justificată enumerarea (selectivă) diferitor tipuri de solicitări, obiecte sau încălcări, pentru oferirea noțiunii de contestație.</w:t>
            </w:r>
          </w:p>
          <w:p w14:paraId="538F0792" w14:textId="41385F98" w:rsidR="001078A1" w:rsidRDefault="001078A1" w:rsidP="00C33C83">
            <w:pPr>
              <w:tabs>
                <w:tab w:val="left" w:pos="421"/>
              </w:tabs>
              <w:spacing w:after="0" w:line="240" w:lineRule="auto"/>
              <w:jc w:val="both"/>
              <w:rPr>
                <w:rFonts w:ascii="Times New Roman" w:hAnsi="Times New Roman"/>
                <w:bCs/>
                <w:color w:val="000000" w:themeColor="text1"/>
                <w:sz w:val="24"/>
                <w:szCs w:val="24"/>
                <w:lang w:val="en-US"/>
              </w:rPr>
            </w:pPr>
          </w:p>
          <w:p w14:paraId="2AB82376" w14:textId="75352627" w:rsidR="001838EA" w:rsidRDefault="001838EA" w:rsidP="00C33C83">
            <w:pPr>
              <w:tabs>
                <w:tab w:val="left" w:pos="421"/>
              </w:tabs>
              <w:spacing w:after="0" w:line="240" w:lineRule="auto"/>
              <w:jc w:val="both"/>
              <w:rPr>
                <w:rFonts w:ascii="Times New Roman" w:hAnsi="Times New Roman"/>
                <w:bCs/>
                <w:color w:val="000000" w:themeColor="text1"/>
                <w:sz w:val="24"/>
                <w:szCs w:val="24"/>
                <w:lang w:val="en-US"/>
              </w:rPr>
            </w:pPr>
          </w:p>
          <w:p w14:paraId="1305A087" w14:textId="297A9E17" w:rsidR="001838EA" w:rsidRDefault="001838EA" w:rsidP="00C33C83">
            <w:pPr>
              <w:tabs>
                <w:tab w:val="left" w:pos="421"/>
              </w:tabs>
              <w:spacing w:after="0" w:line="240" w:lineRule="auto"/>
              <w:jc w:val="both"/>
              <w:rPr>
                <w:rFonts w:ascii="Times New Roman" w:hAnsi="Times New Roman"/>
                <w:bCs/>
                <w:color w:val="000000" w:themeColor="text1"/>
                <w:sz w:val="24"/>
                <w:szCs w:val="24"/>
                <w:lang w:val="en-US"/>
              </w:rPr>
            </w:pPr>
          </w:p>
          <w:p w14:paraId="600F9FD6" w14:textId="540D1EAF" w:rsidR="001838EA" w:rsidRDefault="002F11FD" w:rsidP="002F11FD">
            <w:pPr>
              <w:tabs>
                <w:tab w:val="left" w:pos="421"/>
              </w:tabs>
              <w:spacing w:after="0" w:line="240" w:lineRule="auto"/>
              <w:ind w:right="-328" w:hanging="250"/>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___________________________________________</w:t>
            </w:r>
          </w:p>
          <w:p w14:paraId="51B4C0AF" w14:textId="528D06F9" w:rsidR="0011069C" w:rsidRPr="0011069C" w:rsidRDefault="002F11FD" w:rsidP="002F11FD">
            <w:pPr>
              <w:tabs>
                <w:tab w:val="left" w:pos="421"/>
              </w:tabs>
              <w:spacing w:after="0" w:line="240" w:lineRule="auto"/>
              <w:ind w:firstLine="317"/>
              <w:jc w:val="both"/>
              <w:rPr>
                <w:rFonts w:ascii="Times New Roman" w:hAnsi="Times New Roman"/>
                <w:bCs/>
                <w:sz w:val="24"/>
                <w:szCs w:val="24"/>
                <w:lang w:val="en-US"/>
              </w:rPr>
            </w:pPr>
            <w:r>
              <w:rPr>
                <w:rFonts w:ascii="Times New Roman" w:hAnsi="Times New Roman"/>
                <w:bCs/>
                <w:color w:val="000000" w:themeColor="text1"/>
                <w:sz w:val="24"/>
                <w:szCs w:val="24"/>
                <w:lang w:val="en-US"/>
              </w:rPr>
              <w:t>2)</w:t>
            </w:r>
            <w:r w:rsidR="0011069C" w:rsidRPr="0011069C">
              <w:rPr>
                <w:rFonts w:ascii="Times New Roman" w:hAnsi="Times New Roman"/>
                <w:bCs/>
                <w:color w:val="000000" w:themeColor="text1"/>
                <w:sz w:val="24"/>
                <w:szCs w:val="24"/>
                <w:lang w:val="en-US"/>
              </w:rPr>
              <w:t xml:space="preserve"> </w:t>
            </w:r>
            <w:r w:rsidRPr="002F11FD">
              <w:rPr>
                <w:rFonts w:ascii="Times New Roman" w:hAnsi="Times New Roman"/>
                <w:bCs/>
                <w:i/>
                <w:color w:val="000000" w:themeColor="text1"/>
                <w:sz w:val="24"/>
                <w:szCs w:val="24"/>
                <w:lang w:val="en-US"/>
              </w:rPr>
              <w:t>L</w:t>
            </w:r>
            <w:r w:rsidR="0011069C" w:rsidRPr="002F11FD">
              <w:rPr>
                <w:rFonts w:ascii="Times New Roman" w:hAnsi="Times New Roman"/>
                <w:bCs/>
                <w:i/>
                <w:color w:val="000000" w:themeColor="text1"/>
                <w:sz w:val="24"/>
                <w:szCs w:val="24"/>
                <w:lang w:val="en-US"/>
              </w:rPr>
              <w:t>a alin. (1) lit. d),</w:t>
            </w:r>
            <w:r w:rsidR="0011069C" w:rsidRPr="0011069C">
              <w:rPr>
                <w:rFonts w:ascii="Times New Roman" w:hAnsi="Times New Roman"/>
                <w:bCs/>
                <w:color w:val="000000" w:themeColor="text1"/>
                <w:sz w:val="24"/>
                <w:szCs w:val="24"/>
                <w:lang w:val="en-US"/>
              </w:rPr>
              <w:t xml:space="preserve"> </w:t>
            </w:r>
            <w:r w:rsidR="0011069C" w:rsidRPr="0011069C">
              <w:rPr>
                <w:rFonts w:ascii="Times New Roman" w:hAnsi="Times New Roman"/>
                <w:b/>
                <w:bCs/>
                <w:i/>
                <w:color w:val="000000" w:themeColor="text1"/>
                <w:sz w:val="24"/>
                <w:szCs w:val="24"/>
                <w:lang w:val="en-US"/>
              </w:rPr>
              <w:t xml:space="preserve">se </w:t>
            </w:r>
            <w:r w:rsidR="0011069C" w:rsidRPr="0011069C">
              <w:rPr>
                <w:rFonts w:ascii="Times New Roman" w:hAnsi="Times New Roman"/>
                <w:b/>
                <w:bCs/>
                <w:i/>
                <w:sz w:val="24"/>
                <w:szCs w:val="24"/>
                <w:lang w:val="en-US"/>
              </w:rPr>
              <w:t>recomandă</w:t>
            </w:r>
            <w:r w:rsidR="0011069C" w:rsidRPr="0011069C">
              <w:rPr>
                <w:rFonts w:ascii="Times New Roman" w:hAnsi="Times New Roman"/>
                <w:b/>
                <w:bCs/>
                <w:sz w:val="24"/>
                <w:szCs w:val="24"/>
                <w:lang w:val="en-US"/>
              </w:rPr>
              <w:t xml:space="preserve"> </w:t>
            </w:r>
            <w:r w:rsidR="0011069C" w:rsidRPr="0011069C">
              <w:rPr>
                <w:rFonts w:ascii="Times New Roman" w:hAnsi="Times New Roman"/>
                <w:bCs/>
                <w:sz w:val="24"/>
                <w:szCs w:val="24"/>
                <w:lang w:val="en-US"/>
              </w:rPr>
              <w:t>includerea noțiunii care să definească</w:t>
            </w:r>
            <w:r w:rsidR="0011069C">
              <w:rPr>
                <w:rFonts w:ascii="Times New Roman" w:hAnsi="Times New Roman"/>
                <w:bCs/>
                <w:sz w:val="24"/>
                <w:szCs w:val="24"/>
                <w:lang w:val="en-US"/>
              </w:rPr>
              <w:t xml:space="preserve"> noțiunea de „</w:t>
            </w:r>
            <w:r w:rsidR="00FA0001">
              <w:rPr>
                <w:rFonts w:ascii="Times New Roman" w:hAnsi="Times New Roman"/>
                <w:bCs/>
                <w:i/>
                <w:sz w:val="24"/>
                <w:szCs w:val="24"/>
                <w:lang w:val="en-US"/>
              </w:rPr>
              <w:t>pretendent la funcția electivă</w:t>
            </w:r>
            <w:r w:rsidR="0011069C">
              <w:rPr>
                <w:rFonts w:ascii="Times New Roman" w:hAnsi="Times New Roman"/>
                <w:bCs/>
                <w:sz w:val="24"/>
                <w:szCs w:val="24"/>
                <w:lang w:val="en-US"/>
              </w:rPr>
              <w:t>”</w:t>
            </w:r>
            <w:r w:rsidR="0011069C" w:rsidRPr="0011069C">
              <w:rPr>
                <w:rFonts w:ascii="Times New Roman" w:hAnsi="Times New Roman"/>
                <w:bCs/>
                <w:sz w:val="24"/>
                <w:szCs w:val="24"/>
                <w:lang w:val="en-US"/>
              </w:rPr>
              <w:t xml:space="preserve">, fie la art. 1, fie în cadrul acestui capitol. </w:t>
            </w:r>
          </w:p>
          <w:p w14:paraId="1E50E540" w14:textId="0B18E163" w:rsidR="0011069C" w:rsidRDefault="0011069C" w:rsidP="002F11FD">
            <w:pPr>
              <w:tabs>
                <w:tab w:val="left" w:pos="421"/>
              </w:tabs>
              <w:spacing w:after="0" w:line="240" w:lineRule="auto"/>
              <w:ind w:firstLine="317"/>
              <w:jc w:val="both"/>
              <w:rPr>
                <w:rFonts w:ascii="Times New Roman" w:hAnsi="Times New Roman"/>
                <w:bCs/>
                <w:sz w:val="24"/>
                <w:szCs w:val="24"/>
                <w:lang w:val="en-US"/>
              </w:rPr>
            </w:pPr>
            <w:r w:rsidRPr="0011069C">
              <w:rPr>
                <w:rFonts w:ascii="Times New Roman" w:hAnsi="Times New Roman"/>
                <w:bCs/>
                <w:sz w:val="24"/>
                <w:szCs w:val="24"/>
                <w:lang w:val="en-US"/>
              </w:rPr>
              <w:t xml:space="preserve">În același timp, </w:t>
            </w:r>
            <w:r w:rsidRPr="002F11FD">
              <w:rPr>
                <w:rFonts w:ascii="Times New Roman" w:hAnsi="Times New Roman"/>
                <w:iCs/>
                <w:sz w:val="24"/>
                <w:szCs w:val="24"/>
                <w:lang w:val="en-US"/>
              </w:rPr>
              <w:t>se evidențiază</w:t>
            </w:r>
            <w:r w:rsidRPr="0011069C">
              <w:rPr>
                <w:rFonts w:ascii="Times New Roman" w:hAnsi="Times New Roman"/>
                <w:bCs/>
                <w:sz w:val="24"/>
                <w:szCs w:val="24"/>
                <w:lang w:val="en-US"/>
              </w:rPr>
              <w:t xml:space="preserve"> că terminologia utilizată în tot cuprinsul Codului electoral trebuie să fie comună și uniformă. Astfel, în cazul includeri</w:t>
            </w:r>
            <w:r>
              <w:rPr>
                <w:rFonts w:ascii="Times New Roman" w:hAnsi="Times New Roman"/>
                <w:bCs/>
                <w:sz w:val="24"/>
                <w:szCs w:val="24"/>
                <w:lang w:val="en-US"/>
              </w:rPr>
              <w:t>i acestei categorii de subiecți</w:t>
            </w:r>
            <w:r w:rsidRPr="0011069C">
              <w:rPr>
                <w:rFonts w:ascii="Times New Roman" w:hAnsi="Times New Roman"/>
                <w:bCs/>
                <w:sz w:val="24"/>
                <w:szCs w:val="24"/>
                <w:lang w:val="en-US"/>
              </w:rPr>
              <w:t xml:space="preserve"> </w:t>
            </w:r>
            <w:r>
              <w:rPr>
                <w:rFonts w:ascii="Times New Roman" w:hAnsi="Times New Roman"/>
                <w:bCs/>
                <w:sz w:val="24"/>
                <w:szCs w:val="24"/>
                <w:lang w:val="en-US"/>
              </w:rPr>
              <w:t>„</w:t>
            </w:r>
            <w:r w:rsidRPr="0011069C">
              <w:rPr>
                <w:rFonts w:ascii="Times New Roman" w:hAnsi="Times New Roman"/>
                <w:bCs/>
                <w:i/>
                <w:sz w:val="24"/>
                <w:szCs w:val="24"/>
                <w:lang w:val="en-US"/>
              </w:rPr>
              <w:t>pretendenți la funcția elective</w:t>
            </w:r>
            <w:r>
              <w:rPr>
                <w:rFonts w:ascii="Times New Roman" w:hAnsi="Times New Roman"/>
                <w:bCs/>
                <w:sz w:val="24"/>
                <w:szCs w:val="24"/>
                <w:lang w:val="en-US"/>
              </w:rPr>
              <w:t>”</w:t>
            </w:r>
            <w:r w:rsidRPr="0011069C">
              <w:rPr>
                <w:rFonts w:ascii="Times New Roman" w:hAnsi="Times New Roman"/>
                <w:bCs/>
                <w:sz w:val="24"/>
                <w:szCs w:val="24"/>
                <w:lang w:val="en-US"/>
              </w:rPr>
              <w:t xml:space="preserve">, </w:t>
            </w:r>
            <w:r w:rsidRPr="0011069C">
              <w:rPr>
                <w:rFonts w:ascii="Times New Roman" w:hAnsi="Times New Roman"/>
                <w:b/>
                <w:bCs/>
                <w:i/>
                <w:sz w:val="24"/>
                <w:szCs w:val="24"/>
                <w:lang w:val="en-US"/>
              </w:rPr>
              <w:t>se recomandă</w:t>
            </w:r>
            <w:r w:rsidRPr="0011069C">
              <w:rPr>
                <w:rFonts w:ascii="Times New Roman" w:hAnsi="Times New Roman"/>
                <w:bCs/>
                <w:sz w:val="24"/>
                <w:szCs w:val="24"/>
                <w:lang w:val="en-US"/>
              </w:rPr>
              <w:t xml:space="preserve"> utilizarea acestui termen și în alte prevederi ale Codului electoral (de ex. la compartimentul </w:t>
            </w:r>
            <w:r w:rsidRPr="00954FA1">
              <w:rPr>
                <w:rFonts w:ascii="Times New Roman" w:hAnsi="Times New Roman"/>
                <w:bCs/>
                <w:sz w:val="24"/>
                <w:szCs w:val="24"/>
                <w:lang w:val="en-US"/>
              </w:rPr>
              <w:t>Desemnare și înregistrarea candidaților).</w:t>
            </w:r>
          </w:p>
          <w:p w14:paraId="548B3C53" w14:textId="64ECE2C3" w:rsidR="00B42C67" w:rsidRDefault="002F11FD" w:rsidP="002F11FD">
            <w:pPr>
              <w:tabs>
                <w:tab w:val="left" w:pos="421"/>
              </w:tabs>
              <w:spacing w:after="0" w:line="240" w:lineRule="auto"/>
              <w:ind w:right="-328" w:hanging="392"/>
              <w:jc w:val="both"/>
              <w:rPr>
                <w:rFonts w:ascii="Times New Roman" w:hAnsi="Times New Roman"/>
                <w:bCs/>
                <w:sz w:val="24"/>
                <w:szCs w:val="24"/>
                <w:lang w:val="en-US"/>
              </w:rPr>
            </w:pPr>
            <w:r>
              <w:rPr>
                <w:rFonts w:ascii="Times New Roman" w:hAnsi="Times New Roman"/>
                <w:bCs/>
                <w:sz w:val="24"/>
                <w:szCs w:val="24"/>
                <w:lang w:val="en-US"/>
              </w:rPr>
              <w:t>____________________________________________</w:t>
            </w:r>
          </w:p>
          <w:p w14:paraId="20777C67" w14:textId="39C2A944" w:rsidR="009B1972" w:rsidRDefault="00A44EBA" w:rsidP="00A44EBA">
            <w:pPr>
              <w:pStyle w:val="NormalWeb"/>
              <w:shd w:val="clear" w:color="auto" w:fill="FFFFFF"/>
              <w:spacing w:before="0" w:beforeAutospacing="0" w:after="0" w:afterAutospacing="0"/>
              <w:ind w:firstLine="342"/>
              <w:jc w:val="both"/>
            </w:pPr>
            <w:r>
              <w:rPr>
                <w:bCs/>
                <w:lang w:val="en-US"/>
              </w:rPr>
              <w:t>3)</w:t>
            </w:r>
            <w:r w:rsidR="009B1972" w:rsidRPr="009B1972">
              <w:rPr>
                <w:bCs/>
                <w:lang w:val="en-US"/>
              </w:rPr>
              <w:t xml:space="preserve"> </w:t>
            </w:r>
            <w:r w:rsidRPr="00A44EBA">
              <w:rPr>
                <w:bCs/>
                <w:i/>
                <w:lang w:val="en-US"/>
              </w:rPr>
              <w:t>L</w:t>
            </w:r>
            <w:r w:rsidR="009B1972" w:rsidRPr="00A44EBA">
              <w:rPr>
                <w:bCs/>
                <w:i/>
                <w:lang w:val="en-US"/>
              </w:rPr>
              <w:t>a alin. (2)</w:t>
            </w:r>
            <w:r w:rsidR="009B1972" w:rsidRPr="00A44EBA">
              <w:rPr>
                <w:bCs/>
                <w:lang w:val="en-US"/>
              </w:rPr>
              <w:t>,</w:t>
            </w:r>
            <w:r w:rsidR="009B1972" w:rsidRPr="009B1972">
              <w:rPr>
                <w:bCs/>
                <w:lang w:val="en-US"/>
              </w:rPr>
              <w:t xml:space="preserve"> </w:t>
            </w:r>
            <w:r w:rsidR="009B1972" w:rsidRPr="009B1972">
              <w:rPr>
                <w:b/>
                <w:bCs/>
                <w:i/>
                <w:lang w:val="en-US"/>
              </w:rPr>
              <w:t xml:space="preserve">se </w:t>
            </w:r>
            <w:r w:rsidR="009B1972" w:rsidRPr="009B1972">
              <w:rPr>
                <w:b/>
                <w:bCs/>
                <w:i/>
              </w:rPr>
              <w:t>recomandă</w:t>
            </w:r>
            <w:r w:rsidR="009B1972" w:rsidRPr="009B1972">
              <w:rPr>
                <w:bCs/>
              </w:rPr>
              <w:t xml:space="preserve"> excluderea celui de-al doilea enunț, deoarece acesta nu întrunește condiți</w:t>
            </w:r>
            <w:r w:rsidR="009B1972">
              <w:rPr>
                <w:bCs/>
              </w:rPr>
              <w:t>ile de claritate și certitudine,</w:t>
            </w:r>
            <w:r w:rsidR="009B1972" w:rsidRPr="009B1972">
              <w:rPr>
                <w:bCs/>
              </w:rPr>
              <w:t xml:space="preserve"> condiții necesare unei norme legale. În plus, această normă legală nu reglementează nici un raport juridic, deoarece aceasta face trimitere la alte norme, însă fără menționarea expresă a acestora. În context, evidențiem că potrivit art. 55 alin. (3)- (4) din Legea 100/2017, nu se admite trimiterea la o altă normă de trimitere, iar în cazul </w:t>
            </w:r>
            <w:r w:rsidR="009B1972" w:rsidRPr="009B1972">
              <w:rPr>
                <w:bCs/>
              </w:rPr>
              <w:lastRenderedPageBreak/>
              <w:t xml:space="preserve">în care se face trimitere la o normă juridică </w:t>
            </w:r>
            <w:r w:rsidR="009B1972" w:rsidRPr="009B1972">
              <w:t>care este stabilită în acelaşi act normativ, pentru evitarea reproducerii acesteia, se face trimitere la elementul structural sau constitutiv respectiv, fără a se indica că elementul respectiv face parte din același act normativ.</w:t>
            </w:r>
          </w:p>
          <w:p w14:paraId="1F9EE814" w14:textId="3A92E34F" w:rsidR="00935F0A" w:rsidRDefault="00935F0A" w:rsidP="00DD6F41">
            <w:pPr>
              <w:pStyle w:val="NormalWeb"/>
              <w:shd w:val="clear" w:color="auto" w:fill="FFFFFF"/>
              <w:spacing w:before="0" w:beforeAutospacing="0" w:after="0" w:afterAutospacing="0"/>
              <w:jc w:val="both"/>
            </w:pPr>
          </w:p>
          <w:p w14:paraId="30272956" w14:textId="6969A7B3" w:rsidR="00DD6F41" w:rsidRDefault="00DD6F41" w:rsidP="00DD6F41">
            <w:pPr>
              <w:pStyle w:val="NormalWeb"/>
              <w:shd w:val="clear" w:color="auto" w:fill="FFFFFF"/>
              <w:spacing w:before="0" w:beforeAutospacing="0" w:after="0" w:afterAutospacing="0"/>
              <w:jc w:val="both"/>
            </w:pPr>
          </w:p>
          <w:p w14:paraId="1553679B" w14:textId="3BBA562A" w:rsidR="00DD6F41" w:rsidRDefault="00DD6F41" w:rsidP="00DD6F41">
            <w:pPr>
              <w:pStyle w:val="NormalWeb"/>
              <w:shd w:val="clear" w:color="auto" w:fill="FFFFFF"/>
              <w:spacing w:before="0" w:beforeAutospacing="0" w:after="0" w:afterAutospacing="0"/>
              <w:jc w:val="both"/>
            </w:pPr>
          </w:p>
          <w:p w14:paraId="3C6A0894" w14:textId="4AD7F79F" w:rsidR="00DD6F41" w:rsidRDefault="00DD6F41" w:rsidP="00DD6F41">
            <w:pPr>
              <w:pStyle w:val="NormalWeb"/>
              <w:shd w:val="clear" w:color="auto" w:fill="FFFFFF"/>
              <w:spacing w:before="0" w:beforeAutospacing="0" w:after="0" w:afterAutospacing="0"/>
              <w:jc w:val="both"/>
            </w:pPr>
          </w:p>
          <w:p w14:paraId="44FA5A38" w14:textId="77777777" w:rsidR="00A44EBA" w:rsidRDefault="00A44EBA" w:rsidP="00DD6F41">
            <w:pPr>
              <w:pStyle w:val="NormalWeb"/>
              <w:shd w:val="clear" w:color="auto" w:fill="FFFFFF"/>
              <w:spacing w:before="0" w:beforeAutospacing="0" w:after="0" w:afterAutospacing="0"/>
              <w:jc w:val="both"/>
            </w:pPr>
          </w:p>
          <w:p w14:paraId="5A437124" w14:textId="265A736A" w:rsidR="00DD6F41" w:rsidRPr="009B1972" w:rsidRDefault="00A44EBA" w:rsidP="00A44EBA">
            <w:pPr>
              <w:pStyle w:val="NormalWeb"/>
              <w:shd w:val="clear" w:color="auto" w:fill="FFFFFF"/>
              <w:spacing w:before="0" w:beforeAutospacing="0" w:after="0" w:afterAutospacing="0"/>
              <w:ind w:right="-328" w:hanging="392"/>
              <w:jc w:val="both"/>
            </w:pPr>
            <w:r>
              <w:t>___________________________________________</w:t>
            </w:r>
          </w:p>
          <w:p w14:paraId="22EC3F15" w14:textId="0DEFD63B" w:rsidR="00944A16" w:rsidRPr="00944A16" w:rsidRDefault="00A44EBA" w:rsidP="00A44EBA">
            <w:pPr>
              <w:tabs>
                <w:tab w:val="left" w:pos="421"/>
              </w:tabs>
              <w:spacing w:after="0" w:line="240" w:lineRule="auto"/>
              <w:ind w:firstLine="342"/>
              <w:jc w:val="both"/>
              <w:rPr>
                <w:rFonts w:ascii="Times New Roman" w:hAnsi="Times New Roman"/>
                <w:color w:val="000000" w:themeColor="text1"/>
                <w:sz w:val="24"/>
                <w:szCs w:val="24"/>
                <w:lang w:val="en-US" w:eastAsia="ro-RO"/>
              </w:rPr>
            </w:pPr>
            <w:r>
              <w:rPr>
                <w:rFonts w:ascii="Times New Roman" w:hAnsi="Times New Roman"/>
                <w:bCs/>
                <w:color w:val="000000" w:themeColor="text1"/>
                <w:sz w:val="24"/>
                <w:szCs w:val="24"/>
                <w:lang w:val="ro-RO"/>
              </w:rPr>
              <w:t>4)</w:t>
            </w:r>
            <w:r w:rsidR="00944A16" w:rsidRPr="00944A16">
              <w:rPr>
                <w:rFonts w:ascii="Times New Roman" w:hAnsi="Times New Roman"/>
                <w:bCs/>
                <w:color w:val="000000" w:themeColor="text1"/>
                <w:sz w:val="24"/>
                <w:szCs w:val="24"/>
                <w:lang w:val="ro-RO"/>
              </w:rPr>
              <w:t xml:space="preserve"> </w:t>
            </w:r>
            <w:r w:rsidRPr="00A44EBA">
              <w:rPr>
                <w:rFonts w:ascii="Times New Roman" w:hAnsi="Times New Roman"/>
                <w:bCs/>
                <w:i/>
                <w:color w:val="000000" w:themeColor="text1"/>
                <w:sz w:val="24"/>
                <w:szCs w:val="24"/>
                <w:lang w:val="ro-RO"/>
              </w:rPr>
              <w:t>L</w:t>
            </w:r>
            <w:r w:rsidR="00944A16" w:rsidRPr="00A44EBA">
              <w:rPr>
                <w:rFonts w:ascii="Times New Roman" w:hAnsi="Times New Roman"/>
                <w:bCs/>
                <w:i/>
                <w:color w:val="000000" w:themeColor="text1"/>
                <w:sz w:val="24"/>
                <w:szCs w:val="24"/>
                <w:lang w:val="ro-RO"/>
              </w:rPr>
              <w:t>a alin. (3)</w:t>
            </w:r>
            <w:r w:rsidR="00944A16" w:rsidRPr="00944A16">
              <w:rPr>
                <w:rFonts w:ascii="Times New Roman" w:hAnsi="Times New Roman"/>
                <w:bCs/>
                <w:color w:val="000000" w:themeColor="text1"/>
                <w:sz w:val="24"/>
                <w:szCs w:val="24"/>
                <w:lang w:val="ro-RO"/>
              </w:rPr>
              <w:t xml:space="preserve">, </w:t>
            </w:r>
            <w:r w:rsidR="00944A16" w:rsidRPr="00944A16">
              <w:rPr>
                <w:rFonts w:ascii="Times New Roman" w:hAnsi="Times New Roman"/>
                <w:b/>
                <w:bCs/>
                <w:i/>
                <w:color w:val="000000" w:themeColor="text1"/>
                <w:sz w:val="24"/>
                <w:szCs w:val="24"/>
                <w:lang w:val="ro-RO"/>
              </w:rPr>
              <w:t xml:space="preserve">se </w:t>
            </w:r>
            <w:r w:rsidR="00944A16" w:rsidRPr="00944A16">
              <w:rPr>
                <w:rFonts w:ascii="Times New Roman" w:hAnsi="Times New Roman"/>
                <w:b/>
                <w:i/>
                <w:color w:val="000000" w:themeColor="text1"/>
                <w:sz w:val="24"/>
                <w:szCs w:val="24"/>
                <w:lang w:val="en-US" w:eastAsia="ro-RO"/>
              </w:rPr>
              <w:t>recomandăm</w:t>
            </w:r>
            <w:r w:rsidR="00944A16" w:rsidRPr="00944A16">
              <w:rPr>
                <w:rFonts w:ascii="Times New Roman" w:hAnsi="Times New Roman"/>
                <w:b/>
                <w:color w:val="000000" w:themeColor="text1"/>
                <w:sz w:val="24"/>
                <w:szCs w:val="24"/>
                <w:lang w:val="en-US" w:eastAsia="ro-RO"/>
              </w:rPr>
              <w:t xml:space="preserve"> </w:t>
            </w:r>
            <w:r w:rsidR="00944A16" w:rsidRPr="00944A16">
              <w:rPr>
                <w:rFonts w:ascii="Times New Roman" w:hAnsi="Times New Roman"/>
                <w:color w:val="000000" w:themeColor="text1"/>
                <w:sz w:val="24"/>
                <w:szCs w:val="24"/>
                <w:lang w:val="en-US" w:eastAsia="ro-RO"/>
              </w:rPr>
              <w:t>revizuirea acestui aliniat.</w:t>
            </w:r>
          </w:p>
          <w:p w14:paraId="5C3CBCED" w14:textId="77777777" w:rsidR="00944A16" w:rsidRPr="00944A16" w:rsidRDefault="00944A16" w:rsidP="00944A16">
            <w:pPr>
              <w:tabs>
                <w:tab w:val="left" w:pos="421"/>
              </w:tabs>
              <w:spacing w:after="0" w:line="240" w:lineRule="auto"/>
              <w:ind w:firstLine="342"/>
              <w:jc w:val="both"/>
              <w:rPr>
                <w:rFonts w:ascii="Times New Roman" w:hAnsi="Times New Roman"/>
                <w:color w:val="000000" w:themeColor="text1"/>
                <w:sz w:val="24"/>
                <w:szCs w:val="24"/>
                <w:lang w:val="en-US" w:eastAsia="ro-RO"/>
              </w:rPr>
            </w:pPr>
            <w:r w:rsidRPr="00944A16">
              <w:rPr>
                <w:rFonts w:ascii="Times New Roman" w:hAnsi="Times New Roman"/>
                <w:color w:val="000000" w:themeColor="text1"/>
                <w:sz w:val="24"/>
                <w:szCs w:val="24"/>
                <w:lang w:val="en-US" w:eastAsia="ro-RO"/>
              </w:rPr>
              <w:t xml:space="preserve">Primul enunț al acestui aliniat nu reglementează situația privind respectarea procedurii prealabile în cazul contestării unui act sau acțiuni/inacțiuni a Comisiei Electorale Centrale, aceasta fiind reglementată în alin. (9). </w:t>
            </w:r>
          </w:p>
          <w:p w14:paraId="57B4FE74" w14:textId="77777777" w:rsidR="00E9354E" w:rsidRDefault="00944A16" w:rsidP="00944A16">
            <w:pPr>
              <w:tabs>
                <w:tab w:val="left" w:pos="421"/>
              </w:tabs>
              <w:spacing w:after="0" w:line="240" w:lineRule="auto"/>
              <w:ind w:firstLine="342"/>
              <w:jc w:val="both"/>
              <w:rPr>
                <w:rFonts w:ascii="Times New Roman" w:hAnsi="Times New Roman"/>
                <w:color w:val="000000" w:themeColor="text1"/>
                <w:sz w:val="24"/>
                <w:szCs w:val="24"/>
                <w:lang w:val="en-US" w:eastAsia="ro-RO"/>
              </w:rPr>
            </w:pPr>
            <w:r w:rsidRPr="00944A16">
              <w:rPr>
                <w:rFonts w:ascii="Times New Roman" w:hAnsi="Times New Roman"/>
                <w:b/>
                <w:i/>
                <w:color w:val="000000" w:themeColor="text1"/>
                <w:sz w:val="24"/>
                <w:szCs w:val="24"/>
                <w:lang w:val="en-US" w:eastAsia="ro-RO"/>
              </w:rPr>
              <w:t>Se recomandă</w:t>
            </w:r>
            <w:r w:rsidRPr="00944A16">
              <w:rPr>
                <w:rFonts w:ascii="Times New Roman" w:hAnsi="Times New Roman"/>
                <w:color w:val="000000" w:themeColor="text1"/>
                <w:sz w:val="24"/>
                <w:szCs w:val="24"/>
                <w:lang w:val="en-US" w:eastAsia="ro-RO"/>
              </w:rPr>
              <w:t xml:space="preserve"> ca această situație să fie reglementată în următorul aliniat, fie este ne</w:t>
            </w:r>
            <w:r>
              <w:rPr>
                <w:rFonts w:ascii="Times New Roman" w:hAnsi="Times New Roman"/>
                <w:color w:val="000000" w:themeColor="text1"/>
                <w:sz w:val="24"/>
                <w:szCs w:val="24"/>
                <w:lang w:val="en-US" w:eastAsia="ro-RO"/>
              </w:rPr>
              <w:t>cesar includerea după sintagma „</w:t>
            </w:r>
            <w:r w:rsidRPr="00944A16">
              <w:rPr>
                <w:rFonts w:ascii="Times New Roman" w:hAnsi="Times New Roman"/>
                <w:i/>
                <w:color w:val="000000" w:themeColor="text1"/>
                <w:sz w:val="24"/>
                <w:szCs w:val="24"/>
                <w:lang w:val="en-US" w:eastAsia="ro-RO"/>
              </w:rPr>
              <w:t>precum și acțiunile/inacțiunile acestuia,</w:t>
            </w:r>
            <w:r>
              <w:rPr>
                <w:rFonts w:ascii="Times New Roman" w:hAnsi="Times New Roman"/>
                <w:color w:val="000000" w:themeColor="text1"/>
                <w:sz w:val="24"/>
                <w:szCs w:val="24"/>
                <w:lang w:val="en-US" w:eastAsia="ro-RO"/>
              </w:rPr>
              <w:t>” a textului „</w:t>
            </w:r>
            <w:r w:rsidRPr="00944A16">
              <w:rPr>
                <w:rFonts w:ascii="Times New Roman" w:hAnsi="Times New Roman"/>
                <w:i/>
                <w:color w:val="000000" w:themeColor="text1"/>
                <w:sz w:val="24"/>
                <w:szCs w:val="24"/>
                <w:lang w:val="en-US" w:eastAsia="ro-RO"/>
              </w:rPr>
              <w:t>cu excepția Comisiei Electorale Centrale</w:t>
            </w:r>
            <w:r w:rsidRPr="00944A16">
              <w:rPr>
                <w:rFonts w:ascii="Times New Roman" w:hAnsi="Times New Roman"/>
                <w:color w:val="000000" w:themeColor="text1"/>
                <w:sz w:val="24"/>
                <w:szCs w:val="24"/>
                <w:lang w:val="en-US" w:eastAsia="ro-RO"/>
              </w:rPr>
              <w:t>”.</w:t>
            </w:r>
          </w:p>
          <w:p w14:paraId="2128C80F" w14:textId="2FFD2653" w:rsidR="00944A16" w:rsidRDefault="00944A16" w:rsidP="00A44EBA">
            <w:pPr>
              <w:tabs>
                <w:tab w:val="left" w:pos="421"/>
              </w:tabs>
              <w:spacing w:after="0" w:line="240" w:lineRule="auto"/>
              <w:ind w:right="-328" w:hanging="250"/>
              <w:jc w:val="both"/>
              <w:rPr>
                <w:rFonts w:ascii="Times New Roman" w:hAnsi="Times New Roman"/>
                <w:color w:val="000000" w:themeColor="text1"/>
                <w:sz w:val="24"/>
                <w:szCs w:val="24"/>
                <w:lang w:val="en-US" w:eastAsia="ro-RO"/>
              </w:rPr>
            </w:pPr>
            <w:r w:rsidRPr="00944A16">
              <w:rPr>
                <w:rFonts w:ascii="Times New Roman" w:hAnsi="Times New Roman"/>
                <w:color w:val="000000" w:themeColor="text1"/>
                <w:sz w:val="24"/>
                <w:szCs w:val="24"/>
                <w:lang w:val="en-US" w:eastAsia="ro-RO"/>
              </w:rPr>
              <w:t xml:space="preserve"> </w:t>
            </w:r>
            <w:r w:rsidR="00A44EBA">
              <w:rPr>
                <w:rFonts w:ascii="Times New Roman" w:hAnsi="Times New Roman"/>
                <w:color w:val="000000" w:themeColor="text1"/>
                <w:sz w:val="24"/>
                <w:szCs w:val="24"/>
                <w:lang w:val="en-US" w:eastAsia="ro-RO"/>
              </w:rPr>
              <w:t>__________________________________________</w:t>
            </w:r>
          </w:p>
          <w:p w14:paraId="348FB9DF" w14:textId="30B1B0AF" w:rsidR="00AE3812" w:rsidRDefault="00A44EBA" w:rsidP="00AE3812">
            <w:pPr>
              <w:tabs>
                <w:tab w:val="left" w:pos="421"/>
              </w:tabs>
              <w:spacing w:after="0" w:line="240" w:lineRule="auto"/>
              <w:ind w:firstLine="342"/>
              <w:jc w:val="both"/>
              <w:rPr>
                <w:rFonts w:ascii="Times New Roman" w:hAnsi="Times New Roman"/>
                <w:bCs/>
                <w:color w:val="000000" w:themeColor="text1"/>
                <w:sz w:val="24"/>
                <w:szCs w:val="24"/>
                <w:lang w:val="en-US"/>
              </w:rPr>
            </w:pPr>
            <w:r>
              <w:rPr>
                <w:rFonts w:ascii="Times New Roman" w:hAnsi="Times New Roman"/>
                <w:color w:val="000000" w:themeColor="text1"/>
                <w:sz w:val="24"/>
                <w:szCs w:val="24"/>
                <w:lang w:val="en-US" w:eastAsia="ro-RO"/>
              </w:rPr>
              <w:t>5)</w:t>
            </w:r>
            <w:r w:rsidR="00FC3470" w:rsidRPr="00FC3470">
              <w:rPr>
                <w:rFonts w:ascii="Times New Roman" w:hAnsi="Times New Roman"/>
                <w:color w:val="000000" w:themeColor="text1"/>
                <w:sz w:val="24"/>
                <w:szCs w:val="24"/>
                <w:lang w:val="en-US" w:eastAsia="ro-RO"/>
              </w:rPr>
              <w:t xml:space="preserve"> </w:t>
            </w:r>
            <w:r w:rsidR="00FC3470" w:rsidRPr="00A44EBA">
              <w:rPr>
                <w:rFonts w:ascii="Times New Roman" w:hAnsi="Times New Roman"/>
                <w:i/>
                <w:color w:val="000000" w:themeColor="text1"/>
                <w:sz w:val="24"/>
                <w:szCs w:val="24"/>
                <w:lang w:val="en-US" w:eastAsia="ro-RO"/>
              </w:rPr>
              <w:t>Cu referire la structura articolului și terminologia utilizată</w:t>
            </w:r>
            <w:r w:rsidR="00FC3470" w:rsidRPr="00FC3470">
              <w:rPr>
                <w:rFonts w:ascii="Times New Roman" w:hAnsi="Times New Roman"/>
                <w:color w:val="000000" w:themeColor="text1"/>
                <w:sz w:val="24"/>
                <w:szCs w:val="24"/>
                <w:lang w:val="en-US" w:eastAsia="ro-RO"/>
              </w:rPr>
              <w:t xml:space="preserve">, </w:t>
            </w:r>
            <w:r w:rsidR="00FC3470" w:rsidRPr="00FC3470">
              <w:rPr>
                <w:rFonts w:ascii="Times New Roman" w:hAnsi="Times New Roman"/>
                <w:b/>
                <w:i/>
                <w:color w:val="000000" w:themeColor="text1"/>
                <w:sz w:val="24"/>
                <w:szCs w:val="24"/>
                <w:lang w:val="en-US" w:eastAsia="ro-RO"/>
              </w:rPr>
              <w:t xml:space="preserve">se </w:t>
            </w:r>
            <w:r w:rsidR="00FC3470" w:rsidRPr="00FC3470">
              <w:rPr>
                <w:rFonts w:ascii="Times New Roman" w:hAnsi="Times New Roman"/>
                <w:b/>
                <w:bCs/>
                <w:i/>
                <w:color w:val="000000" w:themeColor="text1"/>
                <w:sz w:val="24"/>
                <w:szCs w:val="24"/>
                <w:lang w:val="en-US"/>
              </w:rPr>
              <w:t>recomandă</w:t>
            </w:r>
            <w:r w:rsidR="00FC3470" w:rsidRPr="00FC3470">
              <w:rPr>
                <w:rFonts w:ascii="Times New Roman" w:hAnsi="Times New Roman"/>
                <w:bCs/>
                <w:color w:val="000000" w:themeColor="text1"/>
                <w:sz w:val="24"/>
                <w:szCs w:val="24"/>
                <w:lang w:val="en-US"/>
              </w:rPr>
              <w:t xml:space="preserve"> includerea alin. (4)-(7), (9) într-un articol separat, deoarece aceste aliniate reglementează competența materială de soluționare a contestațiilor de către organele electorale și Consiliul Audiovizualului.</w:t>
            </w:r>
          </w:p>
          <w:p w14:paraId="4BF5A40A" w14:textId="29A2F62A" w:rsidR="007D28A5" w:rsidRDefault="007D28A5" w:rsidP="00AE3812">
            <w:pPr>
              <w:tabs>
                <w:tab w:val="left" w:pos="421"/>
              </w:tabs>
              <w:spacing w:after="0" w:line="240" w:lineRule="auto"/>
              <w:ind w:firstLine="342"/>
              <w:jc w:val="both"/>
              <w:rPr>
                <w:rFonts w:ascii="Times New Roman" w:hAnsi="Times New Roman"/>
                <w:bCs/>
                <w:color w:val="000000" w:themeColor="text1"/>
                <w:sz w:val="24"/>
                <w:szCs w:val="24"/>
                <w:lang w:val="en-US"/>
              </w:rPr>
            </w:pPr>
          </w:p>
          <w:p w14:paraId="6BCA7DA0" w14:textId="52425132" w:rsidR="007D28A5" w:rsidRDefault="007D28A5" w:rsidP="00AE3812">
            <w:pPr>
              <w:tabs>
                <w:tab w:val="left" w:pos="421"/>
              </w:tabs>
              <w:spacing w:after="0" w:line="240" w:lineRule="auto"/>
              <w:ind w:firstLine="342"/>
              <w:jc w:val="both"/>
              <w:rPr>
                <w:rFonts w:ascii="Times New Roman" w:hAnsi="Times New Roman"/>
                <w:bCs/>
                <w:color w:val="000000" w:themeColor="text1"/>
                <w:sz w:val="24"/>
                <w:szCs w:val="24"/>
                <w:lang w:val="en-US"/>
              </w:rPr>
            </w:pPr>
          </w:p>
          <w:p w14:paraId="5531BE8F" w14:textId="70685428" w:rsidR="007D28A5" w:rsidRDefault="007D28A5" w:rsidP="00AE3812">
            <w:pPr>
              <w:tabs>
                <w:tab w:val="left" w:pos="421"/>
              </w:tabs>
              <w:spacing w:after="0" w:line="240" w:lineRule="auto"/>
              <w:ind w:firstLine="342"/>
              <w:jc w:val="both"/>
              <w:rPr>
                <w:rFonts w:ascii="Times New Roman" w:hAnsi="Times New Roman"/>
                <w:bCs/>
                <w:color w:val="000000" w:themeColor="text1"/>
                <w:sz w:val="24"/>
                <w:szCs w:val="24"/>
                <w:lang w:val="en-US"/>
              </w:rPr>
            </w:pPr>
          </w:p>
          <w:p w14:paraId="6D71650F" w14:textId="323EEB42" w:rsidR="007D28A5" w:rsidRDefault="007D28A5" w:rsidP="00AE3812">
            <w:pPr>
              <w:tabs>
                <w:tab w:val="left" w:pos="421"/>
              </w:tabs>
              <w:spacing w:after="0" w:line="240" w:lineRule="auto"/>
              <w:ind w:firstLine="342"/>
              <w:jc w:val="both"/>
              <w:rPr>
                <w:rFonts w:ascii="Times New Roman" w:hAnsi="Times New Roman"/>
                <w:bCs/>
                <w:color w:val="000000" w:themeColor="text1"/>
                <w:sz w:val="24"/>
                <w:szCs w:val="24"/>
                <w:lang w:val="en-US"/>
              </w:rPr>
            </w:pPr>
          </w:p>
          <w:p w14:paraId="32D411BA" w14:textId="0CB8E2BE" w:rsidR="007D28A5" w:rsidRDefault="007D28A5" w:rsidP="00AE3812">
            <w:pPr>
              <w:tabs>
                <w:tab w:val="left" w:pos="421"/>
              </w:tabs>
              <w:spacing w:after="0" w:line="240" w:lineRule="auto"/>
              <w:ind w:firstLine="342"/>
              <w:jc w:val="both"/>
              <w:rPr>
                <w:rFonts w:ascii="Times New Roman" w:hAnsi="Times New Roman"/>
                <w:bCs/>
                <w:color w:val="000000" w:themeColor="text1"/>
                <w:sz w:val="24"/>
                <w:szCs w:val="24"/>
                <w:lang w:val="en-US"/>
              </w:rPr>
            </w:pPr>
          </w:p>
          <w:p w14:paraId="2BDF4228" w14:textId="643C3C31" w:rsidR="007D28A5" w:rsidRDefault="007D28A5" w:rsidP="00AE3812">
            <w:pPr>
              <w:tabs>
                <w:tab w:val="left" w:pos="421"/>
              </w:tabs>
              <w:spacing w:after="0" w:line="240" w:lineRule="auto"/>
              <w:ind w:firstLine="342"/>
              <w:jc w:val="both"/>
              <w:rPr>
                <w:rFonts w:ascii="Times New Roman" w:hAnsi="Times New Roman"/>
                <w:bCs/>
                <w:color w:val="000000" w:themeColor="text1"/>
                <w:sz w:val="24"/>
                <w:szCs w:val="24"/>
                <w:lang w:val="en-US"/>
              </w:rPr>
            </w:pPr>
          </w:p>
          <w:p w14:paraId="75DE1564" w14:textId="63E78540" w:rsidR="003A4F44" w:rsidRDefault="003A4F44" w:rsidP="00AE3812">
            <w:pPr>
              <w:tabs>
                <w:tab w:val="left" w:pos="421"/>
              </w:tabs>
              <w:spacing w:after="0" w:line="240" w:lineRule="auto"/>
              <w:ind w:firstLine="342"/>
              <w:jc w:val="both"/>
              <w:rPr>
                <w:rFonts w:ascii="Times New Roman" w:hAnsi="Times New Roman"/>
                <w:bCs/>
                <w:color w:val="000000" w:themeColor="text1"/>
                <w:sz w:val="24"/>
                <w:szCs w:val="24"/>
                <w:lang w:val="en-US"/>
              </w:rPr>
            </w:pPr>
          </w:p>
          <w:p w14:paraId="43EFE60E" w14:textId="5406CD4E" w:rsidR="003A4F44" w:rsidRDefault="003A4F44" w:rsidP="00AE3812">
            <w:pPr>
              <w:tabs>
                <w:tab w:val="left" w:pos="421"/>
              </w:tabs>
              <w:spacing w:after="0" w:line="240" w:lineRule="auto"/>
              <w:ind w:firstLine="342"/>
              <w:jc w:val="both"/>
              <w:rPr>
                <w:rFonts w:ascii="Times New Roman" w:hAnsi="Times New Roman"/>
                <w:bCs/>
                <w:color w:val="000000" w:themeColor="text1"/>
                <w:sz w:val="24"/>
                <w:szCs w:val="24"/>
                <w:lang w:val="en-US"/>
              </w:rPr>
            </w:pPr>
          </w:p>
          <w:p w14:paraId="23FF044D" w14:textId="0954C515" w:rsidR="00A472B9" w:rsidRDefault="00A472B9" w:rsidP="00AE3812">
            <w:pPr>
              <w:tabs>
                <w:tab w:val="left" w:pos="421"/>
              </w:tabs>
              <w:spacing w:after="0" w:line="240" w:lineRule="auto"/>
              <w:ind w:firstLine="342"/>
              <w:jc w:val="both"/>
              <w:rPr>
                <w:rFonts w:ascii="Times New Roman" w:hAnsi="Times New Roman"/>
                <w:bCs/>
                <w:color w:val="000000" w:themeColor="text1"/>
                <w:sz w:val="24"/>
                <w:szCs w:val="24"/>
                <w:lang w:val="en-US"/>
              </w:rPr>
            </w:pPr>
          </w:p>
          <w:p w14:paraId="14197892" w14:textId="30332686" w:rsidR="00A472B9" w:rsidRDefault="00A472B9" w:rsidP="00AE3812">
            <w:pPr>
              <w:tabs>
                <w:tab w:val="left" w:pos="421"/>
              </w:tabs>
              <w:spacing w:after="0" w:line="240" w:lineRule="auto"/>
              <w:ind w:firstLine="342"/>
              <w:jc w:val="both"/>
              <w:rPr>
                <w:rFonts w:ascii="Times New Roman" w:hAnsi="Times New Roman"/>
                <w:bCs/>
                <w:color w:val="000000" w:themeColor="text1"/>
                <w:sz w:val="24"/>
                <w:szCs w:val="24"/>
                <w:lang w:val="en-US"/>
              </w:rPr>
            </w:pPr>
          </w:p>
          <w:p w14:paraId="35599FF9" w14:textId="77777777" w:rsidR="00A472B9" w:rsidRDefault="00A472B9" w:rsidP="00AE3812">
            <w:pPr>
              <w:tabs>
                <w:tab w:val="left" w:pos="421"/>
              </w:tabs>
              <w:spacing w:after="0" w:line="240" w:lineRule="auto"/>
              <w:ind w:firstLine="342"/>
              <w:jc w:val="both"/>
              <w:rPr>
                <w:rFonts w:ascii="Times New Roman" w:hAnsi="Times New Roman"/>
                <w:bCs/>
                <w:color w:val="000000" w:themeColor="text1"/>
                <w:sz w:val="24"/>
                <w:szCs w:val="24"/>
                <w:lang w:val="en-US"/>
              </w:rPr>
            </w:pPr>
          </w:p>
          <w:p w14:paraId="4E1DC4AF" w14:textId="745AD40E" w:rsidR="00A472B9" w:rsidRDefault="00A44EBA" w:rsidP="00A44EBA">
            <w:pPr>
              <w:tabs>
                <w:tab w:val="left" w:pos="421"/>
              </w:tabs>
              <w:spacing w:after="0" w:line="240" w:lineRule="auto"/>
              <w:ind w:right="-328" w:hanging="392"/>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____________________________________________</w:t>
            </w:r>
          </w:p>
          <w:p w14:paraId="08DA725D" w14:textId="043A4C25" w:rsidR="00AE3812" w:rsidRPr="00AE3812" w:rsidRDefault="00A44EBA" w:rsidP="00A44EBA">
            <w:pPr>
              <w:tabs>
                <w:tab w:val="left" w:pos="421"/>
              </w:tabs>
              <w:spacing w:after="0" w:line="240" w:lineRule="auto"/>
              <w:ind w:firstLine="342"/>
              <w:jc w:val="both"/>
              <w:rPr>
                <w:rFonts w:ascii="Times New Roman" w:hAnsi="Times New Roman"/>
                <w:bCs/>
                <w:sz w:val="24"/>
                <w:szCs w:val="24"/>
                <w:lang w:val="en-US"/>
              </w:rPr>
            </w:pPr>
            <w:r>
              <w:rPr>
                <w:rFonts w:ascii="Times New Roman" w:hAnsi="Times New Roman"/>
                <w:bCs/>
                <w:color w:val="000000" w:themeColor="text1"/>
                <w:sz w:val="24"/>
                <w:szCs w:val="24"/>
                <w:lang w:val="en-US"/>
              </w:rPr>
              <w:t>6)</w:t>
            </w:r>
            <w:r w:rsidR="00AE3812" w:rsidRPr="00AE3812">
              <w:rPr>
                <w:rFonts w:ascii="Times New Roman" w:hAnsi="Times New Roman"/>
                <w:bCs/>
                <w:color w:val="000000" w:themeColor="text1"/>
                <w:sz w:val="24"/>
                <w:szCs w:val="24"/>
                <w:lang w:val="en-US"/>
              </w:rPr>
              <w:t xml:space="preserve"> </w:t>
            </w:r>
            <w:r w:rsidRPr="00A44EBA">
              <w:rPr>
                <w:rFonts w:ascii="Times New Roman" w:hAnsi="Times New Roman"/>
                <w:bCs/>
                <w:i/>
                <w:color w:val="000000" w:themeColor="text1"/>
                <w:sz w:val="24"/>
                <w:szCs w:val="24"/>
                <w:lang w:val="en-US"/>
              </w:rPr>
              <w:t>L</w:t>
            </w:r>
            <w:r w:rsidR="00AE3812" w:rsidRPr="00A44EBA">
              <w:rPr>
                <w:rFonts w:ascii="Times New Roman" w:hAnsi="Times New Roman"/>
                <w:bCs/>
                <w:i/>
                <w:color w:val="000000" w:themeColor="text1"/>
                <w:sz w:val="24"/>
                <w:szCs w:val="24"/>
                <w:lang w:val="en-US"/>
              </w:rPr>
              <w:t>a alin. (4)</w:t>
            </w:r>
            <w:r w:rsidR="00AE3812" w:rsidRPr="00A44EBA">
              <w:rPr>
                <w:rFonts w:ascii="Times New Roman" w:hAnsi="Times New Roman"/>
                <w:bCs/>
                <w:color w:val="000000" w:themeColor="text1"/>
                <w:sz w:val="24"/>
                <w:szCs w:val="24"/>
                <w:lang w:val="en-US"/>
              </w:rPr>
              <w:t>,</w:t>
            </w:r>
            <w:r w:rsidR="00AE3812" w:rsidRPr="00AE3812">
              <w:rPr>
                <w:rFonts w:ascii="Times New Roman" w:hAnsi="Times New Roman"/>
                <w:bCs/>
                <w:color w:val="000000" w:themeColor="text1"/>
                <w:sz w:val="24"/>
                <w:szCs w:val="24"/>
                <w:lang w:val="en-US"/>
              </w:rPr>
              <w:t xml:space="preserve"> </w:t>
            </w:r>
            <w:r w:rsidR="00AE3812">
              <w:rPr>
                <w:rFonts w:ascii="Times New Roman" w:hAnsi="Times New Roman"/>
                <w:bCs/>
                <w:sz w:val="24"/>
                <w:szCs w:val="24"/>
                <w:lang w:val="en-US"/>
              </w:rPr>
              <w:t>a</w:t>
            </w:r>
            <w:r w:rsidR="00AE3812" w:rsidRPr="00AE3812">
              <w:rPr>
                <w:rFonts w:ascii="Times New Roman" w:hAnsi="Times New Roman"/>
                <w:bCs/>
                <w:sz w:val="24"/>
                <w:szCs w:val="24"/>
                <w:lang w:val="en-US"/>
              </w:rPr>
              <w:t xml:space="preserve">l doilea enunț, fiind o normă de trimitere, nu întrunește condițiile privind claritatea și certitudinea normei. Astfel, nu este clar dacă după  contestarea acțiunilor concurenților electorali la organul care i-a înregistrat, este necesar contestarea la organul electoral ierarhic superior, sau contestarea în instanța de judecată, deoarece alin. (3) reglementează două situații juridice distincte – atât procedura prealabilă, cât și contestarea în instanța de judecată. </w:t>
            </w:r>
          </w:p>
          <w:p w14:paraId="3F61FECD" w14:textId="5EB81BD7" w:rsidR="00AE3812" w:rsidRDefault="00AE3812" w:rsidP="00AE3812">
            <w:pPr>
              <w:tabs>
                <w:tab w:val="left" w:pos="421"/>
              </w:tabs>
              <w:spacing w:after="0" w:line="240" w:lineRule="auto"/>
              <w:ind w:firstLine="342"/>
              <w:jc w:val="both"/>
              <w:rPr>
                <w:rFonts w:ascii="Times New Roman" w:hAnsi="Times New Roman"/>
                <w:bCs/>
                <w:sz w:val="24"/>
                <w:szCs w:val="24"/>
                <w:lang w:val="en-US"/>
              </w:rPr>
            </w:pPr>
            <w:r w:rsidRPr="00AE3812">
              <w:rPr>
                <w:rFonts w:ascii="Times New Roman" w:hAnsi="Times New Roman"/>
                <w:bCs/>
                <w:sz w:val="24"/>
                <w:szCs w:val="24"/>
                <w:lang w:val="en-US"/>
              </w:rPr>
              <w:t xml:space="preserve">Totodată, reiterăm că  potrivit art. 55 alin. (3) din Legea 100/2017, nu se admite trimiterea la o altă normă de trimitere, iar alin. (4) face trimitere la alin. (3), iar alin. (3) la alin. (2). </w:t>
            </w:r>
            <w:r w:rsidRPr="00AE3812">
              <w:rPr>
                <w:rFonts w:ascii="Times New Roman" w:hAnsi="Times New Roman"/>
                <w:b/>
                <w:bCs/>
                <w:i/>
                <w:sz w:val="24"/>
                <w:szCs w:val="24"/>
                <w:lang w:val="en-US"/>
              </w:rPr>
              <w:t>Se recomandă</w:t>
            </w:r>
            <w:r w:rsidRPr="00AE3812">
              <w:rPr>
                <w:rFonts w:ascii="Times New Roman" w:hAnsi="Times New Roman"/>
                <w:bCs/>
                <w:sz w:val="24"/>
                <w:szCs w:val="24"/>
                <w:lang w:val="en-US"/>
              </w:rPr>
              <w:t xml:space="preserve"> revizuirea acestui aliniat.</w:t>
            </w:r>
          </w:p>
          <w:p w14:paraId="5810EF7B" w14:textId="72C2A86D" w:rsidR="007D28A5" w:rsidRDefault="00A44EBA" w:rsidP="00A44EBA">
            <w:pPr>
              <w:tabs>
                <w:tab w:val="left" w:pos="421"/>
              </w:tabs>
              <w:spacing w:after="0" w:line="240" w:lineRule="auto"/>
              <w:ind w:right="-186" w:hanging="250"/>
              <w:jc w:val="both"/>
              <w:rPr>
                <w:rFonts w:ascii="Times New Roman" w:hAnsi="Times New Roman"/>
                <w:bCs/>
                <w:sz w:val="24"/>
                <w:szCs w:val="24"/>
                <w:lang w:val="en-US"/>
              </w:rPr>
            </w:pPr>
            <w:r>
              <w:rPr>
                <w:rFonts w:ascii="Times New Roman" w:hAnsi="Times New Roman"/>
                <w:bCs/>
                <w:sz w:val="24"/>
                <w:szCs w:val="24"/>
                <w:lang w:val="en-US"/>
              </w:rPr>
              <w:t>__________________________________________</w:t>
            </w:r>
          </w:p>
          <w:p w14:paraId="2D78CDF9" w14:textId="75C71D53" w:rsidR="001557B3" w:rsidRPr="001557B3" w:rsidRDefault="00A44EBA" w:rsidP="00A44EBA">
            <w:pPr>
              <w:tabs>
                <w:tab w:val="left" w:pos="421"/>
              </w:tabs>
              <w:spacing w:after="0" w:line="240" w:lineRule="auto"/>
              <w:ind w:firstLine="342"/>
              <w:jc w:val="both"/>
              <w:rPr>
                <w:rFonts w:ascii="Times New Roman" w:eastAsia="Calibri" w:hAnsi="Times New Roman"/>
                <w:bCs/>
                <w:color w:val="000000" w:themeColor="text1"/>
                <w:sz w:val="24"/>
                <w:szCs w:val="24"/>
                <w:lang w:val="en-US"/>
              </w:rPr>
            </w:pPr>
            <w:r>
              <w:rPr>
                <w:rFonts w:ascii="Times New Roman" w:hAnsi="Times New Roman"/>
                <w:bCs/>
                <w:color w:val="000000" w:themeColor="text1"/>
                <w:sz w:val="24"/>
                <w:szCs w:val="24"/>
                <w:lang w:val="en-US"/>
              </w:rPr>
              <w:t>7)</w:t>
            </w:r>
            <w:r w:rsidR="001557B3" w:rsidRPr="001557B3">
              <w:rPr>
                <w:rFonts w:ascii="Times New Roman" w:hAnsi="Times New Roman"/>
                <w:bCs/>
                <w:color w:val="000000" w:themeColor="text1"/>
                <w:sz w:val="24"/>
                <w:szCs w:val="24"/>
                <w:lang w:val="en-US"/>
              </w:rPr>
              <w:t xml:space="preserve"> </w:t>
            </w:r>
            <w:r w:rsidRPr="00A44EBA">
              <w:rPr>
                <w:rFonts w:ascii="Times New Roman" w:hAnsi="Times New Roman"/>
                <w:bCs/>
                <w:i/>
                <w:color w:val="000000" w:themeColor="text1"/>
                <w:sz w:val="24"/>
                <w:szCs w:val="24"/>
                <w:lang w:val="en-US"/>
              </w:rPr>
              <w:t>L</w:t>
            </w:r>
            <w:r w:rsidR="001557B3" w:rsidRPr="00A44EBA">
              <w:rPr>
                <w:rFonts w:ascii="Times New Roman" w:hAnsi="Times New Roman"/>
                <w:bCs/>
                <w:i/>
                <w:color w:val="000000" w:themeColor="text1"/>
                <w:sz w:val="24"/>
                <w:szCs w:val="24"/>
                <w:lang w:val="en-US"/>
              </w:rPr>
              <w:t>a alin. (5)</w:t>
            </w:r>
            <w:r w:rsidR="001557B3" w:rsidRPr="00A44EBA">
              <w:rPr>
                <w:rFonts w:ascii="Times New Roman" w:hAnsi="Times New Roman"/>
                <w:bCs/>
                <w:color w:val="000000" w:themeColor="text1"/>
                <w:sz w:val="24"/>
                <w:szCs w:val="24"/>
                <w:lang w:val="en-US"/>
              </w:rPr>
              <w:t>,</w:t>
            </w:r>
            <w:r w:rsidR="001557B3" w:rsidRPr="001557B3">
              <w:rPr>
                <w:rFonts w:ascii="Times New Roman" w:hAnsi="Times New Roman"/>
                <w:bCs/>
                <w:color w:val="000000" w:themeColor="text1"/>
                <w:sz w:val="24"/>
                <w:szCs w:val="24"/>
                <w:lang w:val="en-US"/>
              </w:rPr>
              <w:t xml:space="preserve"> </w:t>
            </w:r>
            <w:r w:rsidR="001557B3" w:rsidRPr="001557B3">
              <w:rPr>
                <w:rFonts w:ascii="Times New Roman" w:eastAsia="Calibri" w:hAnsi="Times New Roman"/>
                <w:bCs/>
                <w:color w:val="000000" w:themeColor="text1"/>
                <w:sz w:val="24"/>
                <w:szCs w:val="24"/>
                <w:lang w:val="en-US"/>
              </w:rPr>
              <w:t>norma este lipsită de claritate și certitudine în raport cu locul depunerii contestațiilor în cazul finanțării partidelor politice, deoarece lit. a) și b) fac referință la finanțarea efectuată în cadrul scrutinului electoral, și nu la perioada din afara alegerilor.</w:t>
            </w:r>
          </w:p>
          <w:p w14:paraId="0E829896" w14:textId="760FD46D" w:rsidR="001557B3" w:rsidRDefault="001557B3" w:rsidP="001557B3">
            <w:pPr>
              <w:pStyle w:val="NormalWeb"/>
              <w:spacing w:before="0" w:beforeAutospacing="0" w:after="0" w:afterAutospacing="0"/>
              <w:ind w:firstLine="342"/>
              <w:jc w:val="both"/>
              <w:rPr>
                <w:rFonts w:eastAsia="Calibri"/>
                <w:bCs/>
                <w:color w:val="000000" w:themeColor="text1"/>
              </w:rPr>
            </w:pPr>
            <w:r w:rsidRPr="001557B3">
              <w:rPr>
                <w:rFonts w:eastAsia="Calibri"/>
                <w:b/>
                <w:bCs/>
                <w:i/>
                <w:color w:val="000000" w:themeColor="text1"/>
                <w:lang w:val="en-US"/>
              </w:rPr>
              <w:t xml:space="preserve">Se </w:t>
            </w:r>
            <w:r w:rsidRPr="001557B3">
              <w:rPr>
                <w:rFonts w:eastAsia="Calibri"/>
                <w:b/>
                <w:bCs/>
                <w:i/>
                <w:color w:val="000000" w:themeColor="text1"/>
              </w:rPr>
              <w:t>recomandă</w:t>
            </w:r>
            <w:r w:rsidRPr="001557B3">
              <w:rPr>
                <w:rFonts w:eastAsia="Calibri"/>
                <w:bCs/>
                <w:color w:val="000000" w:themeColor="text1"/>
              </w:rPr>
              <w:t xml:space="preserve"> formularea unei norme separate care să vizeze contestarea finanțării partidelor politice, sau înlocuirea normei propuse cu textul: „</w:t>
            </w:r>
            <w:r w:rsidRPr="001557B3">
              <w:rPr>
                <w:i/>
                <w:color w:val="000000" w:themeColor="text1"/>
              </w:rPr>
              <w:t xml:space="preserve">Contestațiile </w:t>
            </w:r>
            <w:r w:rsidRPr="001557B3">
              <w:rPr>
                <w:bCs/>
                <w:i/>
                <w:color w:val="000000" w:themeColor="text1"/>
              </w:rPr>
              <w:t xml:space="preserve">privind finanțarea </w:t>
            </w:r>
            <w:r w:rsidRPr="001557B3">
              <w:rPr>
                <w:bCs/>
                <w:i/>
                <w:color w:val="000000" w:themeColor="text1"/>
              </w:rPr>
              <w:lastRenderedPageBreak/>
              <w:t xml:space="preserve">partidelor politice și subiecților </w:t>
            </w:r>
            <w:r w:rsidRPr="001557B3">
              <w:rPr>
                <w:i/>
                <w:color w:val="000000" w:themeColor="text1"/>
              </w:rPr>
              <w:t>electorali se adresează Comisiei Electorale Centrale, cu excepția contestațiilor privind finanț</w:t>
            </w:r>
            <w:r>
              <w:rPr>
                <w:i/>
                <w:color w:val="000000" w:themeColor="text1"/>
              </w:rPr>
              <w:t>area candidaților independenți/</w:t>
            </w:r>
            <w:r w:rsidRPr="001557B3">
              <w:rPr>
                <w:i/>
                <w:color w:val="000000" w:themeColor="text1"/>
              </w:rPr>
              <w:t>grupurilor de inițiativă în alegeri locale și participanților la referendumul local, care se adresează consiliilor electorale de circumscripție.</w:t>
            </w:r>
            <w:r>
              <w:rPr>
                <w:rFonts w:eastAsia="Calibri"/>
                <w:bCs/>
                <w:color w:val="000000" w:themeColor="text1"/>
              </w:rPr>
              <w:t>”</w:t>
            </w:r>
          </w:p>
          <w:p w14:paraId="58554019" w14:textId="640C23D3" w:rsidR="003A4F44" w:rsidRDefault="00A44EBA" w:rsidP="00A44EBA">
            <w:pPr>
              <w:pStyle w:val="NormalWeb"/>
              <w:spacing w:before="0" w:beforeAutospacing="0" w:after="0" w:afterAutospacing="0"/>
              <w:ind w:right="-469" w:hanging="250"/>
              <w:jc w:val="both"/>
              <w:rPr>
                <w:rFonts w:eastAsia="Calibri"/>
                <w:bCs/>
                <w:color w:val="000000" w:themeColor="text1"/>
              </w:rPr>
            </w:pPr>
            <w:r>
              <w:rPr>
                <w:rFonts w:eastAsia="Calibri"/>
                <w:bCs/>
                <w:color w:val="000000" w:themeColor="text1"/>
              </w:rPr>
              <w:t>___________________________________________</w:t>
            </w:r>
          </w:p>
          <w:p w14:paraId="43245EC6" w14:textId="79BAD7A8" w:rsidR="0031544B" w:rsidRDefault="00A44EBA" w:rsidP="00A44EBA">
            <w:pPr>
              <w:tabs>
                <w:tab w:val="left" w:pos="421"/>
              </w:tabs>
              <w:spacing w:after="0" w:line="240" w:lineRule="auto"/>
              <w:ind w:firstLine="342"/>
              <w:jc w:val="both"/>
              <w:rPr>
                <w:rFonts w:ascii="Times New Roman" w:hAnsi="Times New Roman"/>
                <w:bCs/>
                <w:sz w:val="24"/>
                <w:szCs w:val="24"/>
                <w:lang w:val="en-US"/>
              </w:rPr>
            </w:pPr>
            <w:r>
              <w:rPr>
                <w:rFonts w:ascii="Times New Roman" w:hAnsi="Times New Roman"/>
                <w:color w:val="000000" w:themeColor="text1"/>
                <w:sz w:val="24"/>
                <w:szCs w:val="24"/>
                <w:lang w:val="en-US"/>
              </w:rPr>
              <w:t>8)</w:t>
            </w:r>
            <w:r w:rsidR="0031544B" w:rsidRPr="00794581">
              <w:rPr>
                <w:rFonts w:ascii="Times New Roman" w:hAnsi="Times New Roman"/>
                <w:color w:val="000000" w:themeColor="text1"/>
                <w:sz w:val="24"/>
                <w:szCs w:val="24"/>
                <w:lang w:val="en-US"/>
              </w:rPr>
              <w:t xml:space="preserve"> </w:t>
            </w:r>
            <w:r w:rsidRPr="00533F6B">
              <w:rPr>
                <w:rFonts w:ascii="Times New Roman" w:hAnsi="Times New Roman"/>
                <w:i/>
                <w:color w:val="000000" w:themeColor="text1"/>
                <w:sz w:val="24"/>
                <w:szCs w:val="24"/>
                <w:lang w:val="en-US"/>
              </w:rPr>
              <w:t>L</w:t>
            </w:r>
            <w:r w:rsidR="0031544B" w:rsidRPr="00533F6B">
              <w:rPr>
                <w:rFonts w:ascii="Times New Roman" w:hAnsi="Times New Roman"/>
                <w:i/>
                <w:color w:val="000000" w:themeColor="text1"/>
                <w:sz w:val="24"/>
                <w:szCs w:val="24"/>
                <w:lang w:val="en-US"/>
              </w:rPr>
              <w:t>a alin. (6) și (7)</w:t>
            </w:r>
            <w:r w:rsidR="0031544B" w:rsidRPr="00533F6B">
              <w:rPr>
                <w:rFonts w:ascii="Times New Roman" w:hAnsi="Times New Roman"/>
                <w:color w:val="000000" w:themeColor="text1"/>
                <w:sz w:val="24"/>
                <w:szCs w:val="24"/>
                <w:lang w:val="en-US"/>
              </w:rPr>
              <w:t>,</w:t>
            </w:r>
            <w:r w:rsidR="0031544B" w:rsidRPr="0031544B">
              <w:rPr>
                <w:rFonts w:ascii="Times New Roman" w:hAnsi="Times New Roman"/>
                <w:color w:val="000000" w:themeColor="text1"/>
                <w:sz w:val="24"/>
                <w:szCs w:val="24"/>
                <w:lang w:val="en-US"/>
              </w:rPr>
              <w:t xml:space="preserve"> </w:t>
            </w:r>
            <w:r w:rsidR="0031544B">
              <w:rPr>
                <w:rFonts w:ascii="Times New Roman" w:hAnsi="Times New Roman"/>
                <w:bCs/>
                <w:sz w:val="24"/>
                <w:szCs w:val="24"/>
                <w:lang w:val="en-US"/>
              </w:rPr>
              <w:t>d</w:t>
            </w:r>
            <w:r w:rsidR="0031544B" w:rsidRPr="0031544B">
              <w:rPr>
                <w:rFonts w:ascii="Times New Roman" w:hAnsi="Times New Roman"/>
                <w:bCs/>
                <w:sz w:val="24"/>
                <w:szCs w:val="24"/>
                <w:lang w:val="en-US"/>
              </w:rPr>
              <w:t>eși alin. (4)</w:t>
            </w:r>
            <w:r>
              <w:rPr>
                <w:rFonts w:ascii="Times New Roman" w:hAnsi="Times New Roman"/>
                <w:bCs/>
                <w:sz w:val="24"/>
                <w:szCs w:val="24"/>
                <w:lang w:val="en-US"/>
              </w:rPr>
              <w:t xml:space="preserve"> </w:t>
            </w:r>
            <w:r w:rsidR="0031544B" w:rsidRPr="0031544B">
              <w:rPr>
                <w:rFonts w:ascii="Times New Roman" w:hAnsi="Times New Roman"/>
                <w:bCs/>
                <w:sz w:val="24"/>
                <w:szCs w:val="24"/>
                <w:lang w:val="en-US"/>
              </w:rPr>
              <w:t>- (7) reglementează competența materială de soluționare a contestațiilor, autorii proiectului au utilizat diferiți termeni pentru a arăta locul depunerii contestațiilor: se depun</w:t>
            </w:r>
            <w:r w:rsidR="0031544B">
              <w:rPr>
                <w:rFonts w:ascii="Times New Roman" w:hAnsi="Times New Roman"/>
                <w:bCs/>
                <w:sz w:val="24"/>
                <w:szCs w:val="24"/>
                <w:lang w:val="en-US"/>
              </w:rPr>
              <w:t>, se adresează, se examinează. L</w:t>
            </w:r>
            <w:r w:rsidR="0031544B" w:rsidRPr="0031544B">
              <w:rPr>
                <w:rFonts w:ascii="Times New Roman" w:hAnsi="Times New Roman"/>
                <w:bCs/>
                <w:sz w:val="24"/>
                <w:szCs w:val="24"/>
                <w:lang w:val="en-US"/>
              </w:rPr>
              <w:t xml:space="preserve">uând în considerare că art. 71 nu reglementează modul de examinare a contestațiilor, </w:t>
            </w:r>
            <w:r w:rsidR="0031544B" w:rsidRPr="0031544B">
              <w:rPr>
                <w:rFonts w:ascii="Times New Roman" w:hAnsi="Times New Roman"/>
                <w:b/>
                <w:bCs/>
                <w:i/>
                <w:sz w:val="24"/>
                <w:szCs w:val="24"/>
                <w:lang w:val="en-US"/>
              </w:rPr>
              <w:t>se recomandă</w:t>
            </w:r>
            <w:r w:rsidR="0031544B" w:rsidRPr="0031544B">
              <w:rPr>
                <w:rFonts w:ascii="Times New Roman" w:hAnsi="Times New Roman"/>
                <w:bCs/>
                <w:sz w:val="24"/>
                <w:szCs w:val="24"/>
                <w:lang w:val="en-US"/>
              </w:rPr>
              <w:t xml:space="preserve"> revizuirea alin. (6) și (7), prin utilizarea unei terminologii uniforme și constante și reglementarea locului de depunere a contestațiilor.</w:t>
            </w:r>
          </w:p>
          <w:p w14:paraId="4C5BEF34" w14:textId="1F18B4E8" w:rsidR="00340DE9" w:rsidRPr="0031544B" w:rsidRDefault="00A44EBA" w:rsidP="00A44EBA">
            <w:pPr>
              <w:tabs>
                <w:tab w:val="left" w:pos="421"/>
              </w:tabs>
              <w:spacing w:after="0" w:line="240" w:lineRule="auto"/>
              <w:ind w:right="-186" w:hanging="250"/>
              <w:jc w:val="both"/>
              <w:rPr>
                <w:rFonts w:ascii="Times New Roman" w:hAnsi="Times New Roman"/>
                <w:bCs/>
                <w:sz w:val="24"/>
                <w:szCs w:val="24"/>
                <w:lang w:val="en-US"/>
              </w:rPr>
            </w:pPr>
            <w:r>
              <w:rPr>
                <w:rFonts w:ascii="Times New Roman" w:hAnsi="Times New Roman"/>
                <w:bCs/>
                <w:sz w:val="24"/>
                <w:szCs w:val="24"/>
                <w:lang w:val="en-US"/>
              </w:rPr>
              <w:t>__________________________________________</w:t>
            </w:r>
          </w:p>
          <w:p w14:paraId="6554B92E" w14:textId="57EB6038" w:rsidR="0031544B" w:rsidRPr="0031544B" w:rsidRDefault="00A44EBA" w:rsidP="00A44EBA">
            <w:pPr>
              <w:tabs>
                <w:tab w:val="left" w:pos="421"/>
              </w:tabs>
              <w:spacing w:after="0" w:line="240" w:lineRule="auto"/>
              <w:ind w:firstLine="342"/>
              <w:jc w:val="both"/>
              <w:rPr>
                <w:rFonts w:ascii="Times New Roman" w:hAnsi="Times New Roman"/>
                <w:bCs/>
                <w:color w:val="000000" w:themeColor="text1"/>
                <w:sz w:val="24"/>
                <w:szCs w:val="24"/>
                <w:lang w:val="en-US"/>
              </w:rPr>
            </w:pPr>
            <w:r>
              <w:rPr>
                <w:rFonts w:ascii="Times New Roman" w:hAnsi="Times New Roman"/>
                <w:color w:val="000000" w:themeColor="text1"/>
                <w:sz w:val="24"/>
                <w:szCs w:val="24"/>
                <w:lang w:val="en-US"/>
              </w:rPr>
              <w:t>9)</w:t>
            </w:r>
            <w:r w:rsidR="0031544B" w:rsidRPr="0031544B">
              <w:rPr>
                <w:rFonts w:ascii="Times New Roman" w:hAnsi="Times New Roman"/>
                <w:color w:val="000000" w:themeColor="text1"/>
                <w:sz w:val="24"/>
                <w:szCs w:val="24"/>
                <w:lang w:val="en-US"/>
              </w:rPr>
              <w:t xml:space="preserve"> </w:t>
            </w:r>
            <w:r w:rsidRPr="00A44EBA">
              <w:rPr>
                <w:rFonts w:ascii="Times New Roman" w:hAnsi="Times New Roman"/>
                <w:i/>
                <w:color w:val="000000" w:themeColor="text1"/>
                <w:sz w:val="24"/>
                <w:szCs w:val="24"/>
                <w:lang w:val="en-US"/>
              </w:rPr>
              <w:t>L</w:t>
            </w:r>
            <w:r w:rsidR="0031544B" w:rsidRPr="00A44EBA">
              <w:rPr>
                <w:rFonts w:ascii="Times New Roman" w:hAnsi="Times New Roman"/>
                <w:i/>
                <w:color w:val="000000" w:themeColor="text1"/>
                <w:sz w:val="24"/>
                <w:szCs w:val="24"/>
                <w:lang w:val="en-US"/>
              </w:rPr>
              <w:t>a alin. (8)</w:t>
            </w:r>
            <w:r w:rsidR="0031544B" w:rsidRPr="00A44EBA">
              <w:rPr>
                <w:rFonts w:ascii="Times New Roman" w:hAnsi="Times New Roman"/>
                <w:color w:val="000000" w:themeColor="text1"/>
                <w:sz w:val="24"/>
                <w:szCs w:val="24"/>
                <w:lang w:val="en-US"/>
              </w:rPr>
              <w:t>,</w:t>
            </w:r>
            <w:r w:rsidR="0031544B" w:rsidRPr="0031544B">
              <w:rPr>
                <w:rFonts w:ascii="Times New Roman" w:hAnsi="Times New Roman"/>
                <w:color w:val="000000" w:themeColor="text1"/>
                <w:sz w:val="24"/>
                <w:szCs w:val="24"/>
                <w:lang w:val="en-US"/>
              </w:rPr>
              <w:t xml:space="preserve"> </w:t>
            </w:r>
            <w:r w:rsidR="0031544B" w:rsidRPr="00A44EBA">
              <w:rPr>
                <w:rFonts w:ascii="Times New Roman" w:hAnsi="Times New Roman"/>
                <w:bCs/>
                <w:iCs/>
                <w:color w:val="000000" w:themeColor="text1"/>
                <w:sz w:val="24"/>
                <w:szCs w:val="24"/>
                <w:lang w:val="en-US"/>
              </w:rPr>
              <w:t>se consideră</w:t>
            </w:r>
            <w:r w:rsidR="0031544B" w:rsidRPr="0031544B">
              <w:rPr>
                <w:rFonts w:ascii="Times New Roman" w:hAnsi="Times New Roman"/>
                <w:bCs/>
                <w:color w:val="000000" w:themeColor="text1"/>
                <w:sz w:val="24"/>
                <w:szCs w:val="24"/>
                <w:lang w:val="en-US"/>
              </w:rPr>
              <w:t xml:space="preserve"> neîntemeiată restricționarea dreptului de a depune contestații și  a dreptului la un recurs efectiv, prin limitarea tematicilor contestațiilor. Amintim că Codul administrativ prevede la art. 65 posibilitatea repunerii în termen, iar evoluția rapidă a evenimentelor în campania electorală, ar putea justifica, în anumite cazuri, repunerea în termen. În acest sens, </w:t>
            </w:r>
            <w:r w:rsidR="001C5EFC" w:rsidRPr="001C5EFC">
              <w:rPr>
                <w:rFonts w:ascii="Times New Roman" w:hAnsi="Times New Roman"/>
                <w:b/>
                <w:bCs/>
                <w:i/>
                <w:color w:val="000000" w:themeColor="text1"/>
                <w:sz w:val="24"/>
                <w:szCs w:val="24"/>
                <w:lang w:val="en-US"/>
              </w:rPr>
              <w:t>se recomandă</w:t>
            </w:r>
            <w:r w:rsidR="0031544B" w:rsidRPr="0031544B">
              <w:rPr>
                <w:rFonts w:ascii="Times New Roman" w:hAnsi="Times New Roman"/>
                <w:b/>
                <w:bCs/>
                <w:color w:val="000000" w:themeColor="text1"/>
                <w:sz w:val="24"/>
                <w:szCs w:val="24"/>
                <w:lang w:val="en-US"/>
              </w:rPr>
              <w:t xml:space="preserve"> </w:t>
            </w:r>
            <w:r w:rsidR="0031544B" w:rsidRPr="0031544B">
              <w:rPr>
                <w:rFonts w:ascii="Times New Roman" w:hAnsi="Times New Roman"/>
                <w:bCs/>
                <w:color w:val="000000" w:themeColor="text1"/>
                <w:sz w:val="24"/>
                <w:szCs w:val="24"/>
                <w:lang w:val="en-US"/>
              </w:rPr>
              <w:t>revizuirea normei respective, prin eliminarea limitărilor tematicilor contestațiilor.</w:t>
            </w:r>
          </w:p>
          <w:p w14:paraId="7E50FF16" w14:textId="77777777" w:rsidR="0031544B" w:rsidRPr="0031544B" w:rsidRDefault="0031544B" w:rsidP="001C5EFC">
            <w:pPr>
              <w:tabs>
                <w:tab w:val="left" w:pos="421"/>
              </w:tabs>
              <w:spacing w:after="0" w:line="240" w:lineRule="auto"/>
              <w:ind w:firstLine="342"/>
              <w:jc w:val="both"/>
              <w:rPr>
                <w:rFonts w:ascii="Times New Roman" w:hAnsi="Times New Roman"/>
                <w:bCs/>
                <w:color w:val="000000" w:themeColor="text1"/>
                <w:sz w:val="24"/>
                <w:szCs w:val="24"/>
                <w:lang w:val="en-US"/>
              </w:rPr>
            </w:pPr>
            <w:r w:rsidRPr="0031544B">
              <w:rPr>
                <w:rFonts w:ascii="Times New Roman" w:hAnsi="Times New Roman"/>
                <w:bCs/>
                <w:color w:val="000000" w:themeColor="text1"/>
                <w:sz w:val="24"/>
                <w:szCs w:val="24"/>
                <w:lang w:val="en-US"/>
              </w:rPr>
              <w:t xml:space="preserve">În același timp, nu este clar includerea condiției privind lezarea drepturilor contestatarilor, dacă contestația poate lua și forma unei sesizări. Prin urmare, o persoană ar </w:t>
            </w:r>
            <w:r w:rsidRPr="0031544B">
              <w:rPr>
                <w:rFonts w:ascii="Times New Roman" w:hAnsi="Times New Roman"/>
                <w:bCs/>
                <w:color w:val="000000" w:themeColor="text1"/>
                <w:sz w:val="24"/>
                <w:szCs w:val="24"/>
                <w:lang w:val="en-US"/>
              </w:rPr>
              <w:lastRenderedPageBreak/>
              <w:t>putea depune contestație care să vizeze încălcarea drepturilor altor alegători sau a concurenților electorali, iar subiectul care sesizează/contestă să fi fost martor la încălcarea respectivă.</w:t>
            </w:r>
          </w:p>
          <w:p w14:paraId="0456E5FB" w14:textId="77777777" w:rsidR="0031544B" w:rsidRPr="0031544B" w:rsidRDefault="0031544B" w:rsidP="001C5EFC">
            <w:pPr>
              <w:tabs>
                <w:tab w:val="left" w:pos="421"/>
              </w:tabs>
              <w:spacing w:after="0" w:line="240" w:lineRule="auto"/>
              <w:ind w:firstLine="342"/>
              <w:jc w:val="both"/>
              <w:rPr>
                <w:rFonts w:ascii="Times New Roman" w:hAnsi="Times New Roman"/>
                <w:bCs/>
                <w:color w:val="000000" w:themeColor="text1"/>
                <w:sz w:val="24"/>
                <w:szCs w:val="24"/>
                <w:lang w:val="en-US"/>
              </w:rPr>
            </w:pPr>
            <w:r w:rsidRPr="0031544B">
              <w:rPr>
                <w:rFonts w:ascii="Times New Roman" w:hAnsi="Times New Roman"/>
                <w:bCs/>
                <w:color w:val="000000" w:themeColor="text1"/>
                <w:sz w:val="24"/>
                <w:szCs w:val="24"/>
                <w:lang w:val="en-US"/>
              </w:rPr>
              <w:t>Totodată, influențarea rezultatelor votării de încălcarea sesizată și constată, urmează sa o stabilească instanța care confirmă sau infirmă legalitatea alegerilor.  Astfel, la e</w:t>
            </w:r>
            <w:r w:rsidR="001C5EFC">
              <w:rPr>
                <w:rFonts w:ascii="Times New Roman" w:hAnsi="Times New Roman"/>
                <w:bCs/>
                <w:color w:val="000000" w:themeColor="text1"/>
                <w:sz w:val="24"/>
                <w:szCs w:val="24"/>
                <w:lang w:val="en-US"/>
              </w:rPr>
              <w:t>tapa depunerii contestației și/</w:t>
            </w:r>
            <w:r w:rsidRPr="0031544B">
              <w:rPr>
                <w:rFonts w:ascii="Times New Roman" w:hAnsi="Times New Roman"/>
                <w:bCs/>
                <w:color w:val="000000" w:themeColor="text1"/>
                <w:sz w:val="24"/>
                <w:szCs w:val="24"/>
                <w:lang w:val="en-US"/>
              </w:rPr>
              <w:t>sau verificării admisibilității contestației nu este întemeiată verificarea influențării rezultatelor votării.</w:t>
            </w:r>
          </w:p>
          <w:p w14:paraId="14C192BF" w14:textId="1B0B3951" w:rsidR="0031544B" w:rsidRDefault="001C5EFC" w:rsidP="001C5EFC">
            <w:pPr>
              <w:tabs>
                <w:tab w:val="left" w:pos="421"/>
              </w:tabs>
              <w:spacing w:after="0" w:line="240" w:lineRule="auto"/>
              <w:ind w:firstLine="342"/>
              <w:jc w:val="both"/>
              <w:rPr>
                <w:rFonts w:ascii="Times New Roman" w:hAnsi="Times New Roman"/>
                <w:color w:val="000000" w:themeColor="text1"/>
                <w:sz w:val="24"/>
                <w:szCs w:val="24"/>
                <w:lang w:val="en-US"/>
              </w:rPr>
            </w:pPr>
            <w:r w:rsidRPr="001C5EFC">
              <w:rPr>
                <w:rFonts w:ascii="Times New Roman" w:hAnsi="Times New Roman"/>
                <w:b/>
                <w:i/>
                <w:color w:val="000000" w:themeColor="text1"/>
                <w:sz w:val="24"/>
                <w:szCs w:val="24"/>
                <w:lang w:val="en-US"/>
              </w:rPr>
              <w:t>Se recomandă</w:t>
            </w:r>
            <w:r w:rsidR="0031544B" w:rsidRPr="0031544B">
              <w:rPr>
                <w:rFonts w:ascii="Times New Roman" w:hAnsi="Times New Roman"/>
                <w:color w:val="000000" w:themeColor="text1"/>
                <w:sz w:val="24"/>
                <w:szCs w:val="24"/>
                <w:lang w:val="en-US"/>
              </w:rPr>
              <w:t xml:space="preserve"> revizuirea alin. (8), în conformitatea cu obiecțiile formulate.</w:t>
            </w:r>
          </w:p>
          <w:p w14:paraId="18A2AB73" w14:textId="33981825" w:rsidR="0002080A" w:rsidRDefault="0002080A" w:rsidP="001C5EFC">
            <w:pPr>
              <w:tabs>
                <w:tab w:val="left" w:pos="421"/>
              </w:tabs>
              <w:spacing w:after="0" w:line="240" w:lineRule="auto"/>
              <w:ind w:firstLine="342"/>
              <w:jc w:val="both"/>
              <w:rPr>
                <w:rFonts w:ascii="Times New Roman" w:hAnsi="Times New Roman"/>
                <w:color w:val="000000" w:themeColor="text1"/>
                <w:sz w:val="24"/>
                <w:szCs w:val="24"/>
                <w:lang w:val="en-US"/>
              </w:rPr>
            </w:pPr>
          </w:p>
          <w:p w14:paraId="6CE31436" w14:textId="5E8B547A" w:rsidR="0002080A" w:rsidRDefault="0002080A" w:rsidP="001C5EFC">
            <w:pPr>
              <w:tabs>
                <w:tab w:val="left" w:pos="421"/>
              </w:tabs>
              <w:spacing w:after="0" w:line="240" w:lineRule="auto"/>
              <w:ind w:firstLine="342"/>
              <w:jc w:val="both"/>
              <w:rPr>
                <w:rFonts w:ascii="Times New Roman" w:hAnsi="Times New Roman"/>
                <w:color w:val="000000" w:themeColor="text1"/>
                <w:sz w:val="24"/>
                <w:szCs w:val="24"/>
                <w:lang w:val="en-US"/>
              </w:rPr>
            </w:pPr>
          </w:p>
          <w:p w14:paraId="2234A5B6" w14:textId="58C60557" w:rsidR="0002080A" w:rsidRDefault="0002080A" w:rsidP="001C5EFC">
            <w:pPr>
              <w:tabs>
                <w:tab w:val="left" w:pos="421"/>
              </w:tabs>
              <w:spacing w:after="0" w:line="240" w:lineRule="auto"/>
              <w:ind w:firstLine="342"/>
              <w:jc w:val="both"/>
              <w:rPr>
                <w:rFonts w:ascii="Times New Roman" w:hAnsi="Times New Roman"/>
                <w:color w:val="000000" w:themeColor="text1"/>
                <w:sz w:val="24"/>
                <w:szCs w:val="24"/>
                <w:lang w:val="en-US"/>
              </w:rPr>
            </w:pPr>
          </w:p>
          <w:p w14:paraId="3FC7CCB9" w14:textId="52C10F76" w:rsidR="0002080A" w:rsidRDefault="0002080A" w:rsidP="001C5EFC">
            <w:pPr>
              <w:tabs>
                <w:tab w:val="left" w:pos="421"/>
              </w:tabs>
              <w:spacing w:after="0" w:line="240" w:lineRule="auto"/>
              <w:ind w:firstLine="342"/>
              <w:jc w:val="both"/>
              <w:rPr>
                <w:rFonts w:ascii="Times New Roman" w:hAnsi="Times New Roman"/>
                <w:color w:val="000000" w:themeColor="text1"/>
                <w:sz w:val="24"/>
                <w:szCs w:val="24"/>
                <w:lang w:val="en-US"/>
              </w:rPr>
            </w:pPr>
          </w:p>
          <w:p w14:paraId="537AF1BD" w14:textId="2E98D1A1" w:rsidR="00F64391" w:rsidRDefault="00F64391" w:rsidP="001C5EFC">
            <w:pPr>
              <w:tabs>
                <w:tab w:val="left" w:pos="421"/>
              </w:tabs>
              <w:spacing w:after="0" w:line="240" w:lineRule="auto"/>
              <w:ind w:firstLine="342"/>
              <w:jc w:val="both"/>
              <w:rPr>
                <w:rFonts w:ascii="Times New Roman" w:hAnsi="Times New Roman"/>
                <w:color w:val="000000" w:themeColor="text1"/>
                <w:sz w:val="24"/>
                <w:szCs w:val="24"/>
                <w:lang w:val="en-US"/>
              </w:rPr>
            </w:pPr>
          </w:p>
          <w:p w14:paraId="37AECB88" w14:textId="47C2E32B" w:rsidR="00F64391" w:rsidRDefault="00F64391" w:rsidP="001C5EFC">
            <w:pPr>
              <w:tabs>
                <w:tab w:val="left" w:pos="421"/>
              </w:tabs>
              <w:spacing w:after="0" w:line="240" w:lineRule="auto"/>
              <w:ind w:firstLine="342"/>
              <w:jc w:val="both"/>
              <w:rPr>
                <w:rFonts w:ascii="Times New Roman" w:hAnsi="Times New Roman"/>
                <w:color w:val="000000" w:themeColor="text1"/>
                <w:sz w:val="24"/>
                <w:szCs w:val="24"/>
                <w:lang w:val="en-US"/>
              </w:rPr>
            </w:pPr>
          </w:p>
          <w:p w14:paraId="1A91BC65" w14:textId="63F52503" w:rsidR="00F64391" w:rsidRDefault="00F64391" w:rsidP="001C5EFC">
            <w:pPr>
              <w:tabs>
                <w:tab w:val="left" w:pos="421"/>
              </w:tabs>
              <w:spacing w:after="0" w:line="240" w:lineRule="auto"/>
              <w:ind w:firstLine="342"/>
              <w:jc w:val="both"/>
              <w:rPr>
                <w:rFonts w:ascii="Times New Roman" w:hAnsi="Times New Roman"/>
                <w:color w:val="000000" w:themeColor="text1"/>
                <w:sz w:val="24"/>
                <w:szCs w:val="24"/>
                <w:lang w:val="en-US"/>
              </w:rPr>
            </w:pPr>
          </w:p>
          <w:p w14:paraId="4E99D861" w14:textId="7F0ED77A" w:rsidR="00F64391" w:rsidRDefault="00F64391" w:rsidP="001C5EFC">
            <w:pPr>
              <w:tabs>
                <w:tab w:val="left" w:pos="421"/>
              </w:tabs>
              <w:spacing w:after="0" w:line="240" w:lineRule="auto"/>
              <w:ind w:firstLine="342"/>
              <w:jc w:val="both"/>
              <w:rPr>
                <w:rFonts w:ascii="Times New Roman" w:hAnsi="Times New Roman"/>
                <w:color w:val="000000" w:themeColor="text1"/>
                <w:sz w:val="24"/>
                <w:szCs w:val="24"/>
                <w:lang w:val="en-US"/>
              </w:rPr>
            </w:pPr>
          </w:p>
          <w:p w14:paraId="776D6624" w14:textId="3AF478FA" w:rsidR="00F64391" w:rsidRDefault="00F64391" w:rsidP="001C5EFC">
            <w:pPr>
              <w:tabs>
                <w:tab w:val="left" w:pos="421"/>
              </w:tabs>
              <w:spacing w:after="0" w:line="240" w:lineRule="auto"/>
              <w:ind w:firstLine="342"/>
              <w:jc w:val="both"/>
              <w:rPr>
                <w:rFonts w:ascii="Times New Roman" w:hAnsi="Times New Roman"/>
                <w:color w:val="000000" w:themeColor="text1"/>
                <w:sz w:val="24"/>
                <w:szCs w:val="24"/>
                <w:lang w:val="en-US"/>
              </w:rPr>
            </w:pPr>
          </w:p>
          <w:p w14:paraId="4FD1D913" w14:textId="408187F7" w:rsidR="00F64391" w:rsidRDefault="00F64391" w:rsidP="001C5EFC">
            <w:pPr>
              <w:tabs>
                <w:tab w:val="left" w:pos="421"/>
              </w:tabs>
              <w:spacing w:after="0" w:line="240" w:lineRule="auto"/>
              <w:ind w:firstLine="342"/>
              <w:jc w:val="both"/>
              <w:rPr>
                <w:rFonts w:ascii="Times New Roman" w:hAnsi="Times New Roman"/>
                <w:color w:val="000000" w:themeColor="text1"/>
                <w:sz w:val="24"/>
                <w:szCs w:val="24"/>
                <w:lang w:val="en-US"/>
              </w:rPr>
            </w:pPr>
          </w:p>
          <w:p w14:paraId="4449F54F" w14:textId="6454A4B9" w:rsidR="00F64391" w:rsidRDefault="00F64391" w:rsidP="001C5EFC">
            <w:pPr>
              <w:tabs>
                <w:tab w:val="left" w:pos="421"/>
              </w:tabs>
              <w:spacing w:after="0" w:line="240" w:lineRule="auto"/>
              <w:ind w:firstLine="342"/>
              <w:jc w:val="both"/>
              <w:rPr>
                <w:rFonts w:ascii="Times New Roman" w:hAnsi="Times New Roman"/>
                <w:color w:val="000000" w:themeColor="text1"/>
                <w:sz w:val="24"/>
                <w:szCs w:val="24"/>
                <w:lang w:val="en-US"/>
              </w:rPr>
            </w:pPr>
          </w:p>
          <w:p w14:paraId="1E4042EC" w14:textId="77777777" w:rsidR="00F64391" w:rsidRDefault="00F64391" w:rsidP="001C5EFC">
            <w:pPr>
              <w:tabs>
                <w:tab w:val="left" w:pos="421"/>
              </w:tabs>
              <w:spacing w:after="0" w:line="240" w:lineRule="auto"/>
              <w:ind w:firstLine="342"/>
              <w:jc w:val="both"/>
              <w:rPr>
                <w:rFonts w:ascii="Times New Roman" w:hAnsi="Times New Roman"/>
                <w:color w:val="000000" w:themeColor="text1"/>
                <w:sz w:val="24"/>
                <w:szCs w:val="24"/>
                <w:lang w:val="en-US"/>
              </w:rPr>
            </w:pPr>
          </w:p>
          <w:p w14:paraId="460568F5" w14:textId="6F489DF8" w:rsidR="0002080A" w:rsidRDefault="0002080A" w:rsidP="001C5EFC">
            <w:pPr>
              <w:tabs>
                <w:tab w:val="left" w:pos="421"/>
              </w:tabs>
              <w:spacing w:after="0" w:line="240" w:lineRule="auto"/>
              <w:ind w:firstLine="342"/>
              <w:jc w:val="both"/>
              <w:rPr>
                <w:rFonts w:ascii="Times New Roman" w:hAnsi="Times New Roman"/>
                <w:color w:val="000000" w:themeColor="text1"/>
                <w:sz w:val="24"/>
                <w:szCs w:val="24"/>
                <w:lang w:val="en-US"/>
              </w:rPr>
            </w:pPr>
          </w:p>
          <w:p w14:paraId="4FE11F11" w14:textId="0A71AD11" w:rsidR="00547D98" w:rsidRDefault="00547D98" w:rsidP="001C5EFC">
            <w:pPr>
              <w:tabs>
                <w:tab w:val="left" w:pos="421"/>
              </w:tabs>
              <w:spacing w:after="0" w:line="240" w:lineRule="auto"/>
              <w:ind w:firstLine="342"/>
              <w:jc w:val="both"/>
              <w:rPr>
                <w:rFonts w:ascii="Times New Roman" w:hAnsi="Times New Roman"/>
                <w:color w:val="000000" w:themeColor="text1"/>
                <w:sz w:val="24"/>
                <w:szCs w:val="24"/>
                <w:lang w:val="en-US"/>
              </w:rPr>
            </w:pPr>
          </w:p>
          <w:p w14:paraId="46090924" w14:textId="63B08B1C" w:rsidR="00547D98" w:rsidRDefault="00547D98" w:rsidP="001C5EFC">
            <w:pPr>
              <w:tabs>
                <w:tab w:val="left" w:pos="421"/>
              </w:tabs>
              <w:spacing w:after="0" w:line="240" w:lineRule="auto"/>
              <w:ind w:firstLine="342"/>
              <w:jc w:val="both"/>
              <w:rPr>
                <w:rFonts w:ascii="Times New Roman" w:hAnsi="Times New Roman"/>
                <w:color w:val="000000" w:themeColor="text1"/>
                <w:sz w:val="24"/>
                <w:szCs w:val="24"/>
                <w:lang w:val="en-US"/>
              </w:rPr>
            </w:pPr>
          </w:p>
          <w:p w14:paraId="06D593A2" w14:textId="4A8D54E4" w:rsidR="00547D98" w:rsidRDefault="00547D98" w:rsidP="001C5EFC">
            <w:pPr>
              <w:tabs>
                <w:tab w:val="left" w:pos="421"/>
              </w:tabs>
              <w:spacing w:after="0" w:line="240" w:lineRule="auto"/>
              <w:ind w:firstLine="342"/>
              <w:jc w:val="both"/>
              <w:rPr>
                <w:rFonts w:ascii="Times New Roman" w:hAnsi="Times New Roman"/>
                <w:color w:val="000000" w:themeColor="text1"/>
                <w:sz w:val="24"/>
                <w:szCs w:val="24"/>
                <w:lang w:val="en-US"/>
              </w:rPr>
            </w:pPr>
          </w:p>
          <w:p w14:paraId="78AA85B6" w14:textId="33DB4683" w:rsidR="00FB0CA6" w:rsidRDefault="00A44EBA" w:rsidP="00A44EBA">
            <w:pPr>
              <w:tabs>
                <w:tab w:val="left" w:pos="421"/>
              </w:tabs>
              <w:spacing w:after="0" w:line="240" w:lineRule="auto"/>
              <w:ind w:right="-328" w:hanging="25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__________________________________________</w:t>
            </w:r>
          </w:p>
          <w:p w14:paraId="0C50014A" w14:textId="77777777" w:rsidR="00A74EA0" w:rsidRDefault="00A44EBA" w:rsidP="00A44EBA">
            <w:pPr>
              <w:tabs>
                <w:tab w:val="left" w:pos="421"/>
              </w:tabs>
              <w:spacing w:after="0" w:line="240" w:lineRule="auto"/>
              <w:ind w:firstLine="342"/>
              <w:jc w:val="both"/>
              <w:rPr>
                <w:rFonts w:ascii="Times New Roman" w:hAnsi="Times New Roman"/>
                <w:bCs/>
                <w:sz w:val="24"/>
                <w:szCs w:val="24"/>
                <w:lang w:val="en-US"/>
              </w:rPr>
            </w:pPr>
            <w:r>
              <w:rPr>
                <w:rFonts w:ascii="Times New Roman" w:hAnsi="Times New Roman"/>
                <w:color w:val="000000" w:themeColor="text1"/>
                <w:sz w:val="24"/>
                <w:szCs w:val="24"/>
                <w:lang w:val="en-US"/>
              </w:rPr>
              <w:t>10)</w:t>
            </w:r>
            <w:r w:rsidR="001C5EFC" w:rsidRPr="001C5EFC">
              <w:rPr>
                <w:rFonts w:ascii="Times New Roman" w:hAnsi="Times New Roman"/>
                <w:color w:val="000000" w:themeColor="text1"/>
                <w:sz w:val="24"/>
                <w:szCs w:val="24"/>
                <w:lang w:val="en-US"/>
              </w:rPr>
              <w:t xml:space="preserve"> </w:t>
            </w:r>
            <w:r w:rsidRPr="00A44EBA">
              <w:rPr>
                <w:rFonts w:ascii="Times New Roman" w:hAnsi="Times New Roman"/>
                <w:i/>
                <w:color w:val="000000" w:themeColor="text1"/>
                <w:sz w:val="24"/>
                <w:szCs w:val="24"/>
                <w:lang w:val="en-US"/>
              </w:rPr>
              <w:t>L</w:t>
            </w:r>
            <w:r w:rsidR="001C5EFC" w:rsidRPr="00A44EBA">
              <w:rPr>
                <w:rFonts w:ascii="Times New Roman" w:hAnsi="Times New Roman"/>
                <w:i/>
                <w:color w:val="000000" w:themeColor="text1"/>
                <w:sz w:val="24"/>
                <w:szCs w:val="24"/>
                <w:lang w:val="en-US"/>
              </w:rPr>
              <w:t>a alin. (10)</w:t>
            </w:r>
            <w:r w:rsidR="001C5EFC" w:rsidRPr="00A44EBA">
              <w:rPr>
                <w:rFonts w:ascii="Times New Roman" w:hAnsi="Times New Roman"/>
                <w:color w:val="000000" w:themeColor="text1"/>
                <w:sz w:val="24"/>
                <w:szCs w:val="24"/>
                <w:lang w:val="en-US"/>
              </w:rPr>
              <w:t>,</w:t>
            </w:r>
            <w:r w:rsidR="001C5EFC" w:rsidRPr="001C5EFC">
              <w:rPr>
                <w:rFonts w:ascii="Times New Roman" w:hAnsi="Times New Roman"/>
                <w:color w:val="000000" w:themeColor="text1"/>
                <w:sz w:val="24"/>
                <w:szCs w:val="24"/>
                <w:lang w:val="en-US"/>
              </w:rPr>
              <w:t xml:space="preserve"> </w:t>
            </w:r>
            <w:r w:rsidR="001C5EFC" w:rsidRPr="001C5EFC">
              <w:rPr>
                <w:rFonts w:ascii="Times New Roman" w:hAnsi="Times New Roman"/>
                <w:b/>
                <w:i/>
                <w:color w:val="000000" w:themeColor="text1"/>
                <w:sz w:val="24"/>
                <w:szCs w:val="24"/>
                <w:lang w:val="en-US"/>
              </w:rPr>
              <w:t xml:space="preserve">se </w:t>
            </w:r>
            <w:r w:rsidR="001C5EFC" w:rsidRPr="001C5EFC">
              <w:rPr>
                <w:rFonts w:ascii="Times New Roman" w:hAnsi="Times New Roman"/>
                <w:b/>
                <w:bCs/>
                <w:i/>
                <w:sz w:val="24"/>
                <w:szCs w:val="24"/>
                <w:lang w:val="en-US"/>
              </w:rPr>
              <w:t>consideră</w:t>
            </w:r>
            <w:r w:rsidR="001C5EFC" w:rsidRPr="001C5EFC">
              <w:rPr>
                <w:rFonts w:ascii="Times New Roman" w:hAnsi="Times New Roman"/>
                <w:bCs/>
                <w:sz w:val="24"/>
                <w:szCs w:val="24"/>
                <w:lang w:val="en-US"/>
              </w:rPr>
              <w:t xml:space="preserve"> că norma inclusă la acest aliniat nu întrunește condițiile de claritate a normei juridice. Astfel, nu este clar dacă ar putea fi contestate actele administrative </w:t>
            </w:r>
            <w:r w:rsidR="001C5EFC" w:rsidRPr="001C5EFC">
              <w:rPr>
                <w:rFonts w:ascii="Times New Roman" w:hAnsi="Times New Roman"/>
                <w:bCs/>
                <w:sz w:val="24"/>
                <w:szCs w:val="24"/>
                <w:lang w:val="en-US"/>
              </w:rPr>
              <w:lastRenderedPageBreak/>
              <w:t>cu caracter normativ emise/ adoptate cu până la 30 de zile înainte de începerea perioadei electorale, sau dacă respectivul termen în care se poate adresa persoana fizică sau juridică se suspendă în perioada electorală, și termenul reîncepe să curgă după încheierea acestei perioade. În special, nu este clar dacă ar putea CEC să aprobe înainte de perioada electorală un act administrativ cu caracter normativ care să afecteze participarea unor concurenți electorali, iar p</w:t>
            </w:r>
            <w:r w:rsidR="001C5EFC">
              <w:rPr>
                <w:rFonts w:ascii="Times New Roman" w:hAnsi="Times New Roman"/>
                <w:bCs/>
                <w:sz w:val="24"/>
                <w:szCs w:val="24"/>
                <w:lang w:val="en-US"/>
              </w:rPr>
              <w:t>rin imposibilitatea contestării,</w:t>
            </w:r>
            <w:r w:rsidR="001C5EFC" w:rsidRPr="001C5EFC">
              <w:rPr>
                <w:rFonts w:ascii="Times New Roman" w:hAnsi="Times New Roman"/>
                <w:bCs/>
                <w:sz w:val="24"/>
                <w:szCs w:val="24"/>
                <w:lang w:val="en-US"/>
              </w:rPr>
              <w:t xml:space="preserve"> aceștia să fie privați de dreptul de a fi aleși.</w:t>
            </w:r>
          </w:p>
          <w:p w14:paraId="61276494" w14:textId="58CB5E33" w:rsidR="00A44EBA" w:rsidRPr="00B01C73" w:rsidRDefault="00A44EBA" w:rsidP="00A44EBA">
            <w:pPr>
              <w:tabs>
                <w:tab w:val="left" w:pos="421"/>
              </w:tabs>
              <w:spacing w:after="0" w:line="240" w:lineRule="auto"/>
              <w:ind w:firstLine="342"/>
              <w:jc w:val="both"/>
              <w:rPr>
                <w:rFonts w:ascii="Times New Roman" w:hAnsi="Times New Roman"/>
                <w:bCs/>
                <w:color w:val="000000" w:themeColor="text1"/>
                <w:sz w:val="24"/>
                <w:szCs w:val="24"/>
                <w:lang w:val="en-US"/>
              </w:rPr>
            </w:pPr>
          </w:p>
        </w:tc>
        <w:tc>
          <w:tcPr>
            <w:tcW w:w="4230" w:type="dxa"/>
          </w:tcPr>
          <w:p w14:paraId="6E9B12E0" w14:textId="78F23964" w:rsidR="00B42738" w:rsidRPr="002F11FD" w:rsidRDefault="00B42738" w:rsidP="002F11FD">
            <w:pPr>
              <w:tabs>
                <w:tab w:val="left" w:pos="884"/>
                <w:tab w:val="left" w:pos="1196"/>
              </w:tabs>
              <w:spacing w:after="0" w:line="240" w:lineRule="auto"/>
              <w:ind w:firstLine="253"/>
              <w:jc w:val="both"/>
              <w:rPr>
                <w:rFonts w:ascii="Times New Roman" w:hAnsi="Times New Roman"/>
                <w:sz w:val="24"/>
                <w:szCs w:val="24"/>
                <w:lang w:val="ro-MD"/>
              </w:rPr>
            </w:pPr>
            <w:r w:rsidRPr="00B42738">
              <w:rPr>
                <w:rFonts w:ascii="Times New Roman" w:hAnsi="Times New Roman"/>
                <w:b/>
                <w:bCs/>
                <w:i/>
                <w:iCs/>
                <w:sz w:val="24"/>
                <w:szCs w:val="24"/>
                <w:lang w:val="ro-MD"/>
              </w:rPr>
              <w:lastRenderedPageBreak/>
              <w:t>Se acceptă parțial</w:t>
            </w:r>
            <w:r w:rsidR="002F11FD">
              <w:rPr>
                <w:rFonts w:ascii="Times New Roman" w:hAnsi="Times New Roman"/>
                <w:sz w:val="24"/>
                <w:szCs w:val="24"/>
                <w:lang w:val="ro-MD"/>
              </w:rPr>
              <w:t>.</w:t>
            </w:r>
          </w:p>
          <w:p w14:paraId="186A1974" w14:textId="69168130" w:rsidR="00B42738" w:rsidRPr="00B42738" w:rsidRDefault="00B42738" w:rsidP="002F11FD">
            <w:pPr>
              <w:tabs>
                <w:tab w:val="left" w:pos="884"/>
                <w:tab w:val="left" w:pos="1196"/>
              </w:tabs>
              <w:spacing w:after="0" w:line="240" w:lineRule="auto"/>
              <w:ind w:firstLine="253"/>
              <w:jc w:val="both"/>
              <w:rPr>
                <w:rFonts w:ascii="Times New Roman" w:hAnsi="Times New Roman"/>
                <w:sz w:val="24"/>
                <w:szCs w:val="24"/>
                <w:lang w:val="ro-MD"/>
              </w:rPr>
            </w:pPr>
            <w:r w:rsidRPr="00B42738">
              <w:rPr>
                <w:rFonts w:ascii="Times New Roman" w:hAnsi="Times New Roman"/>
                <w:sz w:val="24"/>
                <w:szCs w:val="24"/>
                <w:lang w:val="ro-MD"/>
              </w:rPr>
              <w:t xml:space="preserve">Noțiunea „contestație” revizuită </w:t>
            </w:r>
            <w:r>
              <w:rPr>
                <w:rFonts w:ascii="Times New Roman" w:hAnsi="Times New Roman"/>
                <w:sz w:val="24"/>
                <w:szCs w:val="24"/>
                <w:lang w:val="ro-MD"/>
              </w:rPr>
              <w:t>(art. 1</w:t>
            </w:r>
            <w:r w:rsidR="000E41F6">
              <w:rPr>
                <w:rFonts w:ascii="Times New Roman" w:hAnsi="Times New Roman"/>
                <w:sz w:val="24"/>
                <w:szCs w:val="24"/>
                <w:lang w:val="ro-MD"/>
              </w:rPr>
              <w:t xml:space="preserve"> din C</w:t>
            </w:r>
            <w:r w:rsidR="001838EA">
              <w:rPr>
                <w:rFonts w:ascii="Times New Roman" w:hAnsi="Times New Roman"/>
                <w:sz w:val="24"/>
                <w:szCs w:val="24"/>
                <w:lang w:val="ro-MD"/>
              </w:rPr>
              <w:t>odul electoral</w:t>
            </w:r>
            <w:r>
              <w:rPr>
                <w:rFonts w:ascii="Times New Roman" w:hAnsi="Times New Roman"/>
                <w:sz w:val="24"/>
                <w:szCs w:val="24"/>
                <w:lang w:val="ro-MD"/>
              </w:rPr>
              <w:t>)</w:t>
            </w:r>
            <w:r w:rsidR="000E41F6">
              <w:rPr>
                <w:rFonts w:ascii="Times New Roman" w:hAnsi="Times New Roman"/>
                <w:sz w:val="24"/>
                <w:szCs w:val="24"/>
                <w:lang w:val="ro-MD"/>
              </w:rPr>
              <w:t>:</w:t>
            </w:r>
          </w:p>
          <w:p w14:paraId="1296C536" w14:textId="52F04A7D" w:rsidR="00B42738" w:rsidRPr="00B42738" w:rsidRDefault="00B42738" w:rsidP="002F11FD">
            <w:pPr>
              <w:pStyle w:val="NormalWeb"/>
              <w:shd w:val="clear" w:color="auto" w:fill="FFFFFF"/>
              <w:spacing w:before="0" w:beforeAutospacing="0" w:after="0" w:afterAutospacing="0"/>
              <w:ind w:firstLine="253"/>
              <w:jc w:val="both"/>
              <w:rPr>
                <w:color w:val="000000" w:themeColor="text1"/>
              </w:rPr>
            </w:pPr>
            <w:r w:rsidRPr="00B42738">
              <w:rPr>
                <w:lang w:val="ro-MD"/>
              </w:rPr>
              <w:t>„</w:t>
            </w:r>
            <w:r w:rsidR="000E41F6" w:rsidRPr="00B42738">
              <w:rPr>
                <w:rStyle w:val="Accentuat"/>
                <w:color w:val="000000" w:themeColor="text1"/>
              </w:rPr>
              <w:t>contestație</w:t>
            </w:r>
            <w:r w:rsidRPr="00B42738">
              <w:rPr>
                <w:color w:val="000000" w:themeColor="text1"/>
              </w:rPr>
              <w:t xml:space="preserve"> – cerere în formă scrisă, </w:t>
            </w:r>
            <w:r w:rsidRPr="000E41F6">
              <w:rPr>
                <w:color w:val="000000" w:themeColor="text1"/>
              </w:rPr>
              <w:t>inclusiv cererea prealabilă</w:t>
            </w:r>
            <w:r w:rsidRPr="00B42738">
              <w:rPr>
                <w:color w:val="000000" w:themeColor="text1"/>
              </w:rPr>
              <w:t>, depusă de contestatar în condițiile prezentului cod;”</w:t>
            </w:r>
          </w:p>
          <w:p w14:paraId="2EDB8069" w14:textId="2C41A835" w:rsidR="00935F0A" w:rsidRPr="00732F97" w:rsidRDefault="00B42738" w:rsidP="002F11FD">
            <w:pPr>
              <w:tabs>
                <w:tab w:val="left" w:pos="884"/>
                <w:tab w:val="left" w:pos="1196"/>
              </w:tabs>
              <w:spacing w:after="0" w:line="240" w:lineRule="auto"/>
              <w:ind w:firstLine="253"/>
              <w:jc w:val="both"/>
              <w:rPr>
                <w:rFonts w:ascii="Times New Roman" w:hAnsi="Times New Roman"/>
                <w:sz w:val="24"/>
                <w:szCs w:val="24"/>
                <w:lang w:val="ro-RO"/>
              </w:rPr>
            </w:pPr>
            <w:r w:rsidRPr="00B42738">
              <w:rPr>
                <w:rFonts w:ascii="Times New Roman" w:hAnsi="Times New Roman"/>
                <w:b/>
                <w:bCs/>
                <w:i/>
                <w:iCs/>
                <w:sz w:val="24"/>
                <w:szCs w:val="24"/>
                <w:lang w:val="ro-MD"/>
              </w:rPr>
              <w:t xml:space="preserve"> </w:t>
            </w:r>
            <w:r w:rsidR="00935F0A">
              <w:rPr>
                <w:rFonts w:ascii="Times New Roman" w:hAnsi="Times New Roman"/>
                <w:sz w:val="24"/>
                <w:szCs w:val="24"/>
                <w:lang w:val="ro-RO"/>
              </w:rPr>
              <w:t>În același context</w:t>
            </w:r>
            <w:r w:rsidR="00935F0A" w:rsidRPr="00732F97">
              <w:rPr>
                <w:rFonts w:ascii="Times New Roman" w:hAnsi="Times New Roman"/>
                <w:sz w:val="24"/>
                <w:szCs w:val="24"/>
                <w:lang w:val="ro-RO"/>
              </w:rPr>
              <w:t xml:space="preserve">, se propune completarea art. 1 din </w:t>
            </w:r>
            <w:r w:rsidR="00935F0A">
              <w:rPr>
                <w:rFonts w:ascii="Times New Roman" w:hAnsi="Times New Roman"/>
                <w:sz w:val="24"/>
                <w:szCs w:val="24"/>
                <w:lang w:val="ro-RO"/>
              </w:rPr>
              <w:t>cod</w:t>
            </w:r>
            <w:r w:rsidR="00935F0A" w:rsidRPr="00732F97">
              <w:rPr>
                <w:rFonts w:ascii="Times New Roman" w:hAnsi="Times New Roman"/>
                <w:sz w:val="24"/>
                <w:szCs w:val="24"/>
                <w:lang w:val="ro-RO"/>
              </w:rPr>
              <w:t xml:space="preserve"> cu următoarele noțiuni:</w:t>
            </w:r>
          </w:p>
          <w:p w14:paraId="35DA04D3" w14:textId="77777777" w:rsidR="00935F0A" w:rsidRPr="003A4F44" w:rsidRDefault="00935F0A" w:rsidP="002F11FD">
            <w:pPr>
              <w:tabs>
                <w:tab w:val="left" w:pos="884"/>
                <w:tab w:val="left" w:pos="1196"/>
              </w:tabs>
              <w:spacing w:after="0" w:line="240" w:lineRule="auto"/>
              <w:ind w:firstLine="253"/>
              <w:jc w:val="both"/>
              <w:rPr>
                <w:rFonts w:ascii="Times New Roman" w:hAnsi="Times New Roman"/>
                <w:sz w:val="24"/>
                <w:szCs w:val="24"/>
                <w:lang w:val="ro-RO"/>
              </w:rPr>
            </w:pPr>
            <w:r w:rsidRPr="003A4F44">
              <w:rPr>
                <w:rFonts w:ascii="Times New Roman" w:hAnsi="Times New Roman"/>
                <w:sz w:val="24"/>
                <w:szCs w:val="24"/>
                <w:lang w:val="ro-RO"/>
              </w:rPr>
              <w:t>„</w:t>
            </w:r>
            <w:r w:rsidRPr="003A4F44">
              <w:rPr>
                <w:rFonts w:ascii="Times New Roman" w:hAnsi="Times New Roman"/>
                <w:i/>
                <w:iCs/>
                <w:sz w:val="24"/>
                <w:szCs w:val="24"/>
                <w:lang w:val="ro-RO"/>
              </w:rPr>
              <w:t>subiecți electorali</w:t>
            </w:r>
            <w:r w:rsidRPr="003A4F44">
              <w:rPr>
                <w:rFonts w:ascii="Times New Roman" w:hAnsi="Times New Roman"/>
                <w:sz w:val="24"/>
                <w:szCs w:val="24"/>
                <w:lang w:val="ro-RO"/>
              </w:rPr>
              <w:t xml:space="preserve"> - subiecții  înregistrați, acreditați sau confirmați sau care urmează a fi înregistrați, acreditați sau confirmați;”</w:t>
            </w:r>
          </w:p>
          <w:p w14:paraId="6BE9780F" w14:textId="613EE617" w:rsidR="001838EA" w:rsidRDefault="00935F0A" w:rsidP="002F11FD">
            <w:pPr>
              <w:tabs>
                <w:tab w:val="left" w:pos="884"/>
                <w:tab w:val="left" w:pos="1196"/>
              </w:tabs>
              <w:spacing w:after="0" w:line="240" w:lineRule="auto"/>
              <w:ind w:firstLine="253"/>
              <w:jc w:val="both"/>
              <w:rPr>
                <w:rFonts w:ascii="Times New Roman" w:hAnsi="Times New Roman"/>
                <w:sz w:val="24"/>
                <w:szCs w:val="24"/>
                <w:lang w:val="ro-RO"/>
              </w:rPr>
            </w:pPr>
            <w:r w:rsidRPr="003A4F44">
              <w:rPr>
                <w:rFonts w:ascii="Times New Roman" w:hAnsi="Times New Roman"/>
                <w:sz w:val="24"/>
                <w:szCs w:val="24"/>
                <w:lang w:val="ro-RO"/>
              </w:rPr>
              <w:t>„</w:t>
            </w:r>
            <w:r w:rsidRPr="001078A1">
              <w:rPr>
                <w:rFonts w:ascii="Times New Roman" w:hAnsi="Times New Roman"/>
                <w:i/>
                <w:iCs/>
                <w:sz w:val="24"/>
                <w:szCs w:val="24"/>
                <w:lang w:val="ro-RO"/>
              </w:rPr>
              <w:t>competitori electorali</w:t>
            </w:r>
            <w:r w:rsidRPr="003A4F44">
              <w:rPr>
                <w:rFonts w:ascii="Times New Roman" w:hAnsi="Times New Roman"/>
                <w:sz w:val="24"/>
                <w:szCs w:val="24"/>
                <w:lang w:val="ro-RO"/>
              </w:rPr>
              <w:t xml:space="preserve"> – partidele politice, blocurile electorale, concurenții electorali, </w:t>
            </w:r>
            <w:r>
              <w:rPr>
                <w:rFonts w:ascii="Times New Roman" w:hAnsi="Times New Roman"/>
                <w:sz w:val="24"/>
                <w:szCs w:val="24"/>
                <w:lang w:val="ro-RO"/>
              </w:rPr>
              <w:t xml:space="preserve">candidații desemnați, </w:t>
            </w:r>
            <w:r w:rsidRPr="003A4F44">
              <w:rPr>
                <w:rFonts w:ascii="Times New Roman" w:hAnsi="Times New Roman"/>
                <w:sz w:val="24"/>
                <w:szCs w:val="24"/>
                <w:lang w:val="ro-RO"/>
              </w:rPr>
              <w:t xml:space="preserve">grupurile de inițiativă, </w:t>
            </w:r>
            <w:r w:rsidR="0052333F">
              <w:rPr>
                <w:rFonts w:ascii="Times New Roman" w:hAnsi="Times New Roman"/>
                <w:sz w:val="24"/>
                <w:szCs w:val="24"/>
                <w:lang w:val="ro-RO"/>
              </w:rPr>
              <w:t xml:space="preserve">precum și </w:t>
            </w:r>
            <w:r w:rsidRPr="003A4F44">
              <w:rPr>
                <w:rFonts w:ascii="Times New Roman" w:hAnsi="Times New Roman"/>
                <w:sz w:val="24"/>
                <w:szCs w:val="24"/>
                <w:lang w:val="ro-RO"/>
              </w:rPr>
              <w:t xml:space="preserve">participanții la referendum care participă la și/sau </w:t>
            </w:r>
            <w:r w:rsidRPr="003A4F44">
              <w:rPr>
                <w:rFonts w:ascii="Times New Roman" w:hAnsi="Times New Roman"/>
                <w:sz w:val="24"/>
                <w:szCs w:val="24"/>
                <w:lang w:val="ro-RO"/>
              </w:rPr>
              <w:lastRenderedPageBreak/>
              <w:t>beneficiază de susținerea financiară (materială) a campaniei electorale și</w:t>
            </w:r>
            <w:r w:rsidR="00954FA1">
              <w:rPr>
                <w:rFonts w:ascii="Times New Roman" w:hAnsi="Times New Roman"/>
                <w:sz w:val="24"/>
                <w:szCs w:val="24"/>
                <w:lang w:val="ro-RO"/>
              </w:rPr>
              <w:t>/sau</w:t>
            </w:r>
            <w:r w:rsidRPr="003A4F44">
              <w:rPr>
                <w:rFonts w:ascii="Times New Roman" w:hAnsi="Times New Roman"/>
                <w:sz w:val="24"/>
                <w:szCs w:val="24"/>
                <w:lang w:val="ro-RO"/>
              </w:rPr>
              <w:t xml:space="preserve"> activității acestora</w:t>
            </w:r>
            <w:r w:rsidR="00954FA1">
              <w:rPr>
                <w:rFonts w:ascii="Times New Roman" w:hAnsi="Times New Roman"/>
                <w:sz w:val="24"/>
                <w:szCs w:val="24"/>
                <w:lang w:val="ro-RO"/>
              </w:rPr>
              <w:t xml:space="preserve">, inclusiv cei care </w:t>
            </w:r>
            <w:r w:rsidR="00954FA1" w:rsidRPr="00954FA1">
              <w:rPr>
                <w:rFonts w:ascii="Times New Roman" w:hAnsi="Times New Roman"/>
                <w:color w:val="333333"/>
                <w:sz w:val="24"/>
                <w:szCs w:val="24"/>
                <w:shd w:val="clear" w:color="auto" w:fill="FFFFFF"/>
                <w:lang w:val="en-US"/>
              </w:rPr>
              <w:t>desfăşoară doar activităţi de campanie sau promovare electorală ce nu implică cheltuieli financiare</w:t>
            </w:r>
            <w:r w:rsidRPr="003A4F44">
              <w:rPr>
                <w:rFonts w:ascii="Times New Roman" w:hAnsi="Times New Roman"/>
                <w:sz w:val="24"/>
                <w:szCs w:val="24"/>
                <w:lang w:val="ro-RO"/>
              </w:rPr>
              <w:t>;”</w:t>
            </w:r>
          </w:p>
          <w:p w14:paraId="4AD292FD" w14:textId="505BB82E" w:rsidR="001838EA" w:rsidRDefault="001838EA" w:rsidP="002F11FD">
            <w:pPr>
              <w:tabs>
                <w:tab w:val="left" w:pos="884"/>
                <w:tab w:val="left" w:pos="1196"/>
              </w:tabs>
              <w:spacing w:after="0" w:line="240" w:lineRule="auto"/>
              <w:ind w:firstLine="253"/>
              <w:jc w:val="both"/>
              <w:rPr>
                <w:rFonts w:ascii="Times New Roman" w:hAnsi="Times New Roman"/>
                <w:sz w:val="24"/>
                <w:szCs w:val="24"/>
                <w:lang w:val="ro-RO"/>
              </w:rPr>
            </w:pPr>
            <w:r>
              <w:rPr>
                <w:rFonts w:ascii="Times New Roman" w:hAnsi="Times New Roman"/>
                <w:sz w:val="24"/>
                <w:szCs w:val="24"/>
                <w:lang w:val="ro-RO"/>
              </w:rPr>
              <w:t>Alineatul (1) se completează cu litera e) cu următorul cuprins:</w:t>
            </w:r>
          </w:p>
          <w:p w14:paraId="46561121" w14:textId="070858A6" w:rsidR="001838EA" w:rsidRPr="001838EA" w:rsidRDefault="001838EA" w:rsidP="002F11FD">
            <w:pPr>
              <w:pStyle w:val="NormalWeb"/>
              <w:spacing w:before="0" w:beforeAutospacing="0" w:after="0" w:afterAutospacing="0"/>
              <w:ind w:firstLine="253"/>
              <w:jc w:val="both"/>
              <w:rPr>
                <w:bCs/>
                <w:i/>
              </w:rPr>
            </w:pPr>
            <w:r w:rsidRPr="001838EA">
              <w:rPr>
                <w:bCs/>
                <w:i/>
              </w:rPr>
              <w:t>„e) se contestă alte încălcări ale legislației electorale.”</w:t>
            </w:r>
          </w:p>
          <w:p w14:paraId="0F1B0B73" w14:textId="3FB421B9" w:rsidR="001078A1" w:rsidRPr="00935F0A" w:rsidRDefault="002F11FD" w:rsidP="002F11FD">
            <w:pPr>
              <w:tabs>
                <w:tab w:val="left" w:pos="884"/>
                <w:tab w:val="left" w:pos="1196"/>
              </w:tabs>
              <w:spacing w:after="0" w:line="240" w:lineRule="auto"/>
              <w:ind w:right="-350" w:hanging="314"/>
              <w:jc w:val="both"/>
              <w:rPr>
                <w:rFonts w:ascii="Times New Roman" w:hAnsi="Times New Roman"/>
                <w:sz w:val="24"/>
                <w:szCs w:val="24"/>
                <w:lang w:val="ro-RO"/>
              </w:rPr>
            </w:pPr>
            <w:r>
              <w:rPr>
                <w:rFonts w:ascii="Times New Roman" w:hAnsi="Times New Roman"/>
                <w:sz w:val="24"/>
                <w:szCs w:val="24"/>
                <w:lang w:val="ro-RO"/>
              </w:rPr>
              <w:t>______________________________________</w:t>
            </w:r>
          </w:p>
          <w:p w14:paraId="028944DC" w14:textId="3DEEBEC2" w:rsidR="00C33C83" w:rsidRPr="003A4F44" w:rsidRDefault="00C33C83" w:rsidP="002F11FD">
            <w:pPr>
              <w:tabs>
                <w:tab w:val="left" w:pos="884"/>
                <w:tab w:val="left" w:pos="1196"/>
              </w:tabs>
              <w:spacing w:after="0" w:line="240" w:lineRule="auto"/>
              <w:ind w:firstLine="253"/>
              <w:jc w:val="both"/>
              <w:rPr>
                <w:rFonts w:ascii="Times New Roman" w:hAnsi="Times New Roman"/>
                <w:b/>
                <w:bCs/>
                <w:i/>
                <w:iCs/>
                <w:sz w:val="24"/>
                <w:szCs w:val="24"/>
                <w:lang w:val="ro-RO"/>
              </w:rPr>
            </w:pPr>
            <w:r w:rsidRPr="003A4F44">
              <w:rPr>
                <w:rFonts w:ascii="Times New Roman" w:hAnsi="Times New Roman"/>
                <w:b/>
                <w:bCs/>
                <w:i/>
                <w:iCs/>
                <w:sz w:val="24"/>
                <w:szCs w:val="24"/>
                <w:lang w:val="ro-RO"/>
              </w:rPr>
              <w:t>Se acceptă</w:t>
            </w:r>
            <w:r w:rsidR="00B42C67" w:rsidRPr="003A4F44">
              <w:rPr>
                <w:rFonts w:ascii="Times New Roman" w:hAnsi="Times New Roman"/>
                <w:b/>
                <w:bCs/>
                <w:i/>
                <w:iCs/>
                <w:sz w:val="24"/>
                <w:szCs w:val="24"/>
                <w:lang w:val="ro-RO"/>
              </w:rPr>
              <w:t xml:space="preserve"> </w:t>
            </w:r>
            <w:r w:rsidR="00B42C67" w:rsidRPr="00935F0A">
              <w:rPr>
                <w:rFonts w:ascii="Times New Roman" w:hAnsi="Times New Roman"/>
                <w:b/>
                <w:bCs/>
                <w:i/>
                <w:iCs/>
                <w:sz w:val="24"/>
                <w:szCs w:val="24"/>
                <w:lang w:val="ro-RO"/>
              </w:rPr>
              <w:t>parțial</w:t>
            </w:r>
          </w:p>
          <w:p w14:paraId="31224402" w14:textId="4E571F74" w:rsidR="001078A1" w:rsidRPr="00935F0A" w:rsidRDefault="001078A1" w:rsidP="002F11FD">
            <w:pPr>
              <w:tabs>
                <w:tab w:val="left" w:pos="884"/>
                <w:tab w:val="left" w:pos="1196"/>
              </w:tabs>
              <w:spacing w:after="0" w:line="240" w:lineRule="auto"/>
              <w:ind w:firstLine="253"/>
              <w:jc w:val="both"/>
              <w:rPr>
                <w:rFonts w:ascii="Times New Roman" w:hAnsi="Times New Roman"/>
                <w:sz w:val="24"/>
                <w:szCs w:val="24"/>
                <w:lang w:val="en-US"/>
              </w:rPr>
            </w:pPr>
            <w:r>
              <w:rPr>
                <w:rFonts w:ascii="Times New Roman" w:hAnsi="Times New Roman"/>
                <w:sz w:val="24"/>
                <w:szCs w:val="24"/>
                <w:lang w:val="ro-RO"/>
              </w:rPr>
              <w:t xml:space="preserve">Noțiunea de </w:t>
            </w:r>
            <w:r w:rsidRPr="00935F0A">
              <w:rPr>
                <w:rFonts w:ascii="Times New Roman" w:hAnsi="Times New Roman"/>
                <w:sz w:val="24"/>
                <w:szCs w:val="24"/>
                <w:lang w:val="ro-RO"/>
              </w:rPr>
              <w:t>„</w:t>
            </w:r>
            <w:r w:rsidRPr="00935F0A">
              <w:rPr>
                <w:rFonts w:ascii="Times New Roman" w:hAnsi="Times New Roman"/>
                <w:i/>
                <w:sz w:val="24"/>
                <w:szCs w:val="24"/>
                <w:lang w:val="en-US"/>
              </w:rPr>
              <w:t>„pretendent</w:t>
            </w:r>
            <w:r w:rsidR="002F11FD">
              <w:rPr>
                <w:rFonts w:ascii="Times New Roman" w:hAnsi="Times New Roman"/>
                <w:i/>
                <w:sz w:val="24"/>
                <w:szCs w:val="24"/>
                <w:lang w:val="en-US"/>
              </w:rPr>
              <w:t>ul la o funcție publică electivă</w:t>
            </w:r>
            <w:r w:rsidRPr="00935F0A">
              <w:rPr>
                <w:rFonts w:ascii="Times New Roman" w:hAnsi="Times New Roman"/>
                <w:i/>
                <w:sz w:val="24"/>
                <w:szCs w:val="24"/>
                <w:lang w:val="en-US"/>
              </w:rPr>
              <w:t>” se va substitui cu noțiunea de „candidat desemnat”</w:t>
            </w:r>
          </w:p>
          <w:p w14:paraId="5E38A45C" w14:textId="7F5E771C" w:rsidR="00C33C83" w:rsidRPr="003A4F44" w:rsidRDefault="00C33C83" w:rsidP="002F11FD">
            <w:pPr>
              <w:tabs>
                <w:tab w:val="left" w:pos="884"/>
                <w:tab w:val="left" w:pos="1196"/>
              </w:tabs>
              <w:spacing w:after="0" w:line="240" w:lineRule="auto"/>
              <w:ind w:firstLine="253"/>
              <w:jc w:val="both"/>
              <w:rPr>
                <w:rFonts w:ascii="Times New Roman" w:hAnsi="Times New Roman"/>
                <w:sz w:val="24"/>
                <w:szCs w:val="24"/>
                <w:lang w:val="ro-RO"/>
              </w:rPr>
            </w:pPr>
            <w:r w:rsidRPr="003A4F44">
              <w:rPr>
                <w:rFonts w:ascii="Times New Roman" w:hAnsi="Times New Roman"/>
                <w:sz w:val="24"/>
                <w:szCs w:val="24"/>
                <w:lang w:val="ro-RO"/>
              </w:rPr>
              <w:t xml:space="preserve">Articolul 1 </w:t>
            </w:r>
            <w:r w:rsidR="002F11FD">
              <w:rPr>
                <w:rFonts w:ascii="Times New Roman" w:hAnsi="Times New Roman"/>
                <w:sz w:val="24"/>
                <w:szCs w:val="24"/>
                <w:lang w:val="ro-RO"/>
              </w:rPr>
              <w:t xml:space="preserve">va fi </w:t>
            </w:r>
            <w:r w:rsidRPr="003A4F44">
              <w:rPr>
                <w:rFonts w:ascii="Times New Roman" w:hAnsi="Times New Roman"/>
                <w:sz w:val="24"/>
                <w:szCs w:val="24"/>
                <w:lang w:val="ro-RO"/>
              </w:rPr>
              <w:t>completat cu o nouă noțiune:</w:t>
            </w:r>
          </w:p>
          <w:p w14:paraId="75BE7601" w14:textId="26C2083D" w:rsidR="002F11FD" w:rsidRDefault="00C33C83" w:rsidP="002F11FD">
            <w:pPr>
              <w:pStyle w:val="NormalWeb"/>
              <w:spacing w:before="0" w:beforeAutospacing="0" w:after="0" w:afterAutospacing="0"/>
              <w:ind w:firstLine="253"/>
              <w:jc w:val="both"/>
            </w:pPr>
            <w:r w:rsidRPr="003A4F44">
              <w:rPr>
                <w:i/>
              </w:rPr>
              <w:t>„</w:t>
            </w:r>
            <w:r w:rsidR="001078A1">
              <w:rPr>
                <w:i/>
              </w:rPr>
              <w:t>candidat desemnat</w:t>
            </w:r>
            <w:r w:rsidRPr="003A4F44">
              <w:rPr>
                <w:b/>
                <w:bCs/>
                <w:i/>
                <w:iCs/>
              </w:rPr>
              <w:t xml:space="preserve"> </w:t>
            </w:r>
            <w:r w:rsidRPr="003A4F44">
              <w:rPr>
                <w:b/>
                <w:bCs/>
                <w:iCs/>
              </w:rPr>
              <w:t xml:space="preserve">- </w:t>
            </w:r>
            <w:r w:rsidRPr="003A4F44">
              <w:t>persoană care își desemnează candidatura sau este desemnat de partide politice, blocuri electorale sau grupuri de inițiativă în vederea înregistrării în calitate de concurent electoral sau candidat pe listă;</w:t>
            </w:r>
            <w:r w:rsidR="002F11FD">
              <w:t>”.</w:t>
            </w:r>
          </w:p>
          <w:p w14:paraId="7CC2DA02" w14:textId="77777777" w:rsidR="002F11FD" w:rsidRDefault="002F11FD" w:rsidP="002F11FD">
            <w:pPr>
              <w:pStyle w:val="NormalWeb"/>
              <w:spacing w:before="0" w:beforeAutospacing="0" w:after="0" w:afterAutospacing="0"/>
              <w:ind w:firstLine="253"/>
              <w:jc w:val="both"/>
            </w:pPr>
          </w:p>
          <w:p w14:paraId="5A32745D" w14:textId="158BFB47" w:rsidR="002F11FD" w:rsidRPr="002F11FD" w:rsidRDefault="002F11FD" w:rsidP="002F11FD">
            <w:pPr>
              <w:pStyle w:val="NormalWeb"/>
              <w:spacing w:before="0" w:beforeAutospacing="0" w:after="0" w:afterAutospacing="0"/>
              <w:ind w:right="-350" w:hanging="314"/>
              <w:jc w:val="both"/>
              <w:rPr>
                <w:iCs/>
              </w:rPr>
            </w:pPr>
            <w:r>
              <w:t>_____________________________________</w:t>
            </w:r>
          </w:p>
          <w:p w14:paraId="757FEA1A" w14:textId="5C142A55" w:rsidR="00B42C67" w:rsidRPr="00A44EBA" w:rsidRDefault="00B42C67" w:rsidP="00A44EBA">
            <w:pPr>
              <w:tabs>
                <w:tab w:val="left" w:pos="884"/>
                <w:tab w:val="left" w:pos="1196"/>
              </w:tabs>
              <w:spacing w:after="0" w:line="240" w:lineRule="auto"/>
              <w:ind w:firstLine="253"/>
              <w:jc w:val="both"/>
              <w:rPr>
                <w:rFonts w:ascii="Times New Roman" w:hAnsi="Times New Roman"/>
                <w:sz w:val="24"/>
                <w:szCs w:val="24"/>
                <w:lang w:val="ro-RO"/>
              </w:rPr>
            </w:pPr>
            <w:r w:rsidRPr="003A4F44">
              <w:rPr>
                <w:rFonts w:ascii="Times New Roman" w:hAnsi="Times New Roman"/>
                <w:b/>
                <w:bCs/>
                <w:i/>
                <w:iCs/>
                <w:sz w:val="24"/>
                <w:szCs w:val="24"/>
                <w:lang w:val="ro-RO"/>
              </w:rPr>
              <w:t>Se acceptă parțial</w:t>
            </w:r>
            <w:r w:rsidR="00A44EBA">
              <w:rPr>
                <w:rFonts w:ascii="Times New Roman" w:hAnsi="Times New Roman"/>
                <w:sz w:val="24"/>
                <w:szCs w:val="24"/>
                <w:lang w:val="ro-RO"/>
              </w:rPr>
              <w:t>.</w:t>
            </w:r>
          </w:p>
          <w:p w14:paraId="64004D37" w14:textId="60B5D400" w:rsidR="00B42C67" w:rsidRPr="003A4F44" w:rsidRDefault="00B42C67" w:rsidP="00A44EBA">
            <w:pPr>
              <w:tabs>
                <w:tab w:val="left" w:pos="884"/>
                <w:tab w:val="left" w:pos="1196"/>
              </w:tabs>
              <w:spacing w:after="0" w:line="240" w:lineRule="auto"/>
              <w:ind w:firstLine="253"/>
              <w:jc w:val="both"/>
              <w:rPr>
                <w:rFonts w:ascii="Times New Roman" w:hAnsi="Times New Roman"/>
                <w:sz w:val="24"/>
                <w:szCs w:val="24"/>
                <w:lang w:val="ro-RO"/>
              </w:rPr>
            </w:pPr>
            <w:r w:rsidRPr="003A4F44">
              <w:rPr>
                <w:rFonts w:ascii="Times New Roman" w:hAnsi="Times New Roman"/>
                <w:sz w:val="24"/>
                <w:szCs w:val="24"/>
                <w:lang w:val="ro-RO"/>
              </w:rPr>
              <w:t xml:space="preserve">Evident că susținem adoptarea unor norme certe, care să clarifice conduita subiecților vizați. Totuși, în cadrul raporturilor electorale, la această etapă este dificil de identificat și stabilit exhaustiv lista altor organe care au competență de a examina eventualele contestații. În acest sens, există riscul ca unele </w:t>
            </w:r>
            <w:r w:rsidR="00DD6F41">
              <w:rPr>
                <w:rFonts w:ascii="Times New Roman" w:hAnsi="Times New Roman"/>
                <w:sz w:val="24"/>
                <w:szCs w:val="24"/>
                <w:lang w:val="ro-RO"/>
              </w:rPr>
              <w:t xml:space="preserve">autorități </w:t>
            </w:r>
            <w:r w:rsidRPr="003A4F44">
              <w:rPr>
                <w:rFonts w:ascii="Times New Roman" w:hAnsi="Times New Roman"/>
                <w:sz w:val="24"/>
                <w:szCs w:val="24"/>
                <w:lang w:val="ro-RO"/>
              </w:rPr>
              <w:t xml:space="preserve">să nu fie identificate la </w:t>
            </w:r>
            <w:r w:rsidRPr="003A4F44">
              <w:rPr>
                <w:rFonts w:ascii="Times New Roman" w:hAnsi="Times New Roman"/>
                <w:sz w:val="24"/>
                <w:szCs w:val="24"/>
                <w:lang w:val="ro-RO"/>
              </w:rPr>
              <w:lastRenderedPageBreak/>
              <w:t>etapa de reglementare</w:t>
            </w:r>
            <w:r w:rsidR="00DD6F41">
              <w:rPr>
                <w:rFonts w:ascii="Times New Roman" w:hAnsi="Times New Roman"/>
                <w:sz w:val="24"/>
                <w:szCs w:val="24"/>
                <w:lang w:val="ro-RO"/>
              </w:rPr>
              <w:t xml:space="preserve"> sau, eventual, competența unor autorități să fie extinsă și în privința examinării litigiilor electorală, fiind astfel necesară operarea modificăriilor prin actualizarea acestei liste</w:t>
            </w:r>
            <w:r w:rsidRPr="003A4F44">
              <w:rPr>
                <w:rFonts w:ascii="Times New Roman" w:hAnsi="Times New Roman"/>
                <w:sz w:val="24"/>
                <w:szCs w:val="24"/>
                <w:lang w:val="ro-RO"/>
              </w:rPr>
              <w:t>.</w:t>
            </w:r>
          </w:p>
          <w:p w14:paraId="7C787BFD" w14:textId="77777777" w:rsidR="00B42C67" w:rsidRPr="003A4F44" w:rsidRDefault="00B42C67" w:rsidP="00A44EBA">
            <w:pPr>
              <w:tabs>
                <w:tab w:val="left" w:pos="884"/>
                <w:tab w:val="left" w:pos="1196"/>
              </w:tabs>
              <w:spacing w:after="0" w:line="240" w:lineRule="auto"/>
              <w:ind w:firstLine="253"/>
              <w:jc w:val="both"/>
              <w:rPr>
                <w:rFonts w:ascii="Times New Roman" w:hAnsi="Times New Roman"/>
                <w:sz w:val="24"/>
                <w:szCs w:val="24"/>
                <w:lang w:val="ro-RO"/>
              </w:rPr>
            </w:pPr>
            <w:r w:rsidRPr="003A4F44">
              <w:rPr>
                <w:rFonts w:ascii="Times New Roman" w:hAnsi="Times New Roman"/>
                <w:sz w:val="24"/>
                <w:szCs w:val="24"/>
                <w:lang w:val="ro-RO"/>
              </w:rPr>
              <w:t xml:space="preserve">Mai mult, </w:t>
            </w:r>
            <w:r w:rsidR="009C5747" w:rsidRPr="003A4F44">
              <w:rPr>
                <w:rFonts w:ascii="Times New Roman" w:hAnsi="Times New Roman"/>
                <w:sz w:val="24"/>
                <w:szCs w:val="24"/>
                <w:lang w:val="ro-RO"/>
              </w:rPr>
              <w:t>obiecția formulată pentru redacția alin. (1), confirmă cele enunțate, fiind invocate riscurile privind enumerările incomplete sau selective cu referire la obiectul contestației.</w:t>
            </w:r>
          </w:p>
          <w:p w14:paraId="572FEFE7" w14:textId="117A711D" w:rsidR="003A4F44" w:rsidRPr="00935F0A" w:rsidRDefault="00A44EBA" w:rsidP="00A44EBA">
            <w:pPr>
              <w:tabs>
                <w:tab w:val="left" w:pos="884"/>
                <w:tab w:val="left" w:pos="1196"/>
              </w:tabs>
              <w:spacing w:after="0" w:line="240" w:lineRule="auto"/>
              <w:ind w:right="-208" w:hanging="314"/>
              <w:jc w:val="both"/>
              <w:rPr>
                <w:rFonts w:ascii="Times New Roman" w:hAnsi="Times New Roman"/>
                <w:sz w:val="24"/>
                <w:szCs w:val="24"/>
                <w:lang w:val="ro-RO"/>
              </w:rPr>
            </w:pPr>
            <w:r>
              <w:rPr>
                <w:rFonts w:ascii="Times New Roman" w:hAnsi="Times New Roman"/>
                <w:sz w:val="24"/>
                <w:szCs w:val="24"/>
                <w:lang w:val="ro-RO"/>
              </w:rPr>
              <w:t>_____________________________________</w:t>
            </w:r>
          </w:p>
          <w:p w14:paraId="727F629F" w14:textId="77777777" w:rsidR="00F8484C" w:rsidRPr="003A4F44" w:rsidRDefault="00F8484C" w:rsidP="00A44EBA">
            <w:pPr>
              <w:tabs>
                <w:tab w:val="left" w:pos="884"/>
                <w:tab w:val="left" w:pos="1196"/>
              </w:tabs>
              <w:spacing w:after="0" w:line="240" w:lineRule="auto"/>
              <w:ind w:firstLine="253"/>
              <w:jc w:val="both"/>
              <w:rPr>
                <w:rFonts w:ascii="Times New Roman" w:hAnsi="Times New Roman"/>
                <w:b/>
                <w:bCs/>
                <w:i/>
                <w:iCs/>
                <w:sz w:val="24"/>
                <w:szCs w:val="24"/>
                <w:lang w:val="ro-RO"/>
              </w:rPr>
            </w:pPr>
            <w:r w:rsidRPr="00935F0A">
              <w:rPr>
                <w:rFonts w:ascii="Times New Roman" w:hAnsi="Times New Roman"/>
                <w:b/>
                <w:bCs/>
                <w:i/>
                <w:iCs/>
                <w:sz w:val="24"/>
                <w:szCs w:val="24"/>
                <w:lang w:val="ro-RO"/>
              </w:rPr>
              <w:t>Se acceptă parțial</w:t>
            </w:r>
            <w:r w:rsidRPr="003A4F44">
              <w:rPr>
                <w:rFonts w:ascii="Times New Roman" w:hAnsi="Times New Roman"/>
                <w:b/>
                <w:bCs/>
                <w:i/>
                <w:iCs/>
                <w:sz w:val="24"/>
                <w:szCs w:val="24"/>
                <w:lang w:val="ro-RO"/>
              </w:rPr>
              <w:t xml:space="preserve"> </w:t>
            </w:r>
          </w:p>
          <w:p w14:paraId="0185D00B" w14:textId="058AF131" w:rsidR="00A44EBA" w:rsidRDefault="00F8484C" w:rsidP="00A44EBA">
            <w:pPr>
              <w:tabs>
                <w:tab w:val="left" w:pos="884"/>
                <w:tab w:val="left" w:pos="1196"/>
              </w:tabs>
              <w:spacing w:after="0" w:line="240" w:lineRule="auto"/>
              <w:ind w:firstLine="253"/>
              <w:jc w:val="both"/>
              <w:rPr>
                <w:rFonts w:ascii="Times New Roman" w:hAnsi="Times New Roman"/>
                <w:sz w:val="24"/>
                <w:szCs w:val="24"/>
                <w:lang w:val="ro-RO"/>
              </w:rPr>
            </w:pPr>
            <w:r w:rsidRPr="003A4F44">
              <w:rPr>
                <w:rFonts w:ascii="Times New Roman" w:hAnsi="Times New Roman"/>
                <w:sz w:val="24"/>
                <w:szCs w:val="24"/>
                <w:lang w:val="ro-RO"/>
              </w:rPr>
              <w:t>Textul alin. (9) să urmeze după alin. (</w:t>
            </w:r>
            <w:r w:rsidR="00935F0A">
              <w:rPr>
                <w:rFonts w:ascii="Times New Roman" w:hAnsi="Times New Roman"/>
                <w:sz w:val="24"/>
                <w:szCs w:val="24"/>
                <w:lang w:val="ro-RO"/>
              </w:rPr>
              <w:t>4</w:t>
            </w:r>
            <w:r w:rsidRPr="003A4F44">
              <w:rPr>
                <w:rFonts w:ascii="Times New Roman" w:hAnsi="Times New Roman"/>
                <w:sz w:val="24"/>
                <w:szCs w:val="24"/>
                <w:lang w:val="ro-RO"/>
              </w:rPr>
              <w:t>), corespunzător va deveni alin. (</w:t>
            </w:r>
            <w:r w:rsidR="00935F0A">
              <w:rPr>
                <w:rFonts w:ascii="Times New Roman" w:hAnsi="Times New Roman"/>
                <w:sz w:val="24"/>
                <w:szCs w:val="24"/>
                <w:lang w:val="ro-RO"/>
              </w:rPr>
              <w:t>5</w:t>
            </w:r>
            <w:r w:rsidRPr="003A4F44">
              <w:rPr>
                <w:rFonts w:ascii="Times New Roman" w:hAnsi="Times New Roman"/>
                <w:sz w:val="24"/>
                <w:szCs w:val="24"/>
                <w:lang w:val="ro-RO"/>
              </w:rPr>
              <w:t>), celelalte alineate fiind renumerotate corespunzător</w:t>
            </w:r>
            <w:r>
              <w:rPr>
                <w:rFonts w:ascii="Times New Roman" w:hAnsi="Times New Roman"/>
                <w:lang w:val="ro-RO"/>
              </w:rPr>
              <w:t>.</w:t>
            </w:r>
          </w:p>
          <w:p w14:paraId="3E53AB4F" w14:textId="77777777" w:rsidR="00A44EBA" w:rsidRDefault="00A44EBA" w:rsidP="00A44EBA">
            <w:pPr>
              <w:tabs>
                <w:tab w:val="left" w:pos="884"/>
                <w:tab w:val="left" w:pos="1196"/>
              </w:tabs>
              <w:spacing w:after="0" w:line="240" w:lineRule="auto"/>
              <w:ind w:firstLine="253"/>
              <w:jc w:val="both"/>
              <w:rPr>
                <w:rFonts w:ascii="Times New Roman" w:hAnsi="Times New Roman"/>
                <w:sz w:val="24"/>
                <w:szCs w:val="24"/>
                <w:lang w:val="ro-RO"/>
              </w:rPr>
            </w:pPr>
          </w:p>
          <w:p w14:paraId="2ADFD81D" w14:textId="77777777" w:rsidR="00A44EBA" w:rsidRDefault="00A44EBA" w:rsidP="00A44EBA">
            <w:pPr>
              <w:tabs>
                <w:tab w:val="left" w:pos="884"/>
                <w:tab w:val="left" w:pos="1196"/>
              </w:tabs>
              <w:spacing w:after="0" w:line="240" w:lineRule="auto"/>
              <w:ind w:firstLine="253"/>
              <w:jc w:val="both"/>
              <w:rPr>
                <w:rFonts w:ascii="Times New Roman" w:hAnsi="Times New Roman"/>
                <w:sz w:val="24"/>
                <w:szCs w:val="24"/>
                <w:lang w:val="ro-RO"/>
              </w:rPr>
            </w:pPr>
          </w:p>
          <w:p w14:paraId="6872A607" w14:textId="77777777" w:rsidR="00A44EBA" w:rsidRDefault="00A44EBA" w:rsidP="00A44EBA">
            <w:pPr>
              <w:tabs>
                <w:tab w:val="left" w:pos="884"/>
                <w:tab w:val="left" w:pos="1196"/>
              </w:tabs>
              <w:spacing w:after="0" w:line="240" w:lineRule="auto"/>
              <w:ind w:firstLine="253"/>
              <w:jc w:val="both"/>
              <w:rPr>
                <w:rFonts w:ascii="Times New Roman" w:hAnsi="Times New Roman"/>
                <w:sz w:val="24"/>
                <w:szCs w:val="24"/>
                <w:lang w:val="ro-RO"/>
              </w:rPr>
            </w:pPr>
          </w:p>
          <w:p w14:paraId="11583E0D" w14:textId="77777777" w:rsidR="00A44EBA" w:rsidRDefault="00A44EBA" w:rsidP="00A44EBA">
            <w:pPr>
              <w:tabs>
                <w:tab w:val="left" w:pos="884"/>
                <w:tab w:val="left" w:pos="1196"/>
              </w:tabs>
              <w:spacing w:after="0" w:line="240" w:lineRule="auto"/>
              <w:ind w:firstLine="253"/>
              <w:jc w:val="both"/>
              <w:rPr>
                <w:rFonts w:ascii="Times New Roman" w:hAnsi="Times New Roman"/>
                <w:sz w:val="24"/>
                <w:szCs w:val="24"/>
                <w:lang w:val="ro-RO"/>
              </w:rPr>
            </w:pPr>
          </w:p>
          <w:p w14:paraId="01513498" w14:textId="77777777" w:rsidR="00A44EBA" w:rsidRDefault="00A44EBA" w:rsidP="00A44EBA">
            <w:pPr>
              <w:tabs>
                <w:tab w:val="left" w:pos="884"/>
                <w:tab w:val="left" w:pos="1196"/>
              </w:tabs>
              <w:spacing w:after="0" w:line="240" w:lineRule="auto"/>
              <w:ind w:firstLine="253"/>
              <w:jc w:val="both"/>
              <w:rPr>
                <w:rFonts w:ascii="Times New Roman" w:hAnsi="Times New Roman"/>
                <w:sz w:val="24"/>
                <w:szCs w:val="24"/>
                <w:lang w:val="ro-RO"/>
              </w:rPr>
            </w:pPr>
          </w:p>
          <w:p w14:paraId="235B63B7" w14:textId="77777777" w:rsidR="00A44EBA" w:rsidRDefault="00A44EBA" w:rsidP="00A44EBA">
            <w:pPr>
              <w:tabs>
                <w:tab w:val="left" w:pos="884"/>
                <w:tab w:val="left" w:pos="1196"/>
              </w:tabs>
              <w:spacing w:after="0" w:line="240" w:lineRule="auto"/>
              <w:ind w:firstLine="253"/>
              <w:jc w:val="both"/>
              <w:rPr>
                <w:rFonts w:ascii="Times New Roman" w:hAnsi="Times New Roman"/>
                <w:sz w:val="24"/>
                <w:szCs w:val="24"/>
                <w:lang w:val="ro-RO"/>
              </w:rPr>
            </w:pPr>
          </w:p>
          <w:p w14:paraId="040D3BAD" w14:textId="77777777" w:rsidR="00A44EBA" w:rsidRDefault="00A44EBA" w:rsidP="00A44EBA">
            <w:pPr>
              <w:tabs>
                <w:tab w:val="left" w:pos="884"/>
                <w:tab w:val="left" w:pos="1196"/>
              </w:tabs>
              <w:spacing w:after="0" w:line="240" w:lineRule="auto"/>
              <w:ind w:firstLine="253"/>
              <w:jc w:val="both"/>
              <w:rPr>
                <w:rFonts w:ascii="Times New Roman" w:hAnsi="Times New Roman"/>
                <w:sz w:val="24"/>
                <w:szCs w:val="24"/>
                <w:lang w:val="ro-RO"/>
              </w:rPr>
            </w:pPr>
          </w:p>
          <w:p w14:paraId="0AB712D0" w14:textId="4E52B5A0" w:rsidR="00A44EBA" w:rsidRPr="00A44EBA" w:rsidRDefault="00A44EBA" w:rsidP="00A44EBA">
            <w:pPr>
              <w:tabs>
                <w:tab w:val="left" w:pos="884"/>
                <w:tab w:val="left" w:pos="1196"/>
              </w:tabs>
              <w:spacing w:after="0" w:line="240" w:lineRule="auto"/>
              <w:ind w:right="-208" w:hanging="314"/>
              <w:jc w:val="both"/>
              <w:rPr>
                <w:rFonts w:ascii="Times New Roman" w:hAnsi="Times New Roman"/>
                <w:sz w:val="24"/>
                <w:szCs w:val="24"/>
                <w:lang w:val="ro-RO"/>
              </w:rPr>
            </w:pPr>
            <w:r>
              <w:rPr>
                <w:rFonts w:ascii="Times New Roman" w:hAnsi="Times New Roman"/>
                <w:sz w:val="24"/>
                <w:szCs w:val="24"/>
                <w:lang w:val="ro-RO"/>
              </w:rPr>
              <w:t>_____________________________________</w:t>
            </w:r>
          </w:p>
          <w:p w14:paraId="21F318FD" w14:textId="248E6CBA" w:rsidR="00CC7AE7" w:rsidRPr="003A4F44" w:rsidRDefault="00A31285" w:rsidP="00A44EBA">
            <w:pPr>
              <w:tabs>
                <w:tab w:val="left" w:pos="884"/>
                <w:tab w:val="left" w:pos="1196"/>
              </w:tabs>
              <w:spacing w:after="0" w:line="240" w:lineRule="auto"/>
              <w:ind w:firstLine="253"/>
              <w:jc w:val="both"/>
              <w:rPr>
                <w:rFonts w:ascii="Times New Roman" w:hAnsi="Times New Roman"/>
                <w:b/>
                <w:bCs/>
                <w:i/>
                <w:iCs/>
                <w:sz w:val="24"/>
                <w:szCs w:val="24"/>
                <w:lang w:val="ro-RO"/>
              </w:rPr>
            </w:pPr>
            <w:r w:rsidRPr="003A4F44">
              <w:rPr>
                <w:rFonts w:ascii="Times New Roman" w:hAnsi="Times New Roman"/>
                <w:b/>
                <w:bCs/>
                <w:i/>
                <w:iCs/>
                <w:sz w:val="24"/>
                <w:szCs w:val="24"/>
                <w:lang w:val="ro-RO"/>
              </w:rPr>
              <w:t>Se acceptă parțial</w:t>
            </w:r>
          </w:p>
          <w:p w14:paraId="07F6DFCB" w14:textId="0F2FAA2E" w:rsidR="00F8484C" w:rsidRPr="003A4F44" w:rsidRDefault="00A31285" w:rsidP="00A44EBA">
            <w:pPr>
              <w:tabs>
                <w:tab w:val="left" w:pos="884"/>
                <w:tab w:val="left" w:pos="1196"/>
              </w:tabs>
              <w:spacing w:after="0" w:line="240" w:lineRule="auto"/>
              <w:ind w:firstLine="253"/>
              <w:jc w:val="both"/>
              <w:rPr>
                <w:rFonts w:ascii="Times New Roman" w:hAnsi="Times New Roman"/>
                <w:sz w:val="24"/>
                <w:szCs w:val="24"/>
                <w:lang w:val="ro-RO"/>
              </w:rPr>
            </w:pPr>
            <w:r w:rsidRPr="003A4F44">
              <w:rPr>
                <w:rFonts w:ascii="Times New Roman" w:hAnsi="Times New Roman"/>
                <w:sz w:val="24"/>
                <w:szCs w:val="24"/>
                <w:lang w:val="ro-RO"/>
              </w:rPr>
              <w:t xml:space="preserve">Propunerea de includere într-un articol separat a competențelor de examinare a contestațiilor de către autorități a fost abordată și în contextul activității de elaborare </w:t>
            </w:r>
            <w:r w:rsidR="00A472B9">
              <w:rPr>
                <w:rFonts w:ascii="Times New Roman" w:hAnsi="Times New Roman"/>
                <w:sz w:val="24"/>
                <w:szCs w:val="24"/>
                <w:lang w:val="ro-RO"/>
              </w:rPr>
              <w:t>desfășurată de</w:t>
            </w:r>
            <w:r w:rsidRPr="003A4F44">
              <w:rPr>
                <w:rFonts w:ascii="Times New Roman" w:hAnsi="Times New Roman"/>
                <w:sz w:val="24"/>
                <w:szCs w:val="24"/>
                <w:lang w:val="ro-RO"/>
              </w:rPr>
              <w:t xml:space="preserve"> grupul de lucru. </w:t>
            </w:r>
          </w:p>
          <w:p w14:paraId="4EE29B86" w14:textId="4A5ADD43" w:rsidR="00A31285" w:rsidRDefault="00A31285" w:rsidP="00A44EBA">
            <w:pPr>
              <w:tabs>
                <w:tab w:val="left" w:pos="884"/>
                <w:tab w:val="left" w:pos="1196"/>
              </w:tabs>
              <w:spacing w:after="0" w:line="240" w:lineRule="auto"/>
              <w:ind w:firstLine="253"/>
              <w:jc w:val="both"/>
              <w:rPr>
                <w:rFonts w:ascii="Times New Roman" w:hAnsi="Times New Roman"/>
                <w:sz w:val="24"/>
                <w:szCs w:val="24"/>
                <w:lang w:val="ro-RO"/>
              </w:rPr>
            </w:pPr>
            <w:r w:rsidRPr="003A4F44">
              <w:rPr>
                <w:rFonts w:ascii="Times New Roman" w:hAnsi="Times New Roman"/>
                <w:sz w:val="24"/>
                <w:szCs w:val="24"/>
                <w:lang w:val="ro-RO"/>
              </w:rPr>
              <w:t xml:space="preserve">Rezonabilitatea comasării într-un singur articol este justificată de necesitatea corelării obiectului contestației cu organul care are </w:t>
            </w:r>
            <w:r w:rsidRPr="003A4F44">
              <w:rPr>
                <w:rFonts w:ascii="Times New Roman" w:hAnsi="Times New Roman"/>
                <w:sz w:val="24"/>
                <w:szCs w:val="24"/>
                <w:lang w:val="ro-RO"/>
              </w:rPr>
              <w:lastRenderedPageBreak/>
              <w:t>competența de examinare a acestora, respectiv, facilitarea identificării acestora de către contestatari, dar și organele de resort.</w:t>
            </w:r>
            <w:r w:rsidR="00A472B9">
              <w:rPr>
                <w:rFonts w:ascii="Times New Roman" w:hAnsi="Times New Roman"/>
                <w:sz w:val="24"/>
                <w:szCs w:val="24"/>
                <w:lang w:val="ro-RO"/>
              </w:rPr>
              <w:t xml:space="preserve"> Totodată, menționăm că prevederile privind competența sunt dezvoltate și în alte articole ale prezentului capitol.</w:t>
            </w:r>
          </w:p>
          <w:p w14:paraId="7D487C71" w14:textId="7EE0E3F5" w:rsidR="00F8484C" w:rsidRPr="00A44EBA" w:rsidRDefault="00A44EBA" w:rsidP="00A44EBA">
            <w:pPr>
              <w:tabs>
                <w:tab w:val="left" w:pos="884"/>
                <w:tab w:val="left" w:pos="1196"/>
              </w:tabs>
              <w:spacing w:after="0" w:line="240" w:lineRule="auto"/>
              <w:ind w:right="-208" w:hanging="314"/>
              <w:jc w:val="both"/>
              <w:rPr>
                <w:rFonts w:ascii="Times New Roman" w:hAnsi="Times New Roman"/>
                <w:sz w:val="24"/>
                <w:szCs w:val="24"/>
                <w:lang w:val="ro-RO"/>
              </w:rPr>
            </w:pPr>
            <w:r>
              <w:rPr>
                <w:rFonts w:ascii="Times New Roman" w:hAnsi="Times New Roman"/>
                <w:sz w:val="24"/>
                <w:szCs w:val="24"/>
                <w:lang w:val="ro-RO"/>
              </w:rPr>
              <w:t>_____________________________________</w:t>
            </w:r>
          </w:p>
          <w:p w14:paraId="3B8454DB" w14:textId="149638ED" w:rsidR="00F8484C" w:rsidRPr="00A44EBA" w:rsidRDefault="007D28A5" w:rsidP="00A44EBA">
            <w:pPr>
              <w:tabs>
                <w:tab w:val="left" w:pos="884"/>
                <w:tab w:val="left" w:pos="1196"/>
              </w:tabs>
              <w:spacing w:after="0" w:line="240" w:lineRule="auto"/>
              <w:ind w:firstLine="253"/>
              <w:jc w:val="both"/>
              <w:rPr>
                <w:rFonts w:ascii="Times New Roman" w:hAnsi="Times New Roman"/>
                <w:sz w:val="24"/>
                <w:szCs w:val="24"/>
                <w:lang w:val="ro-RO"/>
              </w:rPr>
            </w:pPr>
            <w:r w:rsidRPr="00A44EBA">
              <w:rPr>
                <w:rFonts w:ascii="Times New Roman" w:hAnsi="Times New Roman"/>
                <w:b/>
                <w:bCs/>
                <w:i/>
                <w:iCs/>
                <w:sz w:val="24"/>
                <w:szCs w:val="24"/>
                <w:lang w:val="ro-RO"/>
              </w:rPr>
              <w:t>Nu se acceptă</w:t>
            </w:r>
            <w:r w:rsidR="00A44EBA">
              <w:rPr>
                <w:rFonts w:ascii="Times New Roman" w:hAnsi="Times New Roman"/>
                <w:sz w:val="24"/>
                <w:szCs w:val="24"/>
                <w:lang w:val="ro-RO"/>
              </w:rPr>
              <w:t>.</w:t>
            </w:r>
          </w:p>
          <w:p w14:paraId="32F3CD2B" w14:textId="3B8EF312" w:rsidR="007D28A5" w:rsidRPr="003A4F44" w:rsidRDefault="007D28A5" w:rsidP="00A44EBA">
            <w:pPr>
              <w:tabs>
                <w:tab w:val="left" w:pos="884"/>
                <w:tab w:val="left" w:pos="1196"/>
              </w:tabs>
              <w:spacing w:after="0" w:line="240" w:lineRule="auto"/>
              <w:ind w:firstLine="253"/>
              <w:jc w:val="both"/>
              <w:rPr>
                <w:rFonts w:ascii="Times New Roman" w:hAnsi="Times New Roman"/>
                <w:sz w:val="24"/>
                <w:szCs w:val="24"/>
                <w:lang w:val="ro-RO"/>
              </w:rPr>
            </w:pPr>
            <w:r w:rsidRPr="003A4F44">
              <w:rPr>
                <w:rFonts w:ascii="Times New Roman" w:hAnsi="Times New Roman"/>
                <w:sz w:val="24"/>
                <w:szCs w:val="24"/>
                <w:lang w:val="ro-RO"/>
              </w:rPr>
              <w:t>Alin. (4) stabilește procedura de depunere a contestațiilor privind acțiunile/</w:t>
            </w:r>
            <w:r w:rsidR="003A4F44">
              <w:rPr>
                <w:rFonts w:ascii="Times New Roman" w:hAnsi="Times New Roman"/>
                <w:sz w:val="24"/>
                <w:szCs w:val="24"/>
                <w:lang w:val="ro-RO"/>
              </w:rPr>
              <w:t xml:space="preserve"> </w:t>
            </w:r>
            <w:r w:rsidRPr="003A4F44">
              <w:rPr>
                <w:rFonts w:ascii="Times New Roman" w:hAnsi="Times New Roman"/>
                <w:sz w:val="24"/>
                <w:szCs w:val="24"/>
                <w:lang w:val="ro-RO"/>
              </w:rPr>
              <w:t>inacțiunile subiecților electorali, în rezultatul examinării acestora organul electoral va emite o hotărâre. În condițiile alin. (3) această hotărâre se va contesta la organul electoral ierarhic superior (</w:t>
            </w:r>
            <w:r w:rsidR="00E97AB7" w:rsidRPr="003A4F44">
              <w:rPr>
                <w:rFonts w:ascii="Times New Roman" w:hAnsi="Times New Roman"/>
                <w:sz w:val="24"/>
                <w:szCs w:val="24"/>
                <w:lang w:val="ro-RO"/>
              </w:rPr>
              <w:t>aici intervine procedura prealabilă</w:t>
            </w:r>
            <w:r w:rsidRPr="003A4F44">
              <w:rPr>
                <w:rFonts w:ascii="Times New Roman" w:hAnsi="Times New Roman"/>
                <w:sz w:val="24"/>
                <w:szCs w:val="24"/>
                <w:lang w:val="ro-RO"/>
              </w:rPr>
              <w:t>)</w:t>
            </w:r>
            <w:r w:rsidR="00E97AB7" w:rsidRPr="003A4F44">
              <w:rPr>
                <w:rFonts w:ascii="Times New Roman" w:hAnsi="Times New Roman"/>
                <w:sz w:val="24"/>
                <w:szCs w:val="24"/>
                <w:lang w:val="ro-RO"/>
              </w:rPr>
              <w:t>, ulterior în instanța de judecată.</w:t>
            </w:r>
            <w:r w:rsidRPr="003A4F44">
              <w:rPr>
                <w:rFonts w:ascii="Times New Roman" w:hAnsi="Times New Roman"/>
                <w:sz w:val="24"/>
                <w:szCs w:val="24"/>
                <w:lang w:val="ro-RO"/>
              </w:rPr>
              <w:t xml:space="preserve"> </w:t>
            </w:r>
          </w:p>
          <w:p w14:paraId="3F2A8A02" w14:textId="77777777" w:rsidR="00E97AB7" w:rsidRPr="00935F0A" w:rsidRDefault="00E97AB7" w:rsidP="004234B3">
            <w:pPr>
              <w:tabs>
                <w:tab w:val="left" w:pos="884"/>
                <w:tab w:val="left" w:pos="1196"/>
              </w:tabs>
              <w:spacing w:after="0" w:line="240" w:lineRule="auto"/>
              <w:jc w:val="both"/>
              <w:rPr>
                <w:rFonts w:ascii="Times New Roman" w:hAnsi="Times New Roman"/>
                <w:sz w:val="24"/>
                <w:szCs w:val="24"/>
                <w:lang w:val="ro-RO"/>
              </w:rPr>
            </w:pPr>
          </w:p>
          <w:p w14:paraId="57CD403F" w14:textId="77777777" w:rsidR="00E97AB7" w:rsidRPr="00935F0A" w:rsidRDefault="00E97AB7" w:rsidP="004234B3">
            <w:pPr>
              <w:tabs>
                <w:tab w:val="left" w:pos="884"/>
                <w:tab w:val="left" w:pos="1196"/>
              </w:tabs>
              <w:spacing w:after="0" w:line="240" w:lineRule="auto"/>
              <w:jc w:val="both"/>
              <w:rPr>
                <w:rFonts w:ascii="Times New Roman" w:hAnsi="Times New Roman"/>
                <w:sz w:val="24"/>
                <w:szCs w:val="24"/>
                <w:lang w:val="ro-RO"/>
              </w:rPr>
            </w:pPr>
          </w:p>
          <w:p w14:paraId="78E71BC6" w14:textId="77777777" w:rsidR="00E97AB7" w:rsidRPr="00935F0A" w:rsidRDefault="00E97AB7" w:rsidP="004234B3">
            <w:pPr>
              <w:tabs>
                <w:tab w:val="left" w:pos="884"/>
                <w:tab w:val="left" w:pos="1196"/>
              </w:tabs>
              <w:spacing w:after="0" w:line="240" w:lineRule="auto"/>
              <w:jc w:val="both"/>
              <w:rPr>
                <w:rFonts w:ascii="Times New Roman" w:hAnsi="Times New Roman"/>
                <w:sz w:val="24"/>
                <w:szCs w:val="24"/>
                <w:lang w:val="ro-RO"/>
              </w:rPr>
            </w:pPr>
          </w:p>
          <w:p w14:paraId="00F093EE" w14:textId="77777777" w:rsidR="00E97AB7" w:rsidRPr="00935F0A" w:rsidRDefault="00E97AB7" w:rsidP="004234B3">
            <w:pPr>
              <w:tabs>
                <w:tab w:val="left" w:pos="884"/>
                <w:tab w:val="left" w:pos="1196"/>
              </w:tabs>
              <w:spacing w:after="0" w:line="240" w:lineRule="auto"/>
              <w:jc w:val="both"/>
              <w:rPr>
                <w:rFonts w:ascii="Times New Roman" w:hAnsi="Times New Roman"/>
                <w:sz w:val="24"/>
                <w:szCs w:val="24"/>
                <w:lang w:val="ro-RO"/>
              </w:rPr>
            </w:pPr>
          </w:p>
          <w:p w14:paraId="2F402545" w14:textId="77777777" w:rsidR="00E97AB7" w:rsidRPr="00935F0A" w:rsidRDefault="00E97AB7" w:rsidP="004234B3">
            <w:pPr>
              <w:tabs>
                <w:tab w:val="left" w:pos="884"/>
                <w:tab w:val="left" w:pos="1196"/>
              </w:tabs>
              <w:spacing w:after="0" w:line="240" w:lineRule="auto"/>
              <w:jc w:val="both"/>
              <w:rPr>
                <w:rFonts w:ascii="Times New Roman" w:hAnsi="Times New Roman"/>
                <w:sz w:val="24"/>
                <w:szCs w:val="24"/>
                <w:lang w:val="ro-RO"/>
              </w:rPr>
            </w:pPr>
          </w:p>
          <w:p w14:paraId="31867622" w14:textId="1AE729F6" w:rsidR="00E97AB7" w:rsidRDefault="00E97AB7" w:rsidP="004234B3">
            <w:pPr>
              <w:tabs>
                <w:tab w:val="left" w:pos="884"/>
                <w:tab w:val="left" w:pos="1196"/>
              </w:tabs>
              <w:spacing w:after="0" w:line="240" w:lineRule="auto"/>
              <w:jc w:val="both"/>
              <w:rPr>
                <w:rFonts w:ascii="Times New Roman" w:hAnsi="Times New Roman"/>
                <w:sz w:val="24"/>
                <w:szCs w:val="24"/>
                <w:lang w:val="ro-RO"/>
              </w:rPr>
            </w:pPr>
          </w:p>
          <w:p w14:paraId="314174F2" w14:textId="322B2E86" w:rsidR="00A472B9" w:rsidRPr="00935F0A" w:rsidRDefault="00A44EBA" w:rsidP="00A44EBA">
            <w:pPr>
              <w:tabs>
                <w:tab w:val="left" w:pos="884"/>
                <w:tab w:val="left" w:pos="1196"/>
              </w:tabs>
              <w:spacing w:after="0" w:line="240" w:lineRule="auto"/>
              <w:ind w:right="-208" w:hanging="314"/>
              <w:jc w:val="both"/>
              <w:rPr>
                <w:rFonts w:ascii="Times New Roman" w:hAnsi="Times New Roman"/>
                <w:sz w:val="24"/>
                <w:szCs w:val="24"/>
                <w:lang w:val="ro-RO"/>
              </w:rPr>
            </w:pPr>
            <w:r>
              <w:rPr>
                <w:rFonts w:ascii="Times New Roman" w:hAnsi="Times New Roman"/>
                <w:sz w:val="24"/>
                <w:szCs w:val="24"/>
                <w:lang w:val="ro-RO"/>
              </w:rPr>
              <w:t>_____________________________________</w:t>
            </w:r>
          </w:p>
          <w:p w14:paraId="48C900EB" w14:textId="3DA4A053" w:rsidR="00E97AB7" w:rsidRPr="00A44EBA" w:rsidRDefault="00E97AB7" w:rsidP="00A44EBA">
            <w:pPr>
              <w:tabs>
                <w:tab w:val="left" w:pos="884"/>
                <w:tab w:val="left" w:pos="1196"/>
              </w:tabs>
              <w:spacing w:after="0" w:line="240" w:lineRule="auto"/>
              <w:ind w:firstLine="253"/>
              <w:jc w:val="both"/>
              <w:rPr>
                <w:rFonts w:ascii="Times New Roman" w:hAnsi="Times New Roman"/>
                <w:sz w:val="24"/>
                <w:szCs w:val="24"/>
                <w:lang w:val="ro-RO"/>
              </w:rPr>
            </w:pPr>
            <w:r w:rsidRPr="00A472B9">
              <w:rPr>
                <w:rFonts w:ascii="Times New Roman" w:hAnsi="Times New Roman"/>
                <w:b/>
                <w:bCs/>
                <w:i/>
                <w:iCs/>
                <w:sz w:val="24"/>
                <w:szCs w:val="24"/>
                <w:lang w:val="ro-RO"/>
              </w:rPr>
              <w:t>Se acceptă</w:t>
            </w:r>
            <w:r w:rsidR="00A44EBA">
              <w:rPr>
                <w:rFonts w:ascii="Times New Roman" w:hAnsi="Times New Roman"/>
                <w:sz w:val="24"/>
                <w:szCs w:val="24"/>
                <w:lang w:val="ro-RO"/>
              </w:rPr>
              <w:t>.</w:t>
            </w:r>
          </w:p>
          <w:p w14:paraId="7F5D3C92" w14:textId="77777777" w:rsidR="00340DE9" w:rsidRDefault="00340DE9" w:rsidP="004234B3">
            <w:pPr>
              <w:tabs>
                <w:tab w:val="left" w:pos="884"/>
                <w:tab w:val="left" w:pos="1196"/>
              </w:tabs>
              <w:spacing w:after="0" w:line="240" w:lineRule="auto"/>
              <w:jc w:val="both"/>
              <w:rPr>
                <w:rFonts w:ascii="Times New Roman" w:hAnsi="Times New Roman"/>
                <w:iCs/>
                <w:color w:val="000000" w:themeColor="text1"/>
                <w:sz w:val="24"/>
                <w:szCs w:val="24"/>
                <w:lang w:val="ro-RO"/>
              </w:rPr>
            </w:pPr>
          </w:p>
          <w:p w14:paraId="47D9CEEB" w14:textId="77777777" w:rsidR="00A44EBA" w:rsidRDefault="00A44EBA" w:rsidP="004234B3">
            <w:pPr>
              <w:tabs>
                <w:tab w:val="left" w:pos="884"/>
                <w:tab w:val="left" w:pos="1196"/>
              </w:tabs>
              <w:spacing w:after="0" w:line="240" w:lineRule="auto"/>
              <w:jc w:val="both"/>
              <w:rPr>
                <w:rFonts w:ascii="Times New Roman" w:hAnsi="Times New Roman"/>
                <w:iCs/>
                <w:color w:val="000000" w:themeColor="text1"/>
                <w:sz w:val="24"/>
                <w:szCs w:val="24"/>
                <w:lang w:val="ro-RO"/>
              </w:rPr>
            </w:pPr>
          </w:p>
          <w:p w14:paraId="09E3E57E" w14:textId="77777777" w:rsidR="00A44EBA" w:rsidRDefault="00A44EBA" w:rsidP="004234B3">
            <w:pPr>
              <w:tabs>
                <w:tab w:val="left" w:pos="884"/>
                <w:tab w:val="left" w:pos="1196"/>
              </w:tabs>
              <w:spacing w:after="0" w:line="240" w:lineRule="auto"/>
              <w:jc w:val="both"/>
              <w:rPr>
                <w:rFonts w:ascii="Times New Roman" w:hAnsi="Times New Roman"/>
                <w:iCs/>
                <w:color w:val="000000" w:themeColor="text1"/>
                <w:sz w:val="24"/>
                <w:szCs w:val="24"/>
                <w:lang w:val="ro-RO"/>
              </w:rPr>
            </w:pPr>
          </w:p>
          <w:p w14:paraId="06E7CE45" w14:textId="77777777" w:rsidR="00A44EBA" w:rsidRDefault="00A44EBA" w:rsidP="004234B3">
            <w:pPr>
              <w:tabs>
                <w:tab w:val="left" w:pos="884"/>
                <w:tab w:val="left" w:pos="1196"/>
              </w:tabs>
              <w:spacing w:after="0" w:line="240" w:lineRule="auto"/>
              <w:jc w:val="both"/>
              <w:rPr>
                <w:rFonts w:ascii="Times New Roman" w:hAnsi="Times New Roman"/>
                <w:iCs/>
                <w:color w:val="000000" w:themeColor="text1"/>
                <w:sz w:val="24"/>
                <w:szCs w:val="24"/>
                <w:lang w:val="ro-RO"/>
              </w:rPr>
            </w:pPr>
          </w:p>
          <w:p w14:paraId="05E0E916" w14:textId="77777777" w:rsidR="00A44EBA" w:rsidRDefault="00A44EBA" w:rsidP="004234B3">
            <w:pPr>
              <w:tabs>
                <w:tab w:val="left" w:pos="884"/>
                <w:tab w:val="left" w:pos="1196"/>
              </w:tabs>
              <w:spacing w:after="0" w:line="240" w:lineRule="auto"/>
              <w:jc w:val="both"/>
              <w:rPr>
                <w:rFonts w:ascii="Times New Roman" w:hAnsi="Times New Roman"/>
                <w:iCs/>
                <w:color w:val="000000" w:themeColor="text1"/>
                <w:sz w:val="24"/>
                <w:szCs w:val="24"/>
                <w:lang w:val="ro-RO"/>
              </w:rPr>
            </w:pPr>
          </w:p>
          <w:p w14:paraId="205AB76D" w14:textId="77777777" w:rsidR="00A44EBA" w:rsidRDefault="00A44EBA" w:rsidP="004234B3">
            <w:pPr>
              <w:tabs>
                <w:tab w:val="left" w:pos="884"/>
                <w:tab w:val="left" w:pos="1196"/>
              </w:tabs>
              <w:spacing w:after="0" w:line="240" w:lineRule="auto"/>
              <w:jc w:val="both"/>
              <w:rPr>
                <w:rFonts w:ascii="Times New Roman" w:hAnsi="Times New Roman"/>
                <w:iCs/>
                <w:color w:val="000000" w:themeColor="text1"/>
                <w:sz w:val="24"/>
                <w:szCs w:val="24"/>
                <w:lang w:val="ro-RO"/>
              </w:rPr>
            </w:pPr>
          </w:p>
          <w:p w14:paraId="533BA08C" w14:textId="77777777" w:rsidR="00A44EBA" w:rsidRDefault="00A44EBA" w:rsidP="004234B3">
            <w:pPr>
              <w:tabs>
                <w:tab w:val="left" w:pos="884"/>
                <w:tab w:val="left" w:pos="1196"/>
              </w:tabs>
              <w:spacing w:after="0" w:line="240" w:lineRule="auto"/>
              <w:jc w:val="both"/>
              <w:rPr>
                <w:rFonts w:ascii="Times New Roman" w:hAnsi="Times New Roman"/>
                <w:iCs/>
                <w:color w:val="000000" w:themeColor="text1"/>
                <w:sz w:val="24"/>
                <w:szCs w:val="24"/>
                <w:lang w:val="ro-RO"/>
              </w:rPr>
            </w:pPr>
          </w:p>
          <w:p w14:paraId="318AED6E" w14:textId="77777777" w:rsidR="00A44EBA" w:rsidRDefault="00A44EBA" w:rsidP="004234B3">
            <w:pPr>
              <w:tabs>
                <w:tab w:val="left" w:pos="884"/>
                <w:tab w:val="left" w:pos="1196"/>
              </w:tabs>
              <w:spacing w:after="0" w:line="240" w:lineRule="auto"/>
              <w:jc w:val="both"/>
              <w:rPr>
                <w:rFonts w:ascii="Times New Roman" w:hAnsi="Times New Roman"/>
                <w:iCs/>
                <w:color w:val="000000" w:themeColor="text1"/>
                <w:sz w:val="24"/>
                <w:szCs w:val="24"/>
                <w:lang w:val="ro-RO"/>
              </w:rPr>
            </w:pPr>
          </w:p>
          <w:p w14:paraId="39C3753F" w14:textId="77777777" w:rsidR="00A44EBA" w:rsidRDefault="00A44EBA" w:rsidP="004234B3">
            <w:pPr>
              <w:tabs>
                <w:tab w:val="left" w:pos="884"/>
                <w:tab w:val="left" w:pos="1196"/>
              </w:tabs>
              <w:spacing w:after="0" w:line="240" w:lineRule="auto"/>
              <w:jc w:val="both"/>
              <w:rPr>
                <w:rFonts w:ascii="Times New Roman" w:hAnsi="Times New Roman"/>
                <w:iCs/>
                <w:color w:val="000000" w:themeColor="text1"/>
                <w:sz w:val="24"/>
                <w:szCs w:val="24"/>
                <w:lang w:val="ro-RO"/>
              </w:rPr>
            </w:pPr>
          </w:p>
          <w:p w14:paraId="1A75B506" w14:textId="77777777" w:rsidR="00A44EBA" w:rsidRDefault="00A44EBA" w:rsidP="004234B3">
            <w:pPr>
              <w:tabs>
                <w:tab w:val="left" w:pos="884"/>
                <w:tab w:val="left" w:pos="1196"/>
              </w:tabs>
              <w:spacing w:after="0" w:line="240" w:lineRule="auto"/>
              <w:jc w:val="both"/>
              <w:rPr>
                <w:rFonts w:ascii="Times New Roman" w:hAnsi="Times New Roman"/>
                <w:iCs/>
                <w:color w:val="000000" w:themeColor="text1"/>
                <w:sz w:val="24"/>
                <w:szCs w:val="24"/>
                <w:lang w:val="ro-RO"/>
              </w:rPr>
            </w:pPr>
          </w:p>
          <w:p w14:paraId="30287F0B" w14:textId="77777777" w:rsidR="00A44EBA" w:rsidRPr="001B4187" w:rsidRDefault="00A44EBA" w:rsidP="004234B3">
            <w:pPr>
              <w:tabs>
                <w:tab w:val="left" w:pos="884"/>
                <w:tab w:val="left" w:pos="1196"/>
              </w:tabs>
              <w:spacing w:after="0" w:line="240" w:lineRule="auto"/>
              <w:jc w:val="both"/>
              <w:rPr>
                <w:rFonts w:ascii="Times New Roman" w:eastAsia="Calibri" w:hAnsi="Times New Roman"/>
                <w:bCs/>
                <w:iCs/>
                <w:color w:val="000000" w:themeColor="text1"/>
                <w:sz w:val="24"/>
                <w:szCs w:val="24"/>
                <w:lang w:val="ro-RO"/>
              </w:rPr>
            </w:pPr>
          </w:p>
          <w:p w14:paraId="3C746309" w14:textId="77777777" w:rsidR="00340DE9" w:rsidRPr="001B4187" w:rsidRDefault="00340DE9" w:rsidP="004234B3">
            <w:pPr>
              <w:tabs>
                <w:tab w:val="left" w:pos="884"/>
                <w:tab w:val="left" w:pos="1196"/>
              </w:tabs>
              <w:spacing w:after="0" w:line="240" w:lineRule="auto"/>
              <w:jc w:val="both"/>
              <w:rPr>
                <w:rFonts w:ascii="Times New Roman" w:eastAsia="Calibri" w:hAnsi="Times New Roman"/>
                <w:bCs/>
                <w:iCs/>
                <w:color w:val="000000" w:themeColor="text1"/>
                <w:sz w:val="24"/>
                <w:szCs w:val="24"/>
                <w:lang w:val="ro-RO"/>
              </w:rPr>
            </w:pPr>
          </w:p>
          <w:p w14:paraId="494A881D" w14:textId="77777777" w:rsidR="00340DE9" w:rsidRPr="001B4187" w:rsidRDefault="00340DE9" w:rsidP="004234B3">
            <w:pPr>
              <w:tabs>
                <w:tab w:val="left" w:pos="884"/>
                <w:tab w:val="left" w:pos="1196"/>
              </w:tabs>
              <w:spacing w:after="0" w:line="240" w:lineRule="auto"/>
              <w:jc w:val="both"/>
              <w:rPr>
                <w:rFonts w:ascii="Times New Roman" w:eastAsia="Calibri" w:hAnsi="Times New Roman"/>
                <w:bCs/>
                <w:iCs/>
                <w:color w:val="000000" w:themeColor="text1"/>
                <w:sz w:val="24"/>
                <w:szCs w:val="24"/>
                <w:lang w:val="ro-RO"/>
              </w:rPr>
            </w:pPr>
          </w:p>
          <w:p w14:paraId="0A50E86B" w14:textId="77777777" w:rsidR="00340DE9" w:rsidRPr="001B4187" w:rsidRDefault="00340DE9" w:rsidP="004234B3">
            <w:pPr>
              <w:tabs>
                <w:tab w:val="left" w:pos="884"/>
                <w:tab w:val="left" w:pos="1196"/>
              </w:tabs>
              <w:spacing w:after="0" w:line="240" w:lineRule="auto"/>
              <w:jc w:val="both"/>
              <w:rPr>
                <w:rFonts w:ascii="Times New Roman" w:eastAsia="Calibri" w:hAnsi="Times New Roman"/>
                <w:bCs/>
                <w:iCs/>
                <w:color w:val="000000" w:themeColor="text1"/>
                <w:sz w:val="24"/>
                <w:szCs w:val="24"/>
                <w:lang w:val="ro-RO"/>
              </w:rPr>
            </w:pPr>
          </w:p>
          <w:p w14:paraId="25043EB9" w14:textId="77777777" w:rsidR="00340DE9" w:rsidRPr="001B4187" w:rsidRDefault="00340DE9" w:rsidP="004234B3">
            <w:pPr>
              <w:tabs>
                <w:tab w:val="left" w:pos="884"/>
                <w:tab w:val="left" w:pos="1196"/>
              </w:tabs>
              <w:spacing w:after="0" w:line="240" w:lineRule="auto"/>
              <w:jc w:val="both"/>
              <w:rPr>
                <w:rFonts w:ascii="Times New Roman" w:eastAsia="Calibri" w:hAnsi="Times New Roman"/>
                <w:bCs/>
                <w:iCs/>
                <w:color w:val="000000" w:themeColor="text1"/>
                <w:sz w:val="24"/>
                <w:szCs w:val="24"/>
                <w:lang w:val="ro-RO"/>
              </w:rPr>
            </w:pPr>
          </w:p>
          <w:p w14:paraId="6E604514" w14:textId="77777777" w:rsidR="00340DE9" w:rsidRPr="001B4187" w:rsidRDefault="00340DE9" w:rsidP="004234B3">
            <w:pPr>
              <w:tabs>
                <w:tab w:val="left" w:pos="884"/>
                <w:tab w:val="left" w:pos="1196"/>
              </w:tabs>
              <w:spacing w:after="0" w:line="240" w:lineRule="auto"/>
              <w:jc w:val="both"/>
              <w:rPr>
                <w:rFonts w:ascii="Times New Roman" w:eastAsia="Calibri" w:hAnsi="Times New Roman"/>
                <w:bCs/>
                <w:iCs/>
                <w:color w:val="000000" w:themeColor="text1"/>
                <w:sz w:val="24"/>
                <w:szCs w:val="24"/>
                <w:lang w:val="ro-RO"/>
              </w:rPr>
            </w:pPr>
          </w:p>
          <w:p w14:paraId="4BEBA087" w14:textId="2407709C" w:rsidR="00340DE9" w:rsidRPr="001B4187" w:rsidRDefault="00A44EBA" w:rsidP="00A44EBA">
            <w:pPr>
              <w:tabs>
                <w:tab w:val="left" w:pos="884"/>
                <w:tab w:val="left" w:pos="1196"/>
              </w:tabs>
              <w:spacing w:after="0" w:line="240" w:lineRule="auto"/>
              <w:ind w:right="-350" w:hanging="314"/>
              <w:jc w:val="both"/>
              <w:rPr>
                <w:rFonts w:ascii="Times New Roman" w:eastAsia="Calibri" w:hAnsi="Times New Roman"/>
                <w:bCs/>
                <w:iCs/>
                <w:color w:val="000000" w:themeColor="text1"/>
                <w:sz w:val="24"/>
                <w:szCs w:val="24"/>
                <w:lang w:val="ro-RO"/>
              </w:rPr>
            </w:pPr>
            <w:r>
              <w:rPr>
                <w:rFonts w:ascii="Times New Roman" w:eastAsia="Calibri" w:hAnsi="Times New Roman"/>
                <w:bCs/>
                <w:iCs/>
                <w:color w:val="000000" w:themeColor="text1"/>
                <w:sz w:val="24"/>
                <w:szCs w:val="24"/>
                <w:lang w:val="ro-RO"/>
              </w:rPr>
              <w:t>_____________________________________</w:t>
            </w:r>
          </w:p>
          <w:p w14:paraId="26C770ED" w14:textId="2E597FFB" w:rsidR="00340DE9" w:rsidRPr="001B4187" w:rsidRDefault="00340DE9" w:rsidP="00A44EBA">
            <w:pPr>
              <w:tabs>
                <w:tab w:val="left" w:pos="884"/>
                <w:tab w:val="left" w:pos="1196"/>
              </w:tabs>
              <w:spacing w:after="0" w:line="240" w:lineRule="auto"/>
              <w:ind w:firstLine="253"/>
              <w:jc w:val="both"/>
              <w:rPr>
                <w:rFonts w:ascii="Times New Roman" w:eastAsia="Calibri" w:hAnsi="Times New Roman"/>
                <w:b/>
                <w:i/>
                <w:color w:val="000000" w:themeColor="text1"/>
                <w:sz w:val="24"/>
                <w:szCs w:val="24"/>
                <w:lang w:val="ro-RO"/>
              </w:rPr>
            </w:pPr>
            <w:r w:rsidRPr="001B4187">
              <w:rPr>
                <w:rFonts w:ascii="Times New Roman" w:eastAsia="Calibri" w:hAnsi="Times New Roman"/>
                <w:b/>
                <w:i/>
                <w:color w:val="000000" w:themeColor="text1"/>
                <w:sz w:val="24"/>
                <w:szCs w:val="24"/>
                <w:lang w:val="ro-RO"/>
              </w:rPr>
              <w:t>Se acceptă parțial</w:t>
            </w:r>
          </w:p>
          <w:p w14:paraId="72270DFB" w14:textId="77777777" w:rsidR="00340DE9" w:rsidRPr="003A4F44" w:rsidRDefault="00340DE9" w:rsidP="00A44EBA">
            <w:pPr>
              <w:tabs>
                <w:tab w:val="left" w:pos="884"/>
                <w:tab w:val="left" w:pos="1196"/>
              </w:tabs>
              <w:spacing w:after="0" w:line="240" w:lineRule="auto"/>
              <w:ind w:firstLine="253"/>
              <w:jc w:val="both"/>
              <w:rPr>
                <w:rFonts w:ascii="Times New Roman" w:hAnsi="Times New Roman"/>
                <w:bCs/>
                <w:iCs/>
                <w:sz w:val="24"/>
                <w:szCs w:val="24"/>
                <w:lang w:val="ro-RO"/>
              </w:rPr>
            </w:pPr>
            <w:r w:rsidRPr="003A4F44">
              <w:rPr>
                <w:rFonts w:ascii="Times New Roman" w:hAnsi="Times New Roman"/>
                <w:bCs/>
                <w:iCs/>
                <w:sz w:val="24"/>
                <w:szCs w:val="24"/>
                <w:lang w:val="ro-RO"/>
              </w:rPr>
              <w:t xml:space="preserve">Termenii utilizați vin să explice procedurile ce țin de depunerea (adresarea) și examinarea (soluționarea) contestațiilor. </w:t>
            </w:r>
            <w:r w:rsidR="00C569D2" w:rsidRPr="003A4F44">
              <w:rPr>
                <w:rFonts w:ascii="Times New Roman" w:hAnsi="Times New Roman"/>
                <w:bCs/>
                <w:iCs/>
                <w:sz w:val="24"/>
                <w:szCs w:val="24"/>
                <w:lang w:val="ro-RO"/>
              </w:rPr>
              <w:t>Sensul noțiunilor utilizate reiese din textul normei per ansamblu.</w:t>
            </w:r>
          </w:p>
          <w:p w14:paraId="566A6528" w14:textId="2F59518C" w:rsidR="00C569D2" w:rsidRDefault="00C569D2" w:rsidP="00A44EBA">
            <w:pPr>
              <w:tabs>
                <w:tab w:val="left" w:pos="884"/>
                <w:tab w:val="left" w:pos="1196"/>
              </w:tabs>
              <w:spacing w:after="0" w:line="240" w:lineRule="auto"/>
              <w:ind w:firstLine="253"/>
              <w:jc w:val="both"/>
              <w:rPr>
                <w:rFonts w:ascii="Times New Roman" w:hAnsi="Times New Roman"/>
                <w:bCs/>
                <w:iCs/>
                <w:sz w:val="24"/>
                <w:szCs w:val="24"/>
                <w:lang w:val="ro-RO"/>
              </w:rPr>
            </w:pPr>
            <w:r w:rsidRPr="003A4F44">
              <w:rPr>
                <w:rFonts w:ascii="Times New Roman" w:hAnsi="Times New Roman"/>
                <w:bCs/>
                <w:iCs/>
                <w:sz w:val="24"/>
                <w:szCs w:val="24"/>
                <w:lang w:val="ro-RO"/>
              </w:rPr>
              <w:t>În același context, precizăm că textul proiectului de lege va fi revăzut, inclusiv sub</w:t>
            </w:r>
            <w:r w:rsidR="00A44EBA">
              <w:rPr>
                <w:rFonts w:ascii="Times New Roman" w:hAnsi="Times New Roman"/>
                <w:bCs/>
                <w:iCs/>
                <w:sz w:val="24"/>
                <w:szCs w:val="24"/>
                <w:lang w:val="ro-RO"/>
              </w:rPr>
              <w:t xml:space="preserve"> aspect redacțional.</w:t>
            </w:r>
          </w:p>
          <w:p w14:paraId="109A3D48" w14:textId="77777777" w:rsidR="00A44EBA" w:rsidRDefault="00A44EBA" w:rsidP="00A44EBA">
            <w:pPr>
              <w:tabs>
                <w:tab w:val="left" w:pos="884"/>
                <w:tab w:val="left" w:pos="1196"/>
              </w:tabs>
              <w:spacing w:after="0" w:line="240" w:lineRule="auto"/>
              <w:jc w:val="both"/>
              <w:rPr>
                <w:rFonts w:ascii="Times New Roman" w:hAnsi="Times New Roman"/>
                <w:bCs/>
                <w:iCs/>
                <w:sz w:val="24"/>
                <w:szCs w:val="24"/>
                <w:lang w:val="ro-RO"/>
              </w:rPr>
            </w:pPr>
          </w:p>
          <w:p w14:paraId="082DA955" w14:textId="77777777" w:rsidR="00A44EBA" w:rsidRDefault="00A44EBA" w:rsidP="00A44EBA">
            <w:pPr>
              <w:tabs>
                <w:tab w:val="left" w:pos="884"/>
                <w:tab w:val="left" w:pos="1196"/>
              </w:tabs>
              <w:spacing w:after="0" w:line="240" w:lineRule="auto"/>
              <w:jc w:val="both"/>
              <w:rPr>
                <w:rFonts w:ascii="Times New Roman" w:hAnsi="Times New Roman"/>
                <w:bCs/>
                <w:iCs/>
                <w:sz w:val="24"/>
                <w:szCs w:val="24"/>
                <w:lang w:val="ro-RO"/>
              </w:rPr>
            </w:pPr>
          </w:p>
          <w:p w14:paraId="7476E021" w14:textId="41DAB682" w:rsidR="00A44EBA" w:rsidRPr="00A44EBA" w:rsidRDefault="00A44EBA" w:rsidP="00A44EBA">
            <w:pPr>
              <w:tabs>
                <w:tab w:val="left" w:pos="884"/>
                <w:tab w:val="left" w:pos="1196"/>
              </w:tabs>
              <w:spacing w:after="0" w:line="240" w:lineRule="auto"/>
              <w:ind w:right="-208" w:hanging="314"/>
              <w:jc w:val="both"/>
              <w:rPr>
                <w:rFonts w:ascii="Times New Roman" w:hAnsi="Times New Roman"/>
                <w:bCs/>
                <w:iCs/>
                <w:sz w:val="24"/>
                <w:szCs w:val="24"/>
                <w:lang w:val="ro-RO"/>
              </w:rPr>
            </w:pPr>
            <w:r>
              <w:rPr>
                <w:rFonts w:ascii="Times New Roman" w:hAnsi="Times New Roman"/>
                <w:bCs/>
                <w:iCs/>
                <w:sz w:val="24"/>
                <w:szCs w:val="24"/>
                <w:lang w:val="ro-RO"/>
              </w:rPr>
              <w:t>_____________________________________</w:t>
            </w:r>
          </w:p>
          <w:p w14:paraId="6909F583" w14:textId="07DC91A3" w:rsidR="001B4187" w:rsidRPr="00A44EBA" w:rsidRDefault="001B4187" w:rsidP="00A44EBA">
            <w:pPr>
              <w:tabs>
                <w:tab w:val="left" w:pos="884"/>
                <w:tab w:val="left" w:pos="1196"/>
              </w:tabs>
              <w:spacing w:after="0" w:line="240" w:lineRule="auto"/>
              <w:ind w:firstLine="253"/>
              <w:jc w:val="both"/>
              <w:rPr>
                <w:rFonts w:ascii="Times New Roman" w:eastAsia="Calibri" w:hAnsi="Times New Roman"/>
                <w:bCs/>
                <w:iCs/>
                <w:color w:val="000000" w:themeColor="text1"/>
                <w:sz w:val="24"/>
                <w:szCs w:val="24"/>
                <w:lang w:val="ro-RO"/>
              </w:rPr>
            </w:pPr>
            <w:r w:rsidRPr="001B4187">
              <w:rPr>
                <w:rFonts w:ascii="Times New Roman" w:eastAsia="Calibri" w:hAnsi="Times New Roman"/>
                <w:b/>
                <w:i/>
                <w:color w:val="000000" w:themeColor="text1"/>
                <w:sz w:val="24"/>
                <w:szCs w:val="24"/>
                <w:lang w:val="ro-RO"/>
              </w:rPr>
              <w:t>Se acceptă parțial</w:t>
            </w:r>
            <w:r w:rsidR="00A44EBA">
              <w:rPr>
                <w:rFonts w:ascii="Times New Roman" w:eastAsia="Calibri" w:hAnsi="Times New Roman"/>
                <w:bCs/>
                <w:iCs/>
                <w:color w:val="000000" w:themeColor="text1"/>
                <w:sz w:val="24"/>
                <w:szCs w:val="24"/>
                <w:lang w:val="ro-RO"/>
              </w:rPr>
              <w:t>.</w:t>
            </w:r>
          </w:p>
          <w:p w14:paraId="77E4FFE6" w14:textId="32DD8800" w:rsidR="00182605" w:rsidRPr="00F64391" w:rsidRDefault="00182605" w:rsidP="00A44EBA">
            <w:pPr>
              <w:tabs>
                <w:tab w:val="left" w:pos="884"/>
                <w:tab w:val="left" w:pos="1196"/>
              </w:tabs>
              <w:spacing w:after="0" w:line="240" w:lineRule="auto"/>
              <w:ind w:firstLine="253"/>
              <w:jc w:val="both"/>
              <w:rPr>
                <w:rFonts w:ascii="Times New Roman" w:hAnsi="Times New Roman"/>
                <w:bCs/>
                <w:iCs/>
                <w:sz w:val="24"/>
                <w:szCs w:val="24"/>
                <w:lang w:val="ro-RO"/>
              </w:rPr>
            </w:pPr>
            <w:r w:rsidRPr="00F64391">
              <w:rPr>
                <w:rFonts w:ascii="Times New Roman" w:hAnsi="Times New Roman"/>
                <w:bCs/>
                <w:iCs/>
                <w:sz w:val="24"/>
                <w:szCs w:val="24"/>
                <w:lang w:val="ro-RO"/>
              </w:rPr>
              <w:t>După cum s-a menționat raporturile electorale sunt specifice</w:t>
            </w:r>
            <w:r w:rsidR="00EB1854" w:rsidRPr="00F64391">
              <w:rPr>
                <w:rFonts w:ascii="Times New Roman" w:hAnsi="Times New Roman"/>
                <w:bCs/>
                <w:iCs/>
                <w:sz w:val="24"/>
                <w:szCs w:val="24"/>
                <w:lang w:val="ro-RO"/>
              </w:rPr>
              <w:t xml:space="preserve">, corespunzător, termenele de depunere și examinare a contestațiilor sunt </w:t>
            </w:r>
            <w:r w:rsidR="00EE7D58" w:rsidRPr="00F64391">
              <w:rPr>
                <w:rFonts w:ascii="Times New Roman" w:hAnsi="Times New Roman"/>
                <w:bCs/>
                <w:iCs/>
                <w:sz w:val="24"/>
                <w:szCs w:val="24"/>
                <w:lang w:val="ro-RO"/>
              </w:rPr>
              <w:t>prevăzute</w:t>
            </w:r>
            <w:r w:rsidR="00EB1854" w:rsidRPr="00F64391">
              <w:rPr>
                <w:rFonts w:ascii="Times New Roman" w:hAnsi="Times New Roman"/>
                <w:bCs/>
                <w:iCs/>
                <w:sz w:val="24"/>
                <w:szCs w:val="24"/>
                <w:lang w:val="ro-RO"/>
              </w:rPr>
              <w:t xml:space="preserve"> în mod expres</w:t>
            </w:r>
            <w:r w:rsidR="00EE7D58" w:rsidRPr="00F64391">
              <w:rPr>
                <w:rFonts w:ascii="Times New Roman" w:hAnsi="Times New Roman"/>
                <w:bCs/>
                <w:iCs/>
                <w:sz w:val="24"/>
                <w:szCs w:val="24"/>
                <w:lang w:val="ro-RO"/>
              </w:rPr>
              <w:t xml:space="preserve">, fapt care determină conduita subiecților implicați în sensul </w:t>
            </w:r>
            <w:r w:rsidR="004C797E" w:rsidRPr="00F64391">
              <w:rPr>
                <w:rFonts w:ascii="Times New Roman" w:hAnsi="Times New Roman"/>
                <w:bCs/>
                <w:iCs/>
                <w:sz w:val="24"/>
                <w:szCs w:val="24"/>
                <w:lang w:val="ro-RO"/>
              </w:rPr>
              <w:t>exercitării drepturilor electorale în termenele prestabilite. Or, după expirarea acestora, devine impos</w:t>
            </w:r>
            <w:r w:rsidR="00765D9A" w:rsidRPr="00F64391">
              <w:rPr>
                <w:rFonts w:ascii="Times New Roman" w:hAnsi="Times New Roman"/>
                <w:bCs/>
                <w:iCs/>
                <w:sz w:val="24"/>
                <w:szCs w:val="24"/>
                <w:lang w:val="ro-RO"/>
              </w:rPr>
              <w:t>i</w:t>
            </w:r>
            <w:r w:rsidR="004C797E" w:rsidRPr="00F64391">
              <w:rPr>
                <w:rFonts w:ascii="Times New Roman" w:hAnsi="Times New Roman"/>
                <w:bCs/>
                <w:iCs/>
                <w:sz w:val="24"/>
                <w:szCs w:val="24"/>
                <w:lang w:val="ro-RO"/>
              </w:rPr>
              <w:t xml:space="preserve">bilă </w:t>
            </w:r>
            <w:r w:rsidR="00765D9A" w:rsidRPr="00F64391">
              <w:rPr>
                <w:rFonts w:ascii="Times New Roman" w:hAnsi="Times New Roman"/>
                <w:bCs/>
                <w:iCs/>
                <w:sz w:val="24"/>
                <w:szCs w:val="24"/>
                <w:lang w:val="ro-RO"/>
              </w:rPr>
              <w:t>realizarea anumitor raporturi juridice și, respectiv, exercitarea anumitor drepturi electorale, iar efectele juridice produse nu mai pot fi remediate.</w:t>
            </w:r>
            <w:r w:rsidR="004C797E" w:rsidRPr="00F64391">
              <w:rPr>
                <w:rFonts w:ascii="Times New Roman" w:hAnsi="Times New Roman"/>
                <w:bCs/>
                <w:iCs/>
                <w:sz w:val="24"/>
                <w:szCs w:val="24"/>
                <w:lang w:val="ro-RO"/>
              </w:rPr>
              <w:t xml:space="preserve"> </w:t>
            </w:r>
          </w:p>
          <w:p w14:paraId="4B3D9419" w14:textId="3E1C83C6" w:rsidR="00EB1854" w:rsidRDefault="00EE7D58" w:rsidP="00A44EBA">
            <w:pPr>
              <w:tabs>
                <w:tab w:val="left" w:pos="884"/>
                <w:tab w:val="left" w:pos="1196"/>
              </w:tabs>
              <w:spacing w:after="0" w:line="240" w:lineRule="auto"/>
              <w:ind w:firstLine="253"/>
              <w:jc w:val="both"/>
              <w:rPr>
                <w:rFonts w:ascii="Times New Roman" w:hAnsi="Times New Roman"/>
                <w:bCs/>
                <w:iCs/>
                <w:sz w:val="24"/>
                <w:szCs w:val="24"/>
                <w:lang w:val="ro-RO"/>
              </w:rPr>
            </w:pPr>
            <w:r w:rsidRPr="00F64391">
              <w:rPr>
                <w:rFonts w:ascii="Times New Roman" w:hAnsi="Times New Roman"/>
                <w:bCs/>
                <w:iCs/>
                <w:sz w:val="24"/>
                <w:szCs w:val="24"/>
                <w:lang w:val="ro-RO"/>
              </w:rPr>
              <w:t xml:space="preserve">Prin urmare, pentru a responsabiliza atât contestatarii, dar și organele </w:t>
            </w:r>
            <w:r w:rsidRPr="00F64391">
              <w:rPr>
                <w:rFonts w:ascii="Times New Roman" w:hAnsi="Times New Roman"/>
                <w:bCs/>
                <w:iCs/>
                <w:sz w:val="24"/>
                <w:szCs w:val="24"/>
                <w:lang w:val="ro-RO"/>
              </w:rPr>
              <w:lastRenderedPageBreak/>
              <w:t xml:space="preserve">electorale, reglementările propuse mențin aceeași abordare la capitolul </w:t>
            </w:r>
            <w:r w:rsidR="00765D9A" w:rsidRPr="00F64391">
              <w:rPr>
                <w:rFonts w:ascii="Times New Roman" w:hAnsi="Times New Roman"/>
                <w:bCs/>
                <w:iCs/>
                <w:sz w:val="24"/>
                <w:szCs w:val="24"/>
                <w:lang w:val="ro-RO"/>
              </w:rPr>
              <w:t xml:space="preserve">instituirii </w:t>
            </w:r>
            <w:r w:rsidRPr="00F64391">
              <w:rPr>
                <w:rFonts w:ascii="Times New Roman" w:hAnsi="Times New Roman"/>
                <w:bCs/>
                <w:iCs/>
                <w:sz w:val="24"/>
                <w:szCs w:val="24"/>
                <w:lang w:val="ro-RO"/>
              </w:rPr>
              <w:t>termenelor</w:t>
            </w:r>
            <w:r w:rsidR="00765D9A" w:rsidRPr="00F64391">
              <w:rPr>
                <w:rFonts w:ascii="Times New Roman" w:hAnsi="Times New Roman"/>
                <w:bCs/>
                <w:iCs/>
                <w:sz w:val="24"/>
                <w:szCs w:val="24"/>
                <w:lang w:val="ro-RO"/>
              </w:rPr>
              <w:t xml:space="preserve"> speciale</w:t>
            </w:r>
            <w:r w:rsidRPr="00F64391">
              <w:rPr>
                <w:rFonts w:ascii="Times New Roman" w:hAnsi="Times New Roman"/>
                <w:bCs/>
                <w:iCs/>
                <w:sz w:val="24"/>
                <w:szCs w:val="24"/>
                <w:lang w:val="ro-RO"/>
              </w:rPr>
              <w:t>, precum și al stabilirii exprese a obiectului contestațiilor</w:t>
            </w:r>
            <w:r w:rsidR="00765D9A" w:rsidRPr="00F64391">
              <w:rPr>
                <w:rFonts w:ascii="Times New Roman" w:hAnsi="Times New Roman"/>
                <w:bCs/>
                <w:iCs/>
                <w:sz w:val="24"/>
                <w:szCs w:val="24"/>
                <w:lang w:val="ro-RO"/>
              </w:rPr>
              <w:t>.</w:t>
            </w:r>
            <w:r w:rsidRPr="00F64391">
              <w:rPr>
                <w:rFonts w:ascii="Times New Roman" w:hAnsi="Times New Roman"/>
                <w:bCs/>
                <w:iCs/>
                <w:sz w:val="24"/>
                <w:szCs w:val="24"/>
                <w:lang w:val="ro-RO"/>
              </w:rPr>
              <w:t xml:space="preserve"> </w:t>
            </w:r>
          </w:p>
          <w:p w14:paraId="66F80CF5" w14:textId="00058840" w:rsidR="001B4187" w:rsidRPr="00F64391" w:rsidRDefault="001B4187" w:rsidP="00A44EBA">
            <w:pPr>
              <w:tabs>
                <w:tab w:val="left" w:pos="884"/>
                <w:tab w:val="left" w:pos="1196"/>
              </w:tabs>
              <w:spacing w:after="0" w:line="240" w:lineRule="auto"/>
              <w:ind w:firstLine="253"/>
              <w:jc w:val="both"/>
              <w:rPr>
                <w:rFonts w:ascii="Times New Roman" w:hAnsi="Times New Roman"/>
                <w:bCs/>
                <w:iCs/>
                <w:sz w:val="24"/>
                <w:szCs w:val="24"/>
                <w:lang w:val="ro-RO"/>
              </w:rPr>
            </w:pPr>
            <w:r>
              <w:rPr>
                <w:rFonts w:ascii="Times New Roman" w:hAnsi="Times New Roman"/>
                <w:bCs/>
                <w:iCs/>
                <w:sz w:val="24"/>
                <w:szCs w:val="24"/>
                <w:lang w:val="ro-RO"/>
              </w:rPr>
              <w:t xml:space="preserve">În același timp, norma indicată de la art. 65 </w:t>
            </w:r>
            <w:r w:rsidR="00547D98">
              <w:rPr>
                <w:rFonts w:ascii="Times New Roman" w:hAnsi="Times New Roman"/>
                <w:bCs/>
                <w:iCs/>
                <w:sz w:val="24"/>
                <w:szCs w:val="24"/>
                <w:lang w:val="ro-RO"/>
              </w:rPr>
              <w:t>alin. (1) din Codul administrativ se aplică procedurii administrative, fiind relevantă și în cadrul procedurii electorale.</w:t>
            </w:r>
          </w:p>
          <w:p w14:paraId="11E1967B" w14:textId="77777777" w:rsidR="00765D9A" w:rsidRPr="00F64391" w:rsidRDefault="00765D9A" w:rsidP="00A44EBA">
            <w:pPr>
              <w:tabs>
                <w:tab w:val="left" w:pos="884"/>
                <w:tab w:val="left" w:pos="1196"/>
              </w:tabs>
              <w:spacing w:after="0" w:line="240" w:lineRule="auto"/>
              <w:ind w:firstLine="253"/>
              <w:jc w:val="both"/>
              <w:rPr>
                <w:rFonts w:ascii="Times New Roman" w:hAnsi="Times New Roman"/>
                <w:bCs/>
                <w:iCs/>
                <w:sz w:val="24"/>
                <w:szCs w:val="24"/>
                <w:lang w:val="ro-RO"/>
              </w:rPr>
            </w:pPr>
            <w:r w:rsidRPr="00F64391">
              <w:rPr>
                <w:rFonts w:ascii="Times New Roman" w:hAnsi="Times New Roman"/>
                <w:bCs/>
                <w:iCs/>
                <w:sz w:val="24"/>
                <w:szCs w:val="24"/>
                <w:lang w:val="ro-RO"/>
              </w:rPr>
              <w:t xml:space="preserve">Condiționarea depunerii contestației de către subiecții ai căror drepturi au fost lezate corespunde procedurii administrative și de contencios administrativ în sensul art. </w:t>
            </w:r>
            <w:r w:rsidR="007E37EC" w:rsidRPr="00F64391">
              <w:rPr>
                <w:rFonts w:ascii="Times New Roman" w:hAnsi="Times New Roman"/>
                <w:bCs/>
                <w:iCs/>
                <w:sz w:val="24"/>
                <w:szCs w:val="24"/>
                <w:lang w:val="ro-RO"/>
              </w:rPr>
              <w:t xml:space="preserve">17 și 207 din </w:t>
            </w:r>
            <w:r w:rsidRPr="00F64391">
              <w:rPr>
                <w:rFonts w:ascii="Times New Roman" w:hAnsi="Times New Roman"/>
                <w:bCs/>
                <w:iCs/>
                <w:sz w:val="24"/>
                <w:szCs w:val="24"/>
                <w:lang w:val="ro-RO"/>
              </w:rPr>
              <w:t>Codul administrativ</w:t>
            </w:r>
            <w:r w:rsidR="007E37EC" w:rsidRPr="00F64391">
              <w:rPr>
                <w:rFonts w:ascii="Times New Roman" w:hAnsi="Times New Roman"/>
                <w:bCs/>
                <w:iCs/>
                <w:sz w:val="24"/>
                <w:szCs w:val="24"/>
                <w:lang w:val="ro-RO"/>
              </w:rPr>
              <w:t>.</w:t>
            </w:r>
            <w:r w:rsidRPr="00F64391">
              <w:rPr>
                <w:rFonts w:ascii="Times New Roman" w:hAnsi="Times New Roman"/>
                <w:bCs/>
                <w:iCs/>
                <w:sz w:val="24"/>
                <w:szCs w:val="24"/>
                <w:lang w:val="ro-RO"/>
              </w:rPr>
              <w:t xml:space="preserve"> </w:t>
            </w:r>
          </w:p>
          <w:p w14:paraId="6D63795C" w14:textId="77777777" w:rsidR="00A44EBA" w:rsidRDefault="007E37EC" w:rsidP="00A44EBA">
            <w:pPr>
              <w:tabs>
                <w:tab w:val="left" w:pos="884"/>
                <w:tab w:val="left" w:pos="1196"/>
              </w:tabs>
              <w:spacing w:after="0" w:line="240" w:lineRule="auto"/>
              <w:ind w:firstLine="253"/>
              <w:jc w:val="both"/>
              <w:rPr>
                <w:rFonts w:ascii="Times New Roman" w:hAnsi="Times New Roman"/>
                <w:bCs/>
                <w:iCs/>
                <w:sz w:val="24"/>
                <w:szCs w:val="24"/>
                <w:lang w:val="ro-RO"/>
              </w:rPr>
            </w:pPr>
            <w:r w:rsidRPr="00F64391">
              <w:rPr>
                <w:rFonts w:ascii="Times New Roman" w:hAnsi="Times New Roman"/>
                <w:bCs/>
                <w:iCs/>
                <w:sz w:val="24"/>
                <w:szCs w:val="24"/>
                <w:lang w:val="ro-RO"/>
              </w:rPr>
              <w:t>Prin „</w:t>
            </w:r>
            <w:r w:rsidRPr="006808EA">
              <w:rPr>
                <w:rFonts w:ascii="Times New Roman" w:hAnsi="Times New Roman"/>
                <w:bCs/>
                <w:i/>
                <w:sz w:val="24"/>
                <w:szCs w:val="24"/>
                <w:lang w:val="ro-RO"/>
              </w:rPr>
              <w:t>influența rezultatelor votării</w:t>
            </w:r>
            <w:r w:rsidRPr="00F64391">
              <w:rPr>
                <w:rFonts w:ascii="Times New Roman" w:hAnsi="Times New Roman"/>
                <w:bCs/>
                <w:iCs/>
                <w:sz w:val="24"/>
                <w:szCs w:val="24"/>
                <w:lang w:val="ro-RO"/>
              </w:rPr>
              <w:t xml:space="preserve">” se prezumă depunerea contestațiilor prin care se invocă fie acțiunile organelor electorale în procesul de numărare/totalizare a rezultatelor votării </w:t>
            </w:r>
            <w:r w:rsidR="00C84692" w:rsidRPr="00F64391">
              <w:rPr>
                <w:rFonts w:ascii="Times New Roman" w:hAnsi="Times New Roman"/>
                <w:bCs/>
                <w:iCs/>
                <w:sz w:val="24"/>
                <w:szCs w:val="24"/>
                <w:lang w:val="ro-RO"/>
              </w:rPr>
              <w:t>fapt care a influența formula de distribuire a mandatelor (inclusiv, o eroare de calcul), fie acțiunile de corupere a alegătorilor care a influența opțiunea acestora, corespunzător, rezultatele votării, etc. Totodată, cererile de renumărare a voturilor pot fi însoțite de contestații prin care se invocă anumite încălcări și se justifică cererea de renumărare înaintată</w:t>
            </w:r>
            <w:r w:rsidR="00C84692">
              <w:rPr>
                <w:rFonts w:ascii="Times New Roman" w:hAnsi="Times New Roman"/>
                <w:bCs/>
                <w:iCs/>
                <w:lang w:val="ro-RO"/>
              </w:rPr>
              <w:t>.</w:t>
            </w:r>
          </w:p>
          <w:p w14:paraId="0392E670" w14:textId="7D43FD77" w:rsidR="00A44EBA" w:rsidRDefault="00A44EBA" w:rsidP="00A44EBA">
            <w:pPr>
              <w:tabs>
                <w:tab w:val="left" w:pos="884"/>
                <w:tab w:val="left" w:pos="1196"/>
              </w:tabs>
              <w:spacing w:after="0" w:line="240" w:lineRule="auto"/>
              <w:ind w:right="-208" w:hanging="314"/>
              <w:jc w:val="both"/>
              <w:rPr>
                <w:rFonts w:ascii="Times New Roman" w:hAnsi="Times New Roman"/>
                <w:bCs/>
                <w:iCs/>
                <w:sz w:val="24"/>
                <w:szCs w:val="24"/>
                <w:lang w:val="ro-RO"/>
              </w:rPr>
            </w:pPr>
            <w:r>
              <w:rPr>
                <w:rFonts w:ascii="Times New Roman" w:hAnsi="Times New Roman"/>
                <w:bCs/>
                <w:iCs/>
                <w:sz w:val="24"/>
                <w:szCs w:val="24"/>
                <w:lang w:val="ro-RO"/>
              </w:rPr>
              <w:t>_____________________________________</w:t>
            </w:r>
          </w:p>
          <w:p w14:paraId="40D8863C" w14:textId="59782A4B" w:rsidR="00FB0CA6" w:rsidRPr="00A44EBA" w:rsidRDefault="00FB0CA6" w:rsidP="00A44EBA">
            <w:pPr>
              <w:tabs>
                <w:tab w:val="left" w:pos="884"/>
                <w:tab w:val="left" w:pos="1196"/>
              </w:tabs>
              <w:spacing w:after="0" w:line="240" w:lineRule="auto"/>
              <w:ind w:firstLine="253"/>
              <w:jc w:val="both"/>
              <w:rPr>
                <w:rFonts w:ascii="Times New Roman" w:hAnsi="Times New Roman"/>
                <w:bCs/>
                <w:iCs/>
                <w:lang w:val="ro-RO"/>
              </w:rPr>
            </w:pPr>
            <w:r w:rsidRPr="00FB0CA6">
              <w:rPr>
                <w:rFonts w:ascii="Times New Roman" w:hAnsi="Times New Roman"/>
                <w:b/>
                <w:i/>
                <w:sz w:val="24"/>
                <w:szCs w:val="24"/>
                <w:lang w:val="ro-RO"/>
              </w:rPr>
              <w:t>Se acceptă</w:t>
            </w:r>
            <w:r w:rsidR="00A44EBA">
              <w:rPr>
                <w:rFonts w:ascii="Times New Roman" w:hAnsi="Times New Roman"/>
                <w:bCs/>
                <w:iCs/>
                <w:sz w:val="24"/>
                <w:szCs w:val="24"/>
                <w:lang w:val="ro-RO"/>
              </w:rPr>
              <w:t>.</w:t>
            </w:r>
          </w:p>
          <w:p w14:paraId="3F4A6EA3" w14:textId="345FC793" w:rsidR="00F05FAD" w:rsidRPr="00F05FAD" w:rsidRDefault="00F05FAD" w:rsidP="004234B3">
            <w:pPr>
              <w:tabs>
                <w:tab w:val="left" w:pos="884"/>
                <w:tab w:val="left" w:pos="1196"/>
              </w:tabs>
              <w:spacing w:after="0" w:line="240" w:lineRule="auto"/>
              <w:jc w:val="both"/>
              <w:rPr>
                <w:rFonts w:ascii="Times New Roman" w:hAnsi="Times New Roman"/>
                <w:bCs/>
                <w:iCs/>
                <w:lang w:val="ro-RO"/>
              </w:rPr>
            </w:pPr>
          </w:p>
        </w:tc>
      </w:tr>
      <w:tr w:rsidR="00B01C73" w:rsidRPr="00533F6B" w14:paraId="501D6284" w14:textId="77777777" w:rsidTr="002F11FD">
        <w:tc>
          <w:tcPr>
            <w:tcW w:w="4926" w:type="dxa"/>
          </w:tcPr>
          <w:p w14:paraId="6DEEFE8B" w14:textId="280CCCC6" w:rsidR="004D2545" w:rsidRPr="001E7F69" w:rsidRDefault="004D2545" w:rsidP="004D2545">
            <w:pPr>
              <w:pStyle w:val="NormalWeb"/>
              <w:spacing w:before="0" w:beforeAutospacing="0" w:after="0" w:afterAutospacing="0"/>
              <w:ind w:firstLine="318"/>
              <w:jc w:val="both"/>
              <w:rPr>
                <w:sz w:val="22"/>
                <w:szCs w:val="22"/>
              </w:rPr>
            </w:pPr>
            <w:r w:rsidRPr="001E7F69">
              <w:rPr>
                <w:sz w:val="22"/>
                <w:szCs w:val="22"/>
              </w:rPr>
              <w:lastRenderedPageBreak/>
              <w:t>Articolul 71</w:t>
            </w:r>
            <w:r w:rsidRPr="001E7F69">
              <w:rPr>
                <w:sz w:val="22"/>
                <w:szCs w:val="22"/>
                <w:vertAlign w:val="superscript"/>
              </w:rPr>
              <w:t>1</w:t>
            </w:r>
            <w:r w:rsidRPr="001E7F69">
              <w:rPr>
                <w:sz w:val="22"/>
                <w:szCs w:val="22"/>
              </w:rPr>
              <w:t>. Forma și conținutul contestației</w:t>
            </w:r>
          </w:p>
          <w:p w14:paraId="04A811DC" w14:textId="77777777" w:rsidR="004D2545" w:rsidRPr="001E7F69" w:rsidRDefault="004D2545" w:rsidP="004D2545">
            <w:pPr>
              <w:pStyle w:val="NormalWeb"/>
              <w:spacing w:before="0" w:beforeAutospacing="0" w:after="0" w:afterAutospacing="0"/>
              <w:ind w:firstLine="318"/>
              <w:jc w:val="both"/>
              <w:rPr>
                <w:sz w:val="22"/>
                <w:szCs w:val="22"/>
              </w:rPr>
            </w:pPr>
            <w:r w:rsidRPr="001E7F69">
              <w:rPr>
                <w:sz w:val="22"/>
                <w:szCs w:val="22"/>
              </w:rPr>
              <w:t xml:space="preserve">(1) Contestația poate fi depusă în scris, expediată prin poștă sau transmisă în formă electronică la autoritatea competentă. </w:t>
            </w:r>
          </w:p>
          <w:p w14:paraId="3EC1E609" w14:textId="77777777" w:rsidR="004D2545" w:rsidRPr="001E7F69" w:rsidRDefault="004D2545" w:rsidP="004D2545">
            <w:pPr>
              <w:pStyle w:val="NormalWeb"/>
              <w:spacing w:before="0" w:beforeAutospacing="0" w:after="0" w:afterAutospacing="0"/>
              <w:ind w:firstLine="318"/>
              <w:jc w:val="both"/>
              <w:rPr>
                <w:sz w:val="22"/>
                <w:szCs w:val="22"/>
              </w:rPr>
            </w:pPr>
            <w:r w:rsidRPr="001E7F69">
              <w:rPr>
                <w:sz w:val="22"/>
                <w:szCs w:val="22"/>
              </w:rPr>
              <w:t>(2) Pentru admiterea spre examinare în fond a contestației, aceasta va conține următoarele elemente obligatorii:</w:t>
            </w:r>
          </w:p>
          <w:p w14:paraId="2FA2BB31" w14:textId="77777777" w:rsidR="004D2545" w:rsidRPr="001E7F69" w:rsidRDefault="004D2545" w:rsidP="004D2545">
            <w:pPr>
              <w:pStyle w:val="NormalWeb"/>
              <w:spacing w:before="0" w:beforeAutospacing="0" w:after="0" w:afterAutospacing="0"/>
              <w:ind w:firstLine="318"/>
              <w:jc w:val="both"/>
              <w:rPr>
                <w:sz w:val="22"/>
                <w:szCs w:val="22"/>
              </w:rPr>
            </w:pPr>
            <w:r w:rsidRPr="001E7F69">
              <w:rPr>
                <w:sz w:val="22"/>
                <w:szCs w:val="22"/>
              </w:rPr>
              <w:t>a) denumirea autorității căreia i se solicită examinarea contestației;</w:t>
            </w:r>
          </w:p>
          <w:p w14:paraId="10F40B10" w14:textId="77777777" w:rsidR="004D2545" w:rsidRPr="001E7F69" w:rsidRDefault="004D2545" w:rsidP="004D2545">
            <w:pPr>
              <w:pStyle w:val="NormalWeb"/>
              <w:tabs>
                <w:tab w:val="left" w:pos="378"/>
              </w:tabs>
              <w:spacing w:before="0" w:beforeAutospacing="0" w:after="0" w:afterAutospacing="0"/>
              <w:ind w:firstLine="318"/>
              <w:jc w:val="both"/>
              <w:rPr>
                <w:sz w:val="22"/>
                <w:szCs w:val="22"/>
              </w:rPr>
            </w:pPr>
            <w:r w:rsidRPr="001E7F69">
              <w:rPr>
                <w:sz w:val="22"/>
                <w:szCs w:val="22"/>
              </w:rPr>
              <w:t>b) numele și prenumele sau denumirea contestatarului, precum și alte date de identificare și de corespondență ale acestuia;</w:t>
            </w:r>
          </w:p>
          <w:p w14:paraId="7D592A7E" w14:textId="77777777" w:rsidR="004D2545" w:rsidRPr="001E7F69" w:rsidRDefault="004D2545" w:rsidP="004D2545">
            <w:pPr>
              <w:pStyle w:val="NormalWeb"/>
              <w:spacing w:before="0" w:beforeAutospacing="0" w:after="0" w:afterAutospacing="0"/>
              <w:ind w:firstLine="318"/>
              <w:jc w:val="both"/>
              <w:rPr>
                <w:sz w:val="22"/>
                <w:szCs w:val="22"/>
              </w:rPr>
            </w:pPr>
            <w:r w:rsidRPr="001E7F69">
              <w:rPr>
                <w:sz w:val="22"/>
                <w:szCs w:val="22"/>
              </w:rPr>
              <w:t>c) descrierea faptelor invocate ca presupuse încălcări, în particular asupra drepturilor vătămate, indicarea temeiului juridic, enumerarea și anexarea probelor ce confirmă cele invocate, precum și cerințele contestatarului;</w:t>
            </w:r>
          </w:p>
          <w:p w14:paraId="60C02120" w14:textId="77777777" w:rsidR="004D2545" w:rsidRPr="001E7F69" w:rsidRDefault="004D2545" w:rsidP="004D2545">
            <w:pPr>
              <w:pStyle w:val="NormalWeb"/>
              <w:spacing w:before="0" w:beforeAutospacing="0" w:after="0" w:afterAutospacing="0"/>
              <w:ind w:firstLine="318"/>
              <w:jc w:val="both"/>
              <w:rPr>
                <w:sz w:val="22"/>
                <w:szCs w:val="22"/>
              </w:rPr>
            </w:pPr>
            <w:r w:rsidRPr="001E7F69">
              <w:rPr>
                <w:sz w:val="22"/>
                <w:szCs w:val="22"/>
              </w:rPr>
              <w:t xml:space="preserve">d) data depunerii contestației și semnătura contestatarului sau a reprezentantului acestuia. </w:t>
            </w:r>
          </w:p>
          <w:p w14:paraId="45C3C47B" w14:textId="77777777" w:rsidR="004D2545" w:rsidRPr="001E7F69" w:rsidRDefault="004D2545" w:rsidP="004D2545">
            <w:pPr>
              <w:pStyle w:val="NormalWeb"/>
              <w:spacing w:before="0" w:beforeAutospacing="0" w:after="0" w:afterAutospacing="0"/>
              <w:ind w:firstLine="318"/>
              <w:jc w:val="both"/>
              <w:rPr>
                <w:sz w:val="22"/>
                <w:szCs w:val="22"/>
              </w:rPr>
            </w:pPr>
            <w:r w:rsidRPr="001E7F69">
              <w:rPr>
                <w:sz w:val="22"/>
                <w:szCs w:val="22"/>
              </w:rPr>
              <w:t xml:space="preserve">(3) Contestatarul are dreptul să-și retragă contestația, să modifice cerințele și/sau să o suplimenteze, cu excepția obiectului ei, prin depunerea unei cereri scrise către autoritatea </w:t>
            </w:r>
            <w:r w:rsidRPr="001E7F69">
              <w:rPr>
                <w:sz w:val="22"/>
                <w:szCs w:val="22"/>
              </w:rPr>
              <w:lastRenderedPageBreak/>
              <w:t xml:space="preserve">competentă. În cazul modificării obiectului contestației, aceasta este considerată o contestație nouă. Retragerea contestației este posibilă până la adoptarea hotărârii de către autoritatea competentă, iar modificarea și/sau suplinirea contestației poate fi făcută până în ziua limită admisă pentru contestare în condițiile prezentului articol. </w:t>
            </w:r>
          </w:p>
          <w:p w14:paraId="02558631" w14:textId="77777777" w:rsidR="004D2545" w:rsidRPr="001E7F69" w:rsidRDefault="004D2545" w:rsidP="004D2545">
            <w:pPr>
              <w:pStyle w:val="NormalWeb"/>
              <w:spacing w:before="0" w:beforeAutospacing="0" w:after="0" w:afterAutospacing="0"/>
              <w:ind w:firstLine="318"/>
              <w:jc w:val="both"/>
              <w:rPr>
                <w:sz w:val="22"/>
                <w:szCs w:val="22"/>
                <w:shd w:val="clear" w:color="auto" w:fill="FFFFFF"/>
              </w:rPr>
            </w:pPr>
            <w:r w:rsidRPr="001E7F69">
              <w:rPr>
                <w:sz w:val="22"/>
                <w:szCs w:val="22"/>
                <w:shd w:val="clear" w:color="auto" w:fill="FFFFFF"/>
              </w:rPr>
              <w:t xml:space="preserve"> (4) La depunerea contestațiilor </w:t>
            </w:r>
            <w:r w:rsidRPr="001E7F69">
              <w:rPr>
                <w:sz w:val="22"/>
                <w:szCs w:val="22"/>
              </w:rPr>
              <w:t>privind reflectarea campaniei electorale de către furnizorii de servicii media, contestatarii vor ține cont de cerințele de formă și conținut stabilite de Codul serviciilor media audiovizuale.</w:t>
            </w:r>
          </w:p>
          <w:p w14:paraId="2609C1AC" w14:textId="77777777" w:rsidR="004D2545" w:rsidRPr="001E7F69" w:rsidRDefault="004D2545" w:rsidP="004D2545">
            <w:pPr>
              <w:pStyle w:val="NormalWeb"/>
              <w:spacing w:before="0" w:beforeAutospacing="0" w:after="0" w:afterAutospacing="0"/>
              <w:ind w:firstLine="318"/>
              <w:jc w:val="both"/>
              <w:rPr>
                <w:color w:val="7030A0"/>
                <w:sz w:val="22"/>
                <w:szCs w:val="22"/>
                <w:shd w:val="clear" w:color="auto" w:fill="FFFFFF"/>
              </w:rPr>
            </w:pPr>
            <w:r w:rsidRPr="001E7F69">
              <w:rPr>
                <w:sz w:val="22"/>
                <w:szCs w:val="22"/>
                <w:shd w:val="clear" w:color="auto" w:fill="FFFFFF"/>
              </w:rPr>
              <w:t>(5) Forma și conținutul contestațiilor depuse în instanța de judecată trebuie să corespundă cerințelor stabilite de Codul administrativ și Codul de procedură civilă</w:t>
            </w:r>
            <w:r w:rsidRPr="001E7F69">
              <w:rPr>
                <w:color w:val="7030A0"/>
                <w:sz w:val="22"/>
                <w:szCs w:val="22"/>
                <w:shd w:val="clear" w:color="auto" w:fill="FFFFFF"/>
              </w:rPr>
              <w:t>.</w:t>
            </w:r>
          </w:p>
          <w:p w14:paraId="2281B0D2" w14:textId="41B8E9D2" w:rsidR="00B01C73" w:rsidRPr="00B01C73" w:rsidRDefault="00B01C73" w:rsidP="00B01C73">
            <w:pPr>
              <w:pStyle w:val="NormalWeb"/>
              <w:spacing w:before="0" w:beforeAutospacing="0" w:after="120" w:afterAutospacing="0"/>
              <w:ind w:firstLine="238"/>
              <w:jc w:val="both"/>
              <w:rPr>
                <w:color w:val="7030A0"/>
                <w:sz w:val="20"/>
                <w:szCs w:val="20"/>
                <w:shd w:val="clear" w:color="auto" w:fill="FFFFFF"/>
              </w:rPr>
            </w:pPr>
          </w:p>
        </w:tc>
        <w:tc>
          <w:tcPr>
            <w:tcW w:w="1170" w:type="dxa"/>
          </w:tcPr>
          <w:p w14:paraId="64693B9C" w14:textId="6874FBC9" w:rsidR="00B01C73" w:rsidRDefault="004D2545"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B01C73">
              <w:rPr>
                <w:rFonts w:ascii="Times New Roman" w:hAnsi="Times New Roman"/>
                <w:sz w:val="24"/>
                <w:szCs w:val="24"/>
                <w:lang w:val="ro-MD"/>
              </w:rPr>
              <w:t>Promo-LEX</w:t>
            </w:r>
            <w:r>
              <w:rPr>
                <w:rFonts w:ascii="Times New Roman" w:hAnsi="Times New Roman"/>
                <w:sz w:val="24"/>
                <w:szCs w:val="24"/>
                <w:lang w:val="ro-MD"/>
              </w:rPr>
              <w:t>”</w:t>
            </w:r>
          </w:p>
        </w:tc>
        <w:tc>
          <w:tcPr>
            <w:tcW w:w="993" w:type="dxa"/>
          </w:tcPr>
          <w:p w14:paraId="63DDED7A" w14:textId="77777777" w:rsidR="00B01C73"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11</w:t>
            </w:r>
          </w:p>
          <w:p w14:paraId="53EC47A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A866FF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28258C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D95BD4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48A98C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414925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43EF15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DBD795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8E5A7B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D5F397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92BA5D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A85809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EA2309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F2FCD4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7E2F95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983F1D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5E2B02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48BE41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5B9203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A16A99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275C3A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ADEB7E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D42E10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9BFB2E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A3EBDA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12</w:t>
            </w:r>
          </w:p>
          <w:p w14:paraId="7797AA4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06BE57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64FF71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4C7829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4EA25D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5BA5F0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9DD6D8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EBFE54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2CAC93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8959A9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E5896B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79B51C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C9D5B5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BC70CB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E3F09E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36C3C8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A5A33A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17C3AC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5E7A51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2B5DB3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5A7C81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0B3DE8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F6D393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48A65D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13</w:t>
            </w:r>
          </w:p>
          <w:p w14:paraId="4C7211C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F20878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DFC6BD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7C2AFA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2D8DC7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48E189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A53545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9D8745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FF4E1F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08C78F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420A8EA" w14:textId="5C38A7CE" w:rsidR="00262597" w:rsidRPr="004234B3" w:rsidRDefault="00262597" w:rsidP="00262597">
            <w:pPr>
              <w:tabs>
                <w:tab w:val="left" w:pos="884"/>
                <w:tab w:val="left" w:pos="1196"/>
              </w:tabs>
              <w:spacing w:after="0" w:line="240" w:lineRule="auto"/>
              <w:jc w:val="center"/>
              <w:rPr>
                <w:rFonts w:ascii="Times New Roman" w:hAnsi="Times New Roman"/>
                <w:sz w:val="24"/>
                <w:szCs w:val="24"/>
                <w:lang w:val="ro-MD"/>
              </w:rPr>
            </w:pPr>
          </w:p>
        </w:tc>
        <w:tc>
          <w:tcPr>
            <w:tcW w:w="4883" w:type="dxa"/>
          </w:tcPr>
          <w:p w14:paraId="63FCD94B" w14:textId="2135AE1D" w:rsidR="00B01C73" w:rsidRPr="00B01C73" w:rsidRDefault="006808EA" w:rsidP="006808EA">
            <w:pPr>
              <w:spacing w:after="0" w:line="240" w:lineRule="auto"/>
              <w:ind w:firstLine="342"/>
              <w:jc w:val="both"/>
              <w:rPr>
                <w:rFonts w:ascii="Times New Roman" w:hAnsi="Times New Roman"/>
                <w:sz w:val="24"/>
                <w:szCs w:val="24"/>
                <w:lang w:val="en-US"/>
              </w:rPr>
            </w:pPr>
            <w:r>
              <w:rPr>
                <w:rFonts w:ascii="Times New Roman" w:hAnsi="Times New Roman"/>
                <w:color w:val="000000" w:themeColor="text1"/>
                <w:sz w:val="24"/>
                <w:szCs w:val="24"/>
                <w:lang w:val="en-US"/>
              </w:rPr>
              <w:lastRenderedPageBreak/>
              <w:t>1)</w:t>
            </w:r>
            <w:r w:rsidR="00B01C73" w:rsidRPr="00B01C73">
              <w:rPr>
                <w:rFonts w:ascii="Times New Roman" w:hAnsi="Times New Roman"/>
                <w:color w:val="000000" w:themeColor="text1"/>
                <w:sz w:val="24"/>
                <w:szCs w:val="24"/>
                <w:lang w:val="en-US"/>
              </w:rPr>
              <w:t xml:space="preserve"> </w:t>
            </w:r>
            <w:r w:rsidRPr="00533F6B">
              <w:rPr>
                <w:rFonts w:ascii="Times New Roman" w:hAnsi="Times New Roman"/>
                <w:i/>
                <w:color w:val="000000" w:themeColor="text1"/>
                <w:sz w:val="24"/>
                <w:szCs w:val="24"/>
                <w:lang w:val="en-US"/>
              </w:rPr>
              <w:t>L</w:t>
            </w:r>
            <w:r w:rsidR="00B01C73" w:rsidRPr="00533F6B">
              <w:rPr>
                <w:rFonts w:ascii="Times New Roman" w:hAnsi="Times New Roman"/>
                <w:i/>
                <w:color w:val="000000" w:themeColor="text1"/>
                <w:sz w:val="24"/>
                <w:szCs w:val="24"/>
                <w:lang w:val="en-US"/>
              </w:rPr>
              <w:t>a alin. (2) lit. c)</w:t>
            </w:r>
            <w:r w:rsidR="00B01C73" w:rsidRPr="00533F6B">
              <w:rPr>
                <w:rFonts w:ascii="Times New Roman" w:hAnsi="Times New Roman"/>
                <w:color w:val="000000" w:themeColor="text1"/>
                <w:sz w:val="24"/>
                <w:szCs w:val="24"/>
                <w:lang w:val="en-US"/>
              </w:rPr>
              <w:t>,</w:t>
            </w:r>
            <w:r w:rsidR="00B01C73" w:rsidRPr="00B01C73">
              <w:rPr>
                <w:rFonts w:ascii="Times New Roman" w:hAnsi="Times New Roman"/>
                <w:color w:val="000000" w:themeColor="text1"/>
                <w:sz w:val="24"/>
                <w:szCs w:val="24"/>
                <w:lang w:val="en-US"/>
              </w:rPr>
              <w:t xml:space="preserve"> </w:t>
            </w:r>
            <w:r w:rsidR="00B01C73" w:rsidRPr="00B01C73">
              <w:rPr>
                <w:rFonts w:ascii="Times New Roman" w:hAnsi="Times New Roman"/>
                <w:b/>
                <w:i/>
                <w:color w:val="000000" w:themeColor="text1"/>
                <w:sz w:val="24"/>
                <w:szCs w:val="24"/>
                <w:lang w:val="en-US"/>
              </w:rPr>
              <w:t xml:space="preserve">se </w:t>
            </w:r>
            <w:r w:rsidR="00B01C73" w:rsidRPr="00B01C73">
              <w:rPr>
                <w:rFonts w:ascii="Times New Roman" w:hAnsi="Times New Roman"/>
                <w:b/>
                <w:i/>
                <w:sz w:val="24"/>
                <w:szCs w:val="24"/>
                <w:lang w:val="en-US"/>
              </w:rPr>
              <w:t>recomandă</w:t>
            </w:r>
            <w:r w:rsidR="00B01C73" w:rsidRPr="00B01C73">
              <w:rPr>
                <w:rFonts w:ascii="Times New Roman" w:hAnsi="Times New Roman"/>
                <w:b/>
                <w:sz w:val="24"/>
                <w:szCs w:val="24"/>
                <w:lang w:val="en-US"/>
              </w:rPr>
              <w:t xml:space="preserve"> </w:t>
            </w:r>
            <w:r w:rsidR="00B01C73" w:rsidRPr="00B01C73">
              <w:rPr>
                <w:rFonts w:ascii="Times New Roman" w:hAnsi="Times New Roman"/>
                <w:sz w:val="24"/>
                <w:szCs w:val="24"/>
                <w:lang w:val="en-US"/>
              </w:rPr>
              <w:t>excluderea</w:t>
            </w:r>
            <w:r w:rsidR="00B01C73" w:rsidRPr="00B01C73">
              <w:rPr>
                <w:rFonts w:ascii="Times New Roman" w:hAnsi="Times New Roman"/>
                <w:b/>
                <w:sz w:val="24"/>
                <w:szCs w:val="24"/>
                <w:lang w:val="en-US"/>
              </w:rPr>
              <w:t xml:space="preserve"> </w:t>
            </w:r>
            <w:r w:rsidR="00B01C73">
              <w:rPr>
                <w:rFonts w:ascii="Times New Roman" w:hAnsi="Times New Roman"/>
                <w:sz w:val="24"/>
                <w:szCs w:val="24"/>
                <w:lang w:val="en-US"/>
              </w:rPr>
              <w:t>textului „</w:t>
            </w:r>
            <w:r w:rsidR="00B01C73" w:rsidRPr="00B01C73">
              <w:rPr>
                <w:rFonts w:ascii="Times New Roman" w:hAnsi="Times New Roman"/>
                <w:i/>
                <w:sz w:val="24"/>
                <w:szCs w:val="24"/>
                <w:lang w:val="en-US"/>
              </w:rPr>
              <w:t>în particular asupra drepturilor vătămate</w:t>
            </w:r>
            <w:r w:rsidR="00B01C73" w:rsidRPr="00B01C73">
              <w:rPr>
                <w:rFonts w:ascii="Times New Roman" w:hAnsi="Times New Roman"/>
                <w:sz w:val="24"/>
                <w:szCs w:val="24"/>
                <w:lang w:val="en-US"/>
              </w:rPr>
              <w:t xml:space="preserve">”, deoarece organizarea unor alegeri libere și corecte este în interesul tuturor cetățenilor cu drept de vot, iar încălcarea regulilor procesului electoral, afectează dreptul tuturor cetățenilor de a alege și a concurenților/ potențialilor concurenți de a fi ales. </w:t>
            </w:r>
          </w:p>
          <w:p w14:paraId="76290C9A" w14:textId="77777777" w:rsidR="00B01C73" w:rsidRPr="00B01C73" w:rsidRDefault="00B01C73" w:rsidP="00B01C73">
            <w:pPr>
              <w:spacing w:after="0" w:line="240" w:lineRule="auto"/>
              <w:ind w:firstLine="342"/>
              <w:jc w:val="both"/>
              <w:rPr>
                <w:rFonts w:ascii="Times New Roman" w:hAnsi="Times New Roman"/>
                <w:sz w:val="24"/>
                <w:szCs w:val="24"/>
                <w:lang w:val="en-US"/>
              </w:rPr>
            </w:pPr>
            <w:r w:rsidRPr="00B01C73">
              <w:rPr>
                <w:rFonts w:ascii="Times New Roman" w:hAnsi="Times New Roman"/>
                <w:sz w:val="24"/>
                <w:szCs w:val="24"/>
                <w:lang w:val="en-US"/>
              </w:rPr>
              <w:t xml:space="preserve">Prin urmare, orice încălcare a prevederilor legale în materie electorală se prezumă că afectează sau încalcă dreptul de a alege și a fi ales, iar din acest motiv considerăm inutilă descrierea drepturilor vătămate în procesul electoral. </w:t>
            </w:r>
          </w:p>
          <w:p w14:paraId="1FD5618A" w14:textId="677D98EA" w:rsidR="00B01C73" w:rsidRDefault="00B01C73" w:rsidP="00B01C73">
            <w:pPr>
              <w:spacing w:after="0" w:line="240" w:lineRule="auto"/>
              <w:ind w:firstLine="342"/>
              <w:jc w:val="both"/>
              <w:rPr>
                <w:rFonts w:ascii="Times New Roman" w:hAnsi="Times New Roman"/>
                <w:sz w:val="24"/>
                <w:szCs w:val="24"/>
                <w:lang w:val="en-US"/>
              </w:rPr>
            </w:pPr>
            <w:r w:rsidRPr="00B01C73">
              <w:rPr>
                <w:rFonts w:ascii="Times New Roman" w:hAnsi="Times New Roman"/>
                <w:sz w:val="24"/>
                <w:szCs w:val="24"/>
                <w:lang w:val="en-US"/>
              </w:rPr>
              <w:t>În același timp, amintim că MO Promo-LEX a constatat în cadrul mai multor scrutine, tendința organelor electorale de a declara contestațiile drept inadmisibile din cauz</w:t>
            </w:r>
            <w:r>
              <w:rPr>
                <w:rFonts w:ascii="Times New Roman" w:hAnsi="Times New Roman"/>
                <w:sz w:val="24"/>
                <w:szCs w:val="24"/>
                <w:lang w:val="en-US"/>
              </w:rPr>
              <w:t>a imposibilității demonstrării/</w:t>
            </w:r>
            <w:r w:rsidRPr="00B01C73">
              <w:rPr>
                <w:rFonts w:ascii="Times New Roman" w:hAnsi="Times New Roman"/>
                <w:sz w:val="24"/>
                <w:szCs w:val="24"/>
                <w:lang w:val="en-US"/>
              </w:rPr>
              <w:t xml:space="preserve">inexistenței dreptului vătămat. Astfel, includerea unei astfel de condiții în cazul contestațiilor electorale ar putea duce la </w:t>
            </w:r>
            <w:r w:rsidRPr="00B01C73">
              <w:rPr>
                <w:rFonts w:ascii="Times New Roman" w:hAnsi="Times New Roman"/>
                <w:sz w:val="24"/>
                <w:szCs w:val="24"/>
                <w:lang w:val="en-US"/>
              </w:rPr>
              <w:lastRenderedPageBreak/>
              <w:t>interpretări subiective din partea organelor electorale și corespunzător la încălcarea dreptului la un recurs efectiv.</w:t>
            </w:r>
          </w:p>
          <w:p w14:paraId="6DC6321E" w14:textId="5E595E22" w:rsidR="00BB1191" w:rsidRDefault="006808EA" w:rsidP="006808EA">
            <w:pPr>
              <w:spacing w:after="0" w:line="240" w:lineRule="auto"/>
              <w:ind w:right="-328" w:hanging="392"/>
              <w:jc w:val="both"/>
              <w:rPr>
                <w:rFonts w:ascii="Times New Roman" w:hAnsi="Times New Roman"/>
                <w:sz w:val="24"/>
                <w:szCs w:val="24"/>
                <w:lang w:val="en-US"/>
              </w:rPr>
            </w:pPr>
            <w:r>
              <w:rPr>
                <w:rFonts w:ascii="Times New Roman" w:hAnsi="Times New Roman"/>
                <w:sz w:val="24"/>
                <w:szCs w:val="24"/>
                <w:lang w:val="en-US"/>
              </w:rPr>
              <w:t>____________________________________________</w:t>
            </w:r>
          </w:p>
          <w:p w14:paraId="580BACB2" w14:textId="753EC668" w:rsidR="00B01C73" w:rsidRPr="00B01C73" w:rsidRDefault="006808EA" w:rsidP="006808EA">
            <w:pPr>
              <w:spacing w:after="0" w:line="240" w:lineRule="auto"/>
              <w:ind w:firstLine="317"/>
              <w:jc w:val="both"/>
              <w:rPr>
                <w:rFonts w:ascii="Times New Roman" w:hAnsi="Times New Roman"/>
                <w:color w:val="000000" w:themeColor="text1"/>
                <w:sz w:val="24"/>
                <w:szCs w:val="24"/>
                <w:shd w:val="clear" w:color="auto" w:fill="FFFFFF"/>
                <w:lang w:val="en-US"/>
              </w:rPr>
            </w:pPr>
            <w:r>
              <w:rPr>
                <w:rFonts w:ascii="Times New Roman" w:hAnsi="Times New Roman"/>
                <w:color w:val="000000" w:themeColor="text1"/>
                <w:sz w:val="24"/>
                <w:szCs w:val="24"/>
                <w:lang w:val="en-US"/>
              </w:rPr>
              <w:t>2)</w:t>
            </w:r>
            <w:r w:rsidR="00B01C73" w:rsidRPr="00B01C73">
              <w:rPr>
                <w:rFonts w:ascii="Times New Roman" w:hAnsi="Times New Roman"/>
                <w:color w:val="000000" w:themeColor="text1"/>
                <w:sz w:val="24"/>
                <w:szCs w:val="24"/>
                <w:lang w:val="en-US"/>
              </w:rPr>
              <w:t xml:space="preserve"> </w:t>
            </w:r>
            <w:r w:rsidRPr="006808EA">
              <w:rPr>
                <w:rFonts w:ascii="Times New Roman" w:hAnsi="Times New Roman"/>
                <w:i/>
                <w:color w:val="000000" w:themeColor="text1"/>
                <w:sz w:val="24"/>
                <w:szCs w:val="24"/>
                <w:lang w:val="en-US"/>
              </w:rPr>
              <w:t>L</w:t>
            </w:r>
            <w:r w:rsidR="00B01C73" w:rsidRPr="006808EA">
              <w:rPr>
                <w:rFonts w:ascii="Times New Roman" w:hAnsi="Times New Roman"/>
                <w:i/>
                <w:color w:val="000000" w:themeColor="text1"/>
                <w:sz w:val="24"/>
                <w:szCs w:val="24"/>
                <w:lang w:val="en-US"/>
              </w:rPr>
              <w:t>a alin. (2) și alin. (5)</w:t>
            </w:r>
            <w:r w:rsidR="00B01C73" w:rsidRPr="00B01C73">
              <w:rPr>
                <w:rFonts w:ascii="Times New Roman" w:hAnsi="Times New Roman"/>
                <w:color w:val="000000" w:themeColor="text1"/>
                <w:sz w:val="24"/>
                <w:szCs w:val="24"/>
                <w:lang w:val="en-US"/>
              </w:rPr>
              <w:t xml:space="preserve">, </w:t>
            </w:r>
            <w:r w:rsidR="00B01C73" w:rsidRPr="006808EA">
              <w:rPr>
                <w:rFonts w:ascii="Times New Roman" w:hAnsi="Times New Roman"/>
                <w:bCs/>
                <w:iCs/>
                <w:color w:val="000000" w:themeColor="text1"/>
                <w:sz w:val="24"/>
                <w:szCs w:val="24"/>
                <w:lang w:val="en-US"/>
              </w:rPr>
              <w:t>se menționează</w:t>
            </w:r>
            <w:r w:rsidR="00B01C73" w:rsidRPr="00B01C73">
              <w:rPr>
                <w:rFonts w:ascii="Times New Roman" w:hAnsi="Times New Roman"/>
                <w:color w:val="000000" w:themeColor="text1"/>
                <w:sz w:val="24"/>
                <w:szCs w:val="24"/>
                <w:lang w:val="en-US"/>
              </w:rPr>
              <w:t xml:space="preserve"> că alin. (2) reglementează elementele obligatorii pe care trebuie să le întrunească o contestație. În același timp, alin. (5) prevede că </w:t>
            </w:r>
            <w:r w:rsidR="00B01C73" w:rsidRPr="00B01C73">
              <w:rPr>
                <w:rFonts w:ascii="Times New Roman" w:hAnsi="Times New Roman"/>
                <w:color w:val="000000" w:themeColor="text1"/>
                <w:sz w:val="24"/>
                <w:szCs w:val="24"/>
                <w:shd w:val="clear" w:color="auto" w:fill="FFFFFF"/>
                <w:lang w:val="en-US"/>
              </w:rPr>
              <w:t>forma și conținutul contestațiilor depuse în instanța de judecată trebuie să corespundă cerințelor stabilite de Codul administrativ și Codul de procedură civilă.</w:t>
            </w:r>
          </w:p>
          <w:p w14:paraId="52ED0008" w14:textId="77777777" w:rsidR="00B01C73" w:rsidRPr="00B01C73" w:rsidRDefault="00B01C73" w:rsidP="006808EA">
            <w:pPr>
              <w:spacing w:after="0" w:line="240" w:lineRule="auto"/>
              <w:ind w:firstLine="317"/>
              <w:jc w:val="both"/>
              <w:rPr>
                <w:rFonts w:ascii="Times New Roman" w:hAnsi="Times New Roman"/>
                <w:color w:val="000000" w:themeColor="text1"/>
                <w:sz w:val="24"/>
                <w:szCs w:val="24"/>
                <w:shd w:val="clear" w:color="auto" w:fill="FFFFFF"/>
                <w:lang w:val="en-US"/>
              </w:rPr>
            </w:pPr>
            <w:r w:rsidRPr="00B01C73">
              <w:rPr>
                <w:rFonts w:ascii="Times New Roman" w:hAnsi="Times New Roman"/>
                <w:color w:val="000000" w:themeColor="text1"/>
                <w:sz w:val="24"/>
                <w:szCs w:val="24"/>
                <w:shd w:val="clear" w:color="auto" w:fill="FFFFFF"/>
                <w:lang w:val="en-US"/>
              </w:rPr>
              <w:t>Din coroborarea acestor norme, ar rezulta că alin. (2) se referă la forma contestațiilor depuse în organele electorale. Totodată, luând în considerare faptul că contestațiile electorale trebuie să respecte procedura prealabilă, nu ar fi clar din ce cauză forma și conținutul contestației ar trebui să fie diferit, în dependență dacă este examinare extrajudiciară sau judiciară.</w:t>
            </w:r>
          </w:p>
          <w:p w14:paraId="692704CD" w14:textId="5831A6A8" w:rsidR="00B01C73" w:rsidRDefault="00B01C73" w:rsidP="006808EA">
            <w:pPr>
              <w:spacing w:after="0" w:line="240" w:lineRule="auto"/>
              <w:ind w:firstLine="317"/>
              <w:jc w:val="both"/>
              <w:rPr>
                <w:rFonts w:ascii="Times New Roman" w:hAnsi="Times New Roman"/>
                <w:color w:val="000000" w:themeColor="text1"/>
                <w:sz w:val="24"/>
                <w:szCs w:val="24"/>
                <w:lang w:val="en-US"/>
              </w:rPr>
            </w:pPr>
            <w:r w:rsidRPr="00B01C73">
              <w:rPr>
                <w:rFonts w:ascii="Times New Roman" w:hAnsi="Times New Roman"/>
                <w:b/>
                <w:i/>
                <w:color w:val="000000" w:themeColor="text1"/>
                <w:sz w:val="24"/>
                <w:szCs w:val="24"/>
                <w:shd w:val="clear" w:color="auto" w:fill="FFFFFF"/>
                <w:lang w:val="en-US"/>
              </w:rPr>
              <w:t>Se recomandă</w:t>
            </w:r>
            <w:r w:rsidRPr="00B01C73">
              <w:rPr>
                <w:rFonts w:ascii="Times New Roman" w:hAnsi="Times New Roman"/>
                <w:b/>
                <w:color w:val="000000" w:themeColor="text1"/>
                <w:sz w:val="24"/>
                <w:szCs w:val="24"/>
                <w:shd w:val="clear" w:color="auto" w:fill="FFFFFF"/>
                <w:lang w:val="en-US"/>
              </w:rPr>
              <w:t xml:space="preserve"> </w:t>
            </w:r>
            <w:r w:rsidRPr="00B01C73">
              <w:rPr>
                <w:rFonts w:ascii="Times New Roman" w:hAnsi="Times New Roman"/>
                <w:color w:val="000000" w:themeColor="text1"/>
                <w:sz w:val="24"/>
                <w:szCs w:val="24"/>
                <w:shd w:val="clear" w:color="auto" w:fill="FFFFFF"/>
                <w:lang w:val="en-US"/>
              </w:rPr>
              <w:t xml:space="preserve">elucidarea acestui aspect, prin modificarea corespunzătoare a normelor legale, dar urmează să se țină cont și de faptul că </w:t>
            </w:r>
            <w:r w:rsidRPr="00B01C73">
              <w:rPr>
                <w:rFonts w:ascii="Times New Roman" w:hAnsi="Times New Roman"/>
                <w:color w:val="000000" w:themeColor="text1"/>
                <w:sz w:val="24"/>
                <w:szCs w:val="24"/>
                <w:lang w:val="en-US"/>
              </w:rPr>
              <w:t>procedura de recurs trebuie să fie simplă şi lipsită de formalitate, în special, cu privire la stabilirea admisibilităţii contestărilor.</w:t>
            </w:r>
          </w:p>
          <w:p w14:paraId="03D366EF" w14:textId="25476292" w:rsidR="00BB1191" w:rsidRDefault="00BB1191" w:rsidP="00B01C73">
            <w:pPr>
              <w:spacing w:after="0" w:line="240" w:lineRule="auto"/>
              <w:ind w:firstLine="432"/>
              <w:jc w:val="both"/>
              <w:rPr>
                <w:rFonts w:ascii="Times New Roman" w:hAnsi="Times New Roman"/>
                <w:color w:val="000000" w:themeColor="text1"/>
                <w:sz w:val="24"/>
                <w:szCs w:val="24"/>
                <w:lang w:val="en-US"/>
              </w:rPr>
            </w:pPr>
          </w:p>
          <w:p w14:paraId="6A388BC0" w14:textId="671C773E" w:rsidR="000666FE" w:rsidRDefault="004E59CA" w:rsidP="004E59CA">
            <w:pPr>
              <w:spacing w:after="0" w:line="240" w:lineRule="auto"/>
              <w:ind w:right="-469" w:hanging="534"/>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______________________________________________</w:t>
            </w:r>
          </w:p>
          <w:p w14:paraId="18F01AC5" w14:textId="7188DDB8" w:rsidR="00B01C73" w:rsidRPr="00B01C73" w:rsidRDefault="006808EA" w:rsidP="006808EA">
            <w:pPr>
              <w:spacing w:after="0" w:line="240" w:lineRule="auto"/>
              <w:ind w:firstLine="317"/>
              <w:jc w:val="both"/>
              <w:rPr>
                <w:rFonts w:ascii="Times New Roman" w:hAnsi="Times New Roman"/>
                <w:sz w:val="24"/>
                <w:szCs w:val="24"/>
                <w:lang w:val="en-US"/>
              </w:rPr>
            </w:pPr>
            <w:r>
              <w:rPr>
                <w:rFonts w:ascii="Times New Roman" w:hAnsi="Times New Roman"/>
                <w:color w:val="000000" w:themeColor="text1"/>
                <w:sz w:val="24"/>
                <w:szCs w:val="24"/>
                <w:lang w:val="en-US"/>
              </w:rPr>
              <w:t>3)</w:t>
            </w:r>
            <w:r w:rsidR="00B01C73" w:rsidRPr="00B01C73">
              <w:rPr>
                <w:rFonts w:ascii="Times New Roman" w:hAnsi="Times New Roman"/>
                <w:color w:val="000000" w:themeColor="text1"/>
                <w:sz w:val="24"/>
                <w:szCs w:val="24"/>
                <w:lang w:val="en-US"/>
              </w:rPr>
              <w:t xml:space="preserve"> </w:t>
            </w:r>
            <w:r w:rsidRPr="006808EA">
              <w:rPr>
                <w:rFonts w:ascii="Times New Roman" w:hAnsi="Times New Roman"/>
                <w:i/>
                <w:color w:val="000000" w:themeColor="text1"/>
                <w:sz w:val="24"/>
                <w:szCs w:val="24"/>
                <w:lang w:val="en-US"/>
              </w:rPr>
              <w:t>L</w:t>
            </w:r>
            <w:r w:rsidR="00B01C73" w:rsidRPr="006808EA">
              <w:rPr>
                <w:rFonts w:ascii="Times New Roman" w:hAnsi="Times New Roman"/>
                <w:i/>
                <w:color w:val="000000" w:themeColor="text1"/>
                <w:sz w:val="24"/>
                <w:szCs w:val="24"/>
                <w:lang w:val="en-US"/>
              </w:rPr>
              <w:t>a alin. (4)</w:t>
            </w:r>
            <w:r w:rsidR="00B01C73" w:rsidRPr="006808EA">
              <w:rPr>
                <w:rFonts w:ascii="Times New Roman" w:hAnsi="Times New Roman"/>
                <w:color w:val="000000" w:themeColor="text1"/>
                <w:sz w:val="24"/>
                <w:szCs w:val="24"/>
                <w:lang w:val="en-US"/>
              </w:rPr>
              <w:t>,</w:t>
            </w:r>
            <w:r w:rsidR="00B01C73" w:rsidRPr="00B01C73">
              <w:rPr>
                <w:rFonts w:ascii="Times New Roman" w:hAnsi="Times New Roman"/>
                <w:color w:val="000000" w:themeColor="text1"/>
                <w:sz w:val="24"/>
                <w:szCs w:val="24"/>
                <w:lang w:val="en-US"/>
              </w:rPr>
              <w:t xml:space="preserve"> </w:t>
            </w:r>
            <w:r w:rsidR="00B01C73" w:rsidRPr="00B01C73">
              <w:rPr>
                <w:rFonts w:ascii="Times New Roman" w:hAnsi="Times New Roman"/>
                <w:b/>
                <w:i/>
                <w:color w:val="000000" w:themeColor="text1"/>
                <w:sz w:val="24"/>
                <w:szCs w:val="24"/>
                <w:lang w:val="en-US"/>
              </w:rPr>
              <w:t xml:space="preserve">se </w:t>
            </w:r>
            <w:r w:rsidR="00B01C73" w:rsidRPr="00B01C73">
              <w:rPr>
                <w:rFonts w:ascii="Times New Roman" w:hAnsi="Times New Roman"/>
                <w:b/>
                <w:i/>
                <w:sz w:val="24"/>
                <w:szCs w:val="24"/>
                <w:lang w:val="en-US"/>
              </w:rPr>
              <w:t>evidențiază</w:t>
            </w:r>
            <w:r w:rsidR="00B01C73" w:rsidRPr="00B01C73">
              <w:rPr>
                <w:rFonts w:ascii="Times New Roman" w:hAnsi="Times New Roman"/>
                <w:sz w:val="24"/>
                <w:szCs w:val="24"/>
                <w:lang w:val="en-US"/>
              </w:rPr>
              <w:t xml:space="preserve"> că nici aliniatul (4), nici o altă normă legală din acest capitol nu reglementează situația privind contestațiile care vizează reflectarea campaniei electorale de către furnizorii de servicii media scrise și internet. Totodată, notăm că potrivit art. 2 alin. (3) lit. e) din Codul serviciilor media audiovizuale, acesta </w:t>
            </w:r>
            <w:r w:rsidR="00B01C73" w:rsidRPr="00B01C73">
              <w:rPr>
                <w:rFonts w:ascii="Times New Roman" w:hAnsi="Times New Roman"/>
                <w:sz w:val="24"/>
                <w:szCs w:val="24"/>
                <w:lang w:val="en-US"/>
              </w:rPr>
              <w:lastRenderedPageBreak/>
              <w:t>nu se aplică ziarelor și revistelor în format electronic.</w:t>
            </w:r>
          </w:p>
          <w:p w14:paraId="4E3FB96E" w14:textId="77777777" w:rsidR="00B01C73" w:rsidRPr="00B01C73" w:rsidRDefault="00B01C73" w:rsidP="0011069C">
            <w:pPr>
              <w:tabs>
                <w:tab w:val="left" w:pos="421"/>
              </w:tabs>
              <w:spacing w:after="0" w:line="240" w:lineRule="auto"/>
              <w:ind w:firstLine="342"/>
              <w:jc w:val="both"/>
              <w:rPr>
                <w:rFonts w:ascii="Times New Roman" w:hAnsi="Times New Roman"/>
                <w:color w:val="000000" w:themeColor="text1"/>
                <w:sz w:val="24"/>
                <w:szCs w:val="24"/>
                <w:lang w:val="en-US"/>
              </w:rPr>
            </w:pPr>
          </w:p>
        </w:tc>
        <w:tc>
          <w:tcPr>
            <w:tcW w:w="4230" w:type="dxa"/>
          </w:tcPr>
          <w:p w14:paraId="438E2F24" w14:textId="77777777" w:rsidR="00C7649B" w:rsidRPr="00367B40" w:rsidRDefault="00C7649B" w:rsidP="006808EA">
            <w:pPr>
              <w:tabs>
                <w:tab w:val="left" w:pos="884"/>
                <w:tab w:val="left" w:pos="1196"/>
              </w:tabs>
              <w:spacing w:after="0" w:line="240" w:lineRule="auto"/>
              <w:ind w:firstLine="253"/>
              <w:jc w:val="both"/>
              <w:rPr>
                <w:rFonts w:ascii="Times New Roman" w:hAnsi="Times New Roman"/>
                <w:b/>
                <w:i/>
                <w:sz w:val="24"/>
                <w:szCs w:val="24"/>
                <w:lang w:val="ro-RO"/>
              </w:rPr>
            </w:pPr>
            <w:r w:rsidRPr="00367B40">
              <w:rPr>
                <w:rFonts w:ascii="Times New Roman" w:hAnsi="Times New Roman"/>
                <w:b/>
                <w:i/>
                <w:sz w:val="24"/>
                <w:szCs w:val="24"/>
                <w:lang w:val="ro-RO"/>
              </w:rPr>
              <w:lastRenderedPageBreak/>
              <w:t>Se ia act de recomandare</w:t>
            </w:r>
          </w:p>
          <w:p w14:paraId="447404E7" w14:textId="77777777" w:rsidR="00930DC2" w:rsidRPr="00367B40" w:rsidRDefault="00930DC2" w:rsidP="006808EA">
            <w:pPr>
              <w:tabs>
                <w:tab w:val="left" w:pos="884"/>
                <w:tab w:val="left" w:pos="1196"/>
              </w:tabs>
              <w:spacing w:after="0" w:line="240" w:lineRule="auto"/>
              <w:ind w:firstLine="253"/>
              <w:jc w:val="both"/>
              <w:rPr>
                <w:rFonts w:ascii="Times New Roman" w:hAnsi="Times New Roman"/>
                <w:bCs/>
                <w:iCs/>
                <w:sz w:val="24"/>
                <w:szCs w:val="24"/>
                <w:lang w:val="ro-RO"/>
              </w:rPr>
            </w:pPr>
            <w:r w:rsidRPr="00367B40">
              <w:rPr>
                <w:rFonts w:ascii="Times New Roman" w:hAnsi="Times New Roman"/>
                <w:bCs/>
                <w:iCs/>
                <w:sz w:val="24"/>
                <w:szCs w:val="24"/>
                <w:lang w:val="ro-RO"/>
              </w:rPr>
              <w:t xml:space="preserve">Reiterăm că această abordare </w:t>
            </w:r>
            <w:r w:rsidR="006A7CDB" w:rsidRPr="00367B40">
              <w:rPr>
                <w:rFonts w:ascii="Times New Roman" w:hAnsi="Times New Roman"/>
                <w:bCs/>
                <w:iCs/>
                <w:sz w:val="24"/>
                <w:szCs w:val="24"/>
                <w:lang w:val="ro-RO"/>
              </w:rPr>
              <w:t>este în corelare cu prevederile aferente procedurii administrative și de contencios administrativ în sensul art. 17 și 207 din Codul administrativ.</w:t>
            </w:r>
          </w:p>
          <w:p w14:paraId="0153183A" w14:textId="77777777" w:rsidR="006A7CDB" w:rsidRPr="00367B40" w:rsidRDefault="006A7CDB" w:rsidP="006808EA">
            <w:pPr>
              <w:tabs>
                <w:tab w:val="left" w:pos="884"/>
                <w:tab w:val="left" w:pos="1196"/>
              </w:tabs>
              <w:spacing w:after="0" w:line="240" w:lineRule="auto"/>
              <w:ind w:firstLine="253"/>
              <w:jc w:val="both"/>
              <w:rPr>
                <w:rFonts w:ascii="Times New Roman" w:hAnsi="Times New Roman"/>
                <w:bCs/>
                <w:iCs/>
                <w:sz w:val="24"/>
                <w:szCs w:val="24"/>
                <w:lang w:val="ro-RO"/>
              </w:rPr>
            </w:pPr>
            <w:r w:rsidRPr="00367B40">
              <w:rPr>
                <w:rFonts w:ascii="Times New Roman" w:hAnsi="Times New Roman"/>
                <w:bCs/>
                <w:iCs/>
                <w:sz w:val="24"/>
                <w:szCs w:val="24"/>
                <w:lang w:val="ro-RO"/>
              </w:rPr>
              <w:t>Prin urmare, necesită a fi determinată formula agreată de majoritatea subiecților implicați în sensul optării pentru una din soluțiile:</w:t>
            </w:r>
          </w:p>
          <w:p w14:paraId="15CA88F2" w14:textId="77777777" w:rsidR="006A7CDB" w:rsidRPr="00367B40" w:rsidRDefault="006A7CDB" w:rsidP="006808EA">
            <w:pPr>
              <w:pStyle w:val="Listparagraf"/>
              <w:numPr>
                <w:ilvl w:val="0"/>
                <w:numId w:val="33"/>
              </w:numPr>
              <w:tabs>
                <w:tab w:val="left" w:pos="202"/>
                <w:tab w:val="left" w:pos="537"/>
              </w:tabs>
              <w:spacing w:after="0" w:line="240" w:lineRule="auto"/>
              <w:ind w:left="0" w:firstLine="253"/>
              <w:jc w:val="both"/>
              <w:rPr>
                <w:rFonts w:ascii="Times New Roman" w:hAnsi="Times New Roman"/>
                <w:bCs/>
                <w:iCs/>
                <w:sz w:val="24"/>
                <w:szCs w:val="24"/>
                <w:lang w:val="ro-MD"/>
              </w:rPr>
            </w:pPr>
            <w:r w:rsidRPr="00367B40">
              <w:rPr>
                <w:rFonts w:ascii="Times New Roman" w:hAnsi="Times New Roman"/>
                <w:bCs/>
                <w:iCs/>
                <w:sz w:val="24"/>
                <w:szCs w:val="24"/>
                <w:lang w:val="ro-MD"/>
              </w:rPr>
              <w:t>fie se stabilește cercul exhaustiv al subiecților ce pot contestații și nu se condiționează de revendicarea dreptului vătămat;</w:t>
            </w:r>
          </w:p>
          <w:p w14:paraId="16A7FBE3" w14:textId="65245F77" w:rsidR="006A7CDB" w:rsidRPr="00367B40" w:rsidRDefault="006A7CDB" w:rsidP="006808EA">
            <w:pPr>
              <w:pStyle w:val="Listparagraf"/>
              <w:numPr>
                <w:ilvl w:val="0"/>
                <w:numId w:val="33"/>
              </w:numPr>
              <w:tabs>
                <w:tab w:val="left" w:pos="202"/>
                <w:tab w:val="left" w:pos="537"/>
              </w:tabs>
              <w:spacing w:after="0" w:line="240" w:lineRule="auto"/>
              <w:ind w:left="0" w:firstLine="253"/>
              <w:jc w:val="both"/>
              <w:rPr>
                <w:rFonts w:ascii="Times New Roman" w:hAnsi="Times New Roman"/>
                <w:bCs/>
                <w:iCs/>
                <w:sz w:val="24"/>
                <w:szCs w:val="24"/>
                <w:lang w:val="ro-MD"/>
              </w:rPr>
            </w:pPr>
            <w:r w:rsidRPr="00367B40">
              <w:rPr>
                <w:rFonts w:ascii="Times New Roman" w:hAnsi="Times New Roman"/>
                <w:bCs/>
                <w:iCs/>
                <w:sz w:val="24"/>
                <w:szCs w:val="24"/>
                <w:lang w:val="ro-MD"/>
              </w:rPr>
              <w:t>fie cercul de contestatari rămâne deschis, însă fiind condiționat de revendicarea drepturilor vătămate.</w:t>
            </w:r>
          </w:p>
          <w:p w14:paraId="3F6F3AFC" w14:textId="073A799B" w:rsidR="00BB1191" w:rsidRPr="00367B40" w:rsidRDefault="00BB1191" w:rsidP="006808EA">
            <w:pPr>
              <w:pStyle w:val="Listparagraf"/>
              <w:tabs>
                <w:tab w:val="left" w:pos="202"/>
              </w:tabs>
              <w:spacing w:after="0" w:line="240" w:lineRule="auto"/>
              <w:ind w:left="60" w:firstLine="253"/>
              <w:jc w:val="both"/>
              <w:rPr>
                <w:rFonts w:ascii="Times New Roman" w:hAnsi="Times New Roman"/>
                <w:bCs/>
                <w:iCs/>
                <w:sz w:val="24"/>
                <w:szCs w:val="24"/>
                <w:lang w:val="ro-MD"/>
              </w:rPr>
            </w:pPr>
            <w:r w:rsidRPr="00367B40">
              <w:rPr>
                <w:rFonts w:ascii="Times New Roman" w:hAnsi="Times New Roman"/>
                <w:bCs/>
                <w:iCs/>
                <w:sz w:val="24"/>
                <w:szCs w:val="24"/>
                <w:lang w:val="ro-MD"/>
              </w:rPr>
              <w:t>Aspectele menționate vor fi descrise și în nota informativă la proiect, urmând să fie supuse discuțiilor în procesul de avizare pe platforma parlamentară.</w:t>
            </w:r>
          </w:p>
          <w:p w14:paraId="7E560BC6" w14:textId="77777777" w:rsidR="006A7CDB" w:rsidRPr="00367B40" w:rsidRDefault="006A7CDB" w:rsidP="006A7CDB">
            <w:pPr>
              <w:pStyle w:val="Listparagraf"/>
              <w:tabs>
                <w:tab w:val="left" w:pos="884"/>
                <w:tab w:val="left" w:pos="1196"/>
              </w:tabs>
              <w:spacing w:after="0" w:line="240" w:lineRule="auto"/>
              <w:ind w:left="497"/>
              <w:jc w:val="both"/>
              <w:rPr>
                <w:rFonts w:ascii="Times New Roman" w:hAnsi="Times New Roman"/>
                <w:bCs/>
                <w:iCs/>
                <w:sz w:val="24"/>
                <w:szCs w:val="24"/>
                <w:lang w:val="ro-MD"/>
              </w:rPr>
            </w:pPr>
          </w:p>
          <w:p w14:paraId="38CB6B80" w14:textId="06409CD3" w:rsidR="00BB1191" w:rsidRPr="00367B40" w:rsidRDefault="00BB1191" w:rsidP="006A7CDB">
            <w:pPr>
              <w:pStyle w:val="Listparagraf"/>
              <w:tabs>
                <w:tab w:val="left" w:pos="884"/>
                <w:tab w:val="left" w:pos="1196"/>
              </w:tabs>
              <w:spacing w:after="0" w:line="240" w:lineRule="auto"/>
              <w:ind w:left="497"/>
              <w:jc w:val="both"/>
              <w:rPr>
                <w:rFonts w:ascii="Times New Roman" w:hAnsi="Times New Roman"/>
                <w:bCs/>
                <w:iCs/>
                <w:sz w:val="24"/>
                <w:szCs w:val="24"/>
                <w:lang w:val="ro-MD"/>
              </w:rPr>
            </w:pPr>
          </w:p>
          <w:p w14:paraId="77CD11AE" w14:textId="112C47E9" w:rsidR="00BB1191" w:rsidRPr="00367B40" w:rsidRDefault="00BB1191" w:rsidP="006A7CDB">
            <w:pPr>
              <w:pStyle w:val="Listparagraf"/>
              <w:tabs>
                <w:tab w:val="left" w:pos="884"/>
                <w:tab w:val="left" w:pos="1196"/>
              </w:tabs>
              <w:spacing w:after="0" w:line="240" w:lineRule="auto"/>
              <w:ind w:left="497"/>
              <w:jc w:val="both"/>
              <w:rPr>
                <w:rFonts w:ascii="Times New Roman" w:hAnsi="Times New Roman"/>
                <w:bCs/>
                <w:iCs/>
                <w:sz w:val="24"/>
                <w:szCs w:val="24"/>
                <w:lang w:val="ro-MD"/>
              </w:rPr>
            </w:pPr>
          </w:p>
          <w:p w14:paraId="0CD1164A" w14:textId="230E6EED" w:rsidR="00F64391" w:rsidRPr="006808EA" w:rsidRDefault="006808EA" w:rsidP="006808EA">
            <w:pPr>
              <w:tabs>
                <w:tab w:val="left" w:pos="884"/>
                <w:tab w:val="left" w:pos="1196"/>
              </w:tabs>
              <w:spacing w:after="0" w:line="240" w:lineRule="auto"/>
              <w:ind w:right="-208" w:hanging="314"/>
              <w:jc w:val="both"/>
              <w:rPr>
                <w:rFonts w:ascii="Times New Roman" w:hAnsi="Times New Roman"/>
                <w:bCs/>
                <w:iCs/>
                <w:sz w:val="24"/>
                <w:szCs w:val="24"/>
                <w:lang w:val="ro-RO"/>
              </w:rPr>
            </w:pPr>
            <w:r>
              <w:rPr>
                <w:rFonts w:ascii="Times New Roman" w:hAnsi="Times New Roman"/>
                <w:bCs/>
                <w:iCs/>
                <w:sz w:val="24"/>
                <w:szCs w:val="24"/>
                <w:lang w:val="ro-RO"/>
              </w:rPr>
              <w:t>_____________________________________</w:t>
            </w:r>
          </w:p>
          <w:p w14:paraId="680283FB" w14:textId="5F8495EC" w:rsidR="00C7649B" w:rsidRPr="006808EA" w:rsidRDefault="00C7649B" w:rsidP="006808EA">
            <w:pPr>
              <w:tabs>
                <w:tab w:val="left" w:pos="884"/>
                <w:tab w:val="left" w:pos="1196"/>
              </w:tabs>
              <w:spacing w:after="0" w:line="240" w:lineRule="auto"/>
              <w:ind w:firstLine="253"/>
              <w:jc w:val="both"/>
              <w:rPr>
                <w:rFonts w:ascii="Times New Roman" w:hAnsi="Times New Roman"/>
                <w:bCs/>
                <w:iCs/>
                <w:sz w:val="24"/>
                <w:szCs w:val="24"/>
                <w:lang w:val="ro-RO"/>
              </w:rPr>
            </w:pPr>
            <w:r w:rsidRPr="00367B40">
              <w:rPr>
                <w:rFonts w:ascii="Times New Roman" w:hAnsi="Times New Roman"/>
                <w:b/>
                <w:i/>
                <w:sz w:val="24"/>
                <w:szCs w:val="24"/>
                <w:lang w:val="ro-RO"/>
              </w:rPr>
              <w:t>Se ia act de recomandare</w:t>
            </w:r>
            <w:r w:rsidR="006808EA">
              <w:rPr>
                <w:rFonts w:ascii="Times New Roman" w:hAnsi="Times New Roman"/>
                <w:bCs/>
                <w:iCs/>
                <w:sz w:val="24"/>
                <w:szCs w:val="24"/>
                <w:lang w:val="ro-RO"/>
              </w:rPr>
              <w:t>.</w:t>
            </w:r>
          </w:p>
          <w:p w14:paraId="5311A3DC" w14:textId="12B265DE" w:rsidR="00BB1191" w:rsidRPr="00367B40" w:rsidRDefault="00EC47E2" w:rsidP="006808EA">
            <w:pPr>
              <w:tabs>
                <w:tab w:val="left" w:pos="884"/>
                <w:tab w:val="left" w:pos="1196"/>
              </w:tabs>
              <w:spacing w:after="0" w:line="240" w:lineRule="auto"/>
              <w:ind w:firstLine="253"/>
              <w:jc w:val="both"/>
              <w:rPr>
                <w:rFonts w:ascii="Times New Roman" w:hAnsi="Times New Roman"/>
                <w:bCs/>
                <w:iCs/>
                <w:sz w:val="24"/>
                <w:szCs w:val="24"/>
                <w:lang w:val="ro-MD"/>
              </w:rPr>
            </w:pPr>
            <w:r w:rsidRPr="00367B40">
              <w:rPr>
                <w:rFonts w:ascii="Times New Roman" w:hAnsi="Times New Roman"/>
                <w:bCs/>
                <w:iCs/>
                <w:sz w:val="24"/>
                <w:szCs w:val="24"/>
                <w:lang w:val="ro-MD"/>
              </w:rPr>
              <w:t>Procedura de depunere și examinare a contestațiilor este una specifică, respectiv, necesită stabilirea expresă a conținutului contestațiilor, care va facilita atât activitatea contestatarilor, cât și a organelor abilitate cu soluționarea acestora. În acest sens, elementele contestației au fost ordonate și clarificate, asimilându-se în mare parte elementelor stabilite pentru petiție în sensul art. 75 din Codul administrativ</w:t>
            </w:r>
            <w:r w:rsidR="00A46707" w:rsidRPr="00367B40">
              <w:rPr>
                <w:rFonts w:ascii="Times New Roman" w:hAnsi="Times New Roman"/>
                <w:bCs/>
                <w:iCs/>
                <w:sz w:val="24"/>
                <w:szCs w:val="24"/>
                <w:lang w:val="ro-MD"/>
              </w:rPr>
              <w:t>.</w:t>
            </w:r>
          </w:p>
          <w:p w14:paraId="60FAAEBE" w14:textId="6D2A1702" w:rsidR="00A46707" w:rsidRPr="00367B40" w:rsidRDefault="00A46707" w:rsidP="006808EA">
            <w:pPr>
              <w:tabs>
                <w:tab w:val="left" w:pos="884"/>
                <w:tab w:val="left" w:pos="1196"/>
              </w:tabs>
              <w:spacing w:after="0" w:line="240" w:lineRule="auto"/>
              <w:ind w:firstLine="253"/>
              <w:jc w:val="both"/>
              <w:rPr>
                <w:rFonts w:ascii="Times New Roman" w:hAnsi="Times New Roman"/>
                <w:bCs/>
                <w:iCs/>
                <w:sz w:val="24"/>
                <w:szCs w:val="24"/>
                <w:lang w:val="ro-MD"/>
              </w:rPr>
            </w:pPr>
            <w:r w:rsidRPr="00367B40">
              <w:rPr>
                <w:rFonts w:ascii="Times New Roman" w:hAnsi="Times New Roman"/>
                <w:bCs/>
                <w:iCs/>
                <w:sz w:val="24"/>
                <w:szCs w:val="24"/>
                <w:lang w:val="ro-MD"/>
              </w:rPr>
              <w:t>Diferențierea procedurii administrative (electorale) de cea a contenciosului administrativ, în particular al formei cererilor depuse (contestație și cererea de chemare în judecată) nu constituie un element novatoriu în acest proces.</w:t>
            </w:r>
          </w:p>
          <w:p w14:paraId="02C1A709" w14:textId="3E6AE105" w:rsidR="00A46707" w:rsidRPr="00367B40" w:rsidRDefault="00A46707" w:rsidP="006808EA">
            <w:pPr>
              <w:tabs>
                <w:tab w:val="left" w:pos="884"/>
                <w:tab w:val="left" w:pos="1196"/>
              </w:tabs>
              <w:spacing w:after="0" w:line="240" w:lineRule="auto"/>
              <w:ind w:firstLine="253"/>
              <w:jc w:val="both"/>
              <w:rPr>
                <w:rFonts w:ascii="Times New Roman" w:hAnsi="Times New Roman"/>
                <w:bCs/>
                <w:iCs/>
                <w:sz w:val="24"/>
                <w:szCs w:val="24"/>
                <w:lang w:val="ro-MD"/>
              </w:rPr>
            </w:pPr>
            <w:r w:rsidRPr="00367B40">
              <w:rPr>
                <w:rFonts w:ascii="Times New Roman" w:hAnsi="Times New Roman"/>
                <w:bCs/>
                <w:iCs/>
                <w:sz w:val="24"/>
                <w:szCs w:val="24"/>
                <w:lang w:val="ro-MD"/>
              </w:rPr>
              <w:t>Examinarea litigiilor în instanța de judecată este una specifică care condiționează realizarea unor proceduri de formă și conținut pentru, cel puțin, admisibilitatea acestor acțiuni.</w:t>
            </w:r>
          </w:p>
          <w:p w14:paraId="6F4F3EC9" w14:textId="55FB1C0D" w:rsidR="00F64391" w:rsidRPr="00367B40" w:rsidRDefault="004E59CA" w:rsidP="004E59CA">
            <w:pPr>
              <w:tabs>
                <w:tab w:val="left" w:pos="884"/>
                <w:tab w:val="left" w:pos="1196"/>
              </w:tabs>
              <w:spacing w:after="0" w:line="240" w:lineRule="auto"/>
              <w:ind w:right="-208" w:hanging="314"/>
              <w:jc w:val="both"/>
              <w:rPr>
                <w:rFonts w:ascii="Times New Roman" w:hAnsi="Times New Roman"/>
                <w:bCs/>
                <w:iCs/>
                <w:sz w:val="24"/>
                <w:szCs w:val="24"/>
                <w:lang w:val="ro-MD"/>
              </w:rPr>
            </w:pPr>
            <w:r>
              <w:rPr>
                <w:rFonts w:ascii="Times New Roman" w:hAnsi="Times New Roman"/>
                <w:bCs/>
                <w:iCs/>
                <w:sz w:val="24"/>
                <w:szCs w:val="24"/>
                <w:lang w:val="ro-MD"/>
              </w:rPr>
              <w:t>_____________________________________</w:t>
            </w:r>
          </w:p>
          <w:p w14:paraId="3E1B8D9C" w14:textId="78B873EB" w:rsidR="00BB1191" w:rsidRPr="006808EA" w:rsidRDefault="00A46707" w:rsidP="006808EA">
            <w:pPr>
              <w:pStyle w:val="Listparagraf"/>
              <w:tabs>
                <w:tab w:val="left" w:pos="884"/>
                <w:tab w:val="left" w:pos="1196"/>
              </w:tabs>
              <w:spacing w:after="0" w:line="240" w:lineRule="auto"/>
              <w:ind w:left="0" w:firstLine="253"/>
              <w:jc w:val="both"/>
              <w:rPr>
                <w:rFonts w:ascii="Times New Roman" w:hAnsi="Times New Roman"/>
                <w:bCs/>
                <w:iCs/>
                <w:sz w:val="24"/>
                <w:szCs w:val="24"/>
                <w:lang w:val="ro-MD"/>
              </w:rPr>
            </w:pPr>
            <w:r w:rsidRPr="00367B40">
              <w:rPr>
                <w:rFonts w:ascii="Times New Roman" w:hAnsi="Times New Roman"/>
                <w:b/>
                <w:i/>
                <w:sz w:val="24"/>
                <w:szCs w:val="24"/>
                <w:lang w:val="ro-MD"/>
              </w:rPr>
              <w:t xml:space="preserve">Se </w:t>
            </w:r>
            <w:r w:rsidR="00762D0B" w:rsidRPr="00367B40">
              <w:rPr>
                <w:rFonts w:ascii="Times New Roman" w:hAnsi="Times New Roman"/>
                <w:b/>
                <w:i/>
                <w:sz w:val="24"/>
                <w:szCs w:val="24"/>
                <w:lang w:val="ro-MD"/>
              </w:rPr>
              <w:t>acceptă parțial</w:t>
            </w:r>
            <w:r w:rsidR="006808EA">
              <w:rPr>
                <w:rFonts w:ascii="Times New Roman" w:hAnsi="Times New Roman"/>
                <w:bCs/>
                <w:iCs/>
                <w:sz w:val="24"/>
                <w:szCs w:val="24"/>
                <w:lang w:val="ro-MD"/>
              </w:rPr>
              <w:t>.</w:t>
            </w:r>
          </w:p>
          <w:p w14:paraId="26630A1C" w14:textId="18760746" w:rsidR="00A46707" w:rsidRPr="00367B40" w:rsidRDefault="00A46707" w:rsidP="006808EA">
            <w:pPr>
              <w:pStyle w:val="Listparagraf"/>
              <w:tabs>
                <w:tab w:val="left" w:pos="884"/>
                <w:tab w:val="left" w:pos="1196"/>
              </w:tabs>
              <w:spacing w:after="0" w:line="240" w:lineRule="auto"/>
              <w:ind w:left="0" w:firstLine="253"/>
              <w:jc w:val="both"/>
              <w:rPr>
                <w:rFonts w:ascii="Times New Roman" w:hAnsi="Times New Roman"/>
                <w:bCs/>
                <w:iCs/>
                <w:sz w:val="24"/>
                <w:szCs w:val="24"/>
                <w:lang w:val="ro-MD"/>
              </w:rPr>
            </w:pPr>
            <w:r w:rsidRPr="00367B40">
              <w:rPr>
                <w:rFonts w:ascii="Times New Roman" w:hAnsi="Times New Roman"/>
                <w:bCs/>
                <w:iCs/>
                <w:sz w:val="24"/>
                <w:szCs w:val="24"/>
                <w:lang w:val="ro-MD"/>
              </w:rPr>
              <w:t>Reglementări</w:t>
            </w:r>
            <w:r w:rsidR="00606973" w:rsidRPr="00367B40">
              <w:rPr>
                <w:rFonts w:ascii="Times New Roman" w:hAnsi="Times New Roman"/>
                <w:bCs/>
                <w:iCs/>
                <w:sz w:val="24"/>
                <w:szCs w:val="24"/>
                <w:lang w:val="ro-MD"/>
              </w:rPr>
              <w:t>le</w:t>
            </w:r>
            <w:r w:rsidRPr="00367B40">
              <w:rPr>
                <w:rFonts w:ascii="Times New Roman" w:hAnsi="Times New Roman"/>
                <w:bCs/>
                <w:iCs/>
                <w:sz w:val="24"/>
                <w:szCs w:val="24"/>
                <w:lang w:val="ro-MD"/>
              </w:rPr>
              <w:t xml:space="preserve"> privind </w:t>
            </w:r>
            <w:r w:rsidR="00606973" w:rsidRPr="00367B40">
              <w:rPr>
                <w:rFonts w:ascii="Times New Roman" w:hAnsi="Times New Roman"/>
                <w:bCs/>
                <w:iCs/>
                <w:sz w:val="24"/>
                <w:szCs w:val="24"/>
                <w:lang w:val="ro-MD"/>
              </w:rPr>
              <w:t>modul de reflectare a campaniei electorale, tipurile instituțiilor mass-media, formele de publicitate/materiale electorale sunt detaliate în capitolul 11.</w:t>
            </w:r>
          </w:p>
          <w:p w14:paraId="2310D7C0" w14:textId="641387CD" w:rsidR="00BB1191" w:rsidRPr="00367B40" w:rsidRDefault="00606973" w:rsidP="006808EA">
            <w:pPr>
              <w:pStyle w:val="Listparagraf"/>
              <w:tabs>
                <w:tab w:val="left" w:pos="884"/>
                <w:tab w:val="left" w:pos="1196"/>
              </w:tabs>
              <w:spacing w:after="0" w:line="240" w:lineRule="auto"/>
              <w:ind w:left="0" w:firstLine="253"/>
              <w:jc w:val="both"/>
              <w:rPr>
                <w:rFonts w:ascii="Times New Roman" w:hAnsi="Times New Roman"/>
                <w:bCs/>
                <w:iCs/>
                <w:sz w:val="24"/>
                <w:szCs w:val="24"/>
                <w:lang w:val="ro-MD"/>
              </w:rPr>
            </w:pPr>
            <w:r w:rsidRPr="00367B40">
              <w:rPr>
                <w:rFonts w:ascii="Times New Roman" w:hAnsi="Times New Roman"/>
                <w:bCs/>
                <w:iCs/>
                <w:sz w:val="24"/>
                <w:szCs w:val="24"/>
                <w:lang w:val="ro-MD"/>
              </w:rPr>
              <w:lastRenderedPageBreak/>
              <w:t xml:space="preserve">La fel, se menține prevederea privind asimilarea </w:t>
            </w:r>
            <w:r w:rsidR="00902C2A">
              <w:rPr>
                <w:rFonts w:ascii="Times New Roman" w:hAnsi="Times New Roman"/>
                <w:bCs/>
                <w:iCs/>
                <w:sz w:val="24"/>
                <w:szCs w:val="24"/>
                <w:lang w:val="ro-MD"/>
              </w:rPr>
              <w:t xml:space="preserve">publicității electorale în </w:t>
            </w:r>
            <w:r w:rsidRPr="00367B40">
              <w:rPr>
                <w:rFonts w:ascii="Times New Roman" w:hAnsi="Times New Roman"/>
                <w:bCs/>
                <w:iCs/>
                <w:sz w:val="24"/>
                <w:szCs w:val="24"/>
                <w:lang w:val="ro-MD"/>
              </w:rPr>
              <w:t>pres</w:t>
            </w:r>
            <w:r w:rsidR="00902C2A">
              <w:rPr>
                <w:rFonts w:ascii="Times New Roman" w:hAnsi="Times New Roman"/>
                <w:bCs/>
                <w:iCs/>
                <w:sz w:val="24"/>
                <w:szCs w:val="24"/>
                <w:lang w:val="ro-MD"/>
              </w:rPr>
              <w:t>a</w:t>
            </w:r>
            <w:r w:rsidRPr="00367B40">
              <w:rPr>
                <w:rFonts w:ascii="Times New Roman" w:hAnsi="Times New Roman"/>
                <w:bCs/>
                <w:iCs/>
                <w:sz w:val="24"/>
                <w:szCs w:val="24"/>
                <w:lang w:val="ro-MD"/>
              </w:rPr>
              <w:t xml:space="preserve"> scris</w:t>
            </w:r>
            <w:r w:rsidR="00902C2A">
              <w:rPr>
                <w:rFonts w:ascii="Times New Roman" w:hAnsi="Times New Roman"/>
                <w:bCs/>
                <w:iCs/>
                <w:sz w:val="24"/>
                <w:szCs w:val="24"/>
                <w:lang w:val="ro-MD"/>
              </w:rPr>
              <w:t>ă</w:t>
            </w:r>
            <w:r w:rsidRPr="00367B40">
              <w:rPr>
                <w:rFonts w:ascii="Times New Roman" w:hAnsi="Times New Roman"/>
                <w:bCs/>
                <w:iCs/>
                <w:sz w:val="24"/>
                <w:szCs w:val="24"/>
                <w:lang w:val="ro-MD"/>
              </w:rPr>
              <w:t xml:space="preserve"> cu cea </w:t>
            </w:r>
            <w:r w:rsidR="00902C2A">
              <w:rPr>
                <w:rFonts w:ascii="Times New Roman" w:hAnsi="Times New Roman"/>
                <w:bCs/>
                <w:iCs/>
                <w:sz w:val="24"/>
                <w:szCs w:val="24"/>
                <w:lang w:val="ro-MD"/>
              </w:rPr>
              <w:t>î</w:t>
            </w:r>
            <w:r w:rsidRPr="00367B40">
              <w:rPr>
                <w:rFonts w:ascii="Times New Roman" w:hAnsi="Times New Roman"/>
                <w:bCs/>
                <w:iCs/>
                <w:sz w:val="24"/>
                <w:szCs w:val="24"/>
                <w:lang w:val="ro-MD"/>
              </w:rPr>
              <w:t>n rețeaua internet</w:t>
            </w:r>
            <w:r w:rsidR="00902C2A">
              <w:rPr>
                <w:rFonts w:ascii="Times New Roman" w:hAnsi="Times New Roman"/>
                <w:bCs/>
                <w:iCs/>
                <w:sz w:val="24"/>
                <w:szCs w:val="24"/>
                <w:lang w:val="ro-MD"/>
              </w:rPr>
              <w:t xml:space="preserve"> și prin intermediul telefoniei mobile</w:t>
            </w:r>
            <w:r w:rsidRPr="00367B40">
              <w:rPr>
                <w:rFonts w:ascii="Times New Roman" w:hAnsi="Times New Roman"/>
                <w:bCs/>
                <w:iCs/>
                <w:sz w:val="24"/>
                <w:szCs w:val="24"/>
                <w:lang w:val="ro-MD"/>
              </w:rPr>
              <w:t>.</w:t>
            </w:r>
          </w:p>
          <w:p w14:paraId="45E1FEFC" w14:textId="0581F6AB" w:rsidR="00426E2F" w:rsidRDefault="00902C2A" w:rsidP="006808EA">
            <w:pPr>
              <w:tabs>
                <w:tab w:val="left" w:pos="459"/>
              </w:tabs>
              <w:spacing w:after="0" w:line="240" w:lineRule="auto"/>
              <w:ind w:firstLine="253"/>
              <w:jc w:val="both"/>
              <w:rPr>
                <w:rFonts w:ascii="Times New Roman" w:hAnsi="Times New Roman"/>
                <w:bCs/>
                <w:iCs/>
                <w:sz w:val="24"/>
                <w:szCs w:val="24"/>
                <w:lang w:val="ro-MD"/>
              </w:rPr>
            </w:pPr>
            <w:r w:rsidRPr="00426E2F">
              <w:rPr>
                <w:rFonts w:ascii="Times New Roman" w:hAnsi="Times New Roman"/>
                <w:bCs/>
                <w:iCs/>
                <w:sz w:val="24"/>
                <w:szCs w:val="24"/>
                <w:lang w:val="ro-MD"/>
              </w:rPr>
              <w:t xml:space="preserve">Totodată, relevăm că a fost completat </w:t>
            </w:r>
            <w:r w:rsidR="00762D0B" w:rsidRPr="00426E2F">
              <w:rPr>
                <w:rFonts w:ascii="Times New Roman" w:hAnsi="Times New Roman"/>
                <w:bCs/>
                <w:iCs/>
                <w:sz w:val="24"/>
                <w:szCs w:val="24"/>
                <w:lang w:val="ro-MD"/>
              </w:rPr>
              <w:t>art. 72</w:t>
            </w:r>
            <w:r w:rsidRPr="00426E2F">
              <w:rPr>
                <w:rFonts w:ascii="Times New Roman" w:hAnsi="Times New Roman"/>
                <w:bCs/>
                <w:iCs/>
                <w:sz w:val="24"/>
                <w:szCs w:val="24"/>
                <w:vertAlign w:val="superscript"/>
                <w:lang w:val="ro-MD"/>
              </w:rPr>
              <w:t>2</w:t>
            </w:r>
            <w:r w:rsidR="00426E2F" w:rsidRPr="00426E2F">
              <w:rPr>
                <w:rFonts w:ascii="Times New Roman" w:hAnsi="Times New Roman"/>
                <w:bCs/>
                <w:iCs/>
                <w:sz w:val="24"/>
                <w:szCs w:val="24"/>
                <w:vertAlign w:val="superscript"/>
                <w:lang w:val="ro-MD"/>
              </w:rPr>
              <w:t xml:space="preserve"> </w:t>
            </w:r>
            <w:r w:rsidR="00426E2F" w:rsidRPr="00426E2F">
              <w:rPr>
                <w:rFonts w:ascii="Times New Roman" w:hAnsi="Times New Roman"/>
                <w:bCs/>
                <w:iCs/>
                <w:sz w:val="24"/>
                <w:szCs w:val="24"/>
                <w:lang w:val="ro-MD"/>
              </w:rPr>
              <w:t>alin. (3) în partea atribuirii</w:t>
            </w:r>
            <w:r w:rsidRPr="00426E2F">
              <w:rPr>
                <w:rFonts w:ascii="Times New Roman" w:hAnsi="Times New Roman"/>
                <w:bCs/>
                <w:iCs/>
                <w:sz w:val="24"/>
                <w:szCs w:val="24"/>
                <w:lang w:val="ro-MD"/>
              </w:rPr>
              <w:t xml:space="preserve"> </w:t>
            </w:r>
            <w:r w:rsidR="00426E2F" w:rsidRPr="00426E2F">
              <w:rPr>
                <w:rFonts w:ascii="Times New Roman" w:hAnsi="Times New Roman"/>
                <w:bCs/>
                <w:iCs/>
                <w:sz w:val="24"/>
                <w:szCs w:val="24"/>
                <w:lang w:val="ro-MD"/>
              </w:rPr>
              <w:t>î</w:t>
            </w:r>
            <w:r w:rsidRPr="00426E2F">
              <w:rPr>
                <w:rFonts w:ascii="Times New Roman" w:hAnsi="Times New Roman"/>
                <w:bCs/>
                <w:iCs/>
                <w:sz w:val="24"/>
                <w:szCs w:val="24"/>
                <w:lang w:val="ro-MD"/>
              </w:rPr>
              <w:t xml:space="preserve">n </w:t>
            </w:r>
            <w:r w:rsidR="00762D0B" w:rsidRPr="00426E2F">
              <w:rPr>
                <w:rFonts w:ascii="Times New Roman" w:hAnsi="Times New Roman"/>
                <w:bCs/>
                <w:iCs/>
                <w:sz w:val="24"/>
                <w:szCs w:val="24"/>
                <w:lang w:val="ro-MD"/>
              </w:rPr>
              <w:t xml:space="preserve">competența CEC </w:t>
            </w:r>
            <w:r w:rsidR="00426E2F" w:rsidRPr="00426E2F">
              <w:rPr>
                <w:rFonts w:ascii="Times New Roman" w:hAnsi="Times New Roman"/>
                <w:bCs/>
                <w:iCs/>
                <w:sz w:val="24"/>
                <w:szCs w:val="24"/>
                <w:lang w:val="ro-MD"/>
              </w:rPr>
              <w:t xml:space="preserve">examinarea </w:t>
            </w:r>
            <w:r w:rsidR="00426E2F" w:rsidRPr="00426E2F">
              <w:rPr>
                <w:rFonts w:ascii="Times New Roman" w:hAnsi="Times New Roman"/>
                <w:bCs/>
                <w:iCs/>
                <w:sz w:val="24"/>
                <w:szCs w:val="24"/>
                <w:lang w:val="en-US"/>
              </w:rPr>
              <w:t xml:space="preserve">contestațiilor prin care </w:t>
            </w:r>
            <w:r w:rsidR="008522EE">
              <w:rPr>
                <w:rFonts w:ascii="Times New Roman" w:hAnsi="Times New Roman"/>
                <w:bCs/>
                <w:iCs/>
                <w:sz w:val="24"/>
                <w:szCs w:val="24"/>
                <w:lang w:val="en-US"/>
              </w:rPr>
              <w:t xml:space="preserve">se </w:t>
            </w:r>
            <w:r w:rsidR="00426E2F" w:rsidRPr="00426E2F">
              <w:rPr>
                <w:rFonts w:ascii="Times New Roman" w:hAnsi="Times New Roman"/>
                <w:bCs/>
                <w:iCs/>
                <w:sz w:val="24"/>
                <w:szCs w:val="24"/>
                <w:lang w:val="en-US"/>
              </w:rPr>
              <w:t>invocă reflectarea sau difuzarea informațiilor false plasate de către subiecții electorali în presa s</w:t>
            </w:r>
            <w:r w:rsidR="008522EE">
              <w:rPr>
                <w:rFonts w:ascii="Times New Roman" w:hAnsi="Times New Roman"/>
                <w:bCs/>
                <w:iCs/>
                <w:sz w:val="24"/>
                <w:szCs w:val="24"/>
                <w:lang w:val="en-US"/>
              </w:rPr>
              <w:t>c</w:t>
            </w:r>
            <w:r w:rsidR="00426E2F" w:rsidRPr="00426E2F">
              <w:rPr>
                <w:rFonts w:ascii="Times New Roman" w:hAnsi="Times New Roman"/>
                <w:bCs/>
                <w:iCs/>
                <w:sz w:val="24"/>
                <w:szCs w:val="24"/>
                <w:lang w:val="en-US"/>
              </w:rPr>
              <w:t>risă sau spațiul on-line</w:t>
            </w:r>
            <w:r w:rsidR="00426E2F">
              <w:rPr>
                <w:rFonts w:ascii="Times New Roman" w:hAnsi="Times New Roman"/>
                <w:bCs/>
                <w:iCs/>
                <w:sz w:val="24"/>
                <w:szCs w:val="24"/>
                <w:lang w:val="ro-MD"/>
              </w:rPr>
              <w:t>.</w:t>
            </w:r>
          </w:p>
          <w:p w14:paraId="449D0B6E" w14:textId="77777777" w:rsidR="00762D0B" w:rsidRDefault="00426E2F" w:rsidP="006808EA">
            <w:pPr>
              <w:pStyle w:val="Listparagraf"/>
              <w:tabs>
                <w:tab w:val="left" w:pos="884"/>
                <w:tab w:val="left" w:pos="1196"/>
              </w:tabs>
              <w:spacing w:after="0" w:line="240" w:lineRule="auto"/>
              <w:ind w:left="60" w:firstLine="253"/>
              <w:jc w:val="both"/>
              <w:rPr>
                <w:rFonts w:ascii="Times New Roman" w:hAnsi="Times New Roman"/>
                <w:bCs/>
                <w:iCs/>
                <w:sz w:val="24"/>
                <w:szCs w:val="24"/>
                <w:lang w:val="ro-MD"/>
              </w:rPr>
            </w:pPr>
            <w:r>
              <w:rPr>
                <w:rFonts w:ascii="Times New Roman" w:hAnsi="Times New Roman"/>
                <w:bCs/>
                <w:iCs/>
                <w:sz w:val="24"/>
                <w:szCs w:val="24"/>
                <w:lang w:val="ro-MD"/>
              </w:rPr>
              <w:t>Consecvent, notăm că prin stabilirea acestei noi competențe se soluționează și A</w:t>
            </w:r>
            <w:r w:rsidR="00762D0B" w:rsidRPr="00367B40">
              <w:rPr>
                <w:rFonts w:ascii="Times New Roman" w:hAnsi="Times New Roman"/>
                <w:bCs/>
                <w:iCs/>
                <w:sz w:val="24"/>
                <w:szCs w:val="24"/>
                <w:lang w:val="ro-MD"/>
              </w:rPr>
              <w:t>dresa C</w:t>
            </w:r>
            <w:r>
              <w:rPr>
                <w:rFonts w:ascii="Times New Roman" w:hAnsi="Times New Roman"/>
                <w:bCs/>
                <w:iCs/>
                <w:sz w:val="24"/>
                <w:szCs w:val="24"/>
                <w:lang w:val="ro-MD"/>
              </w:rPr>
              <w:t xml:space="preserve">urții </w:t>
            </w:r>
            <w:r w:rsidR="00762D0B" w:rsidRPr="00367B40">
              <w:rPr>
                <w:rFonts w:ascii="Times New Roman" w:hAnsi="Times New Roman"/>
                <w:bCs/>
                <w:iCs/>
                <w:sz w:val="24"/>
                <w:szCs w:val="24"/>
                <w:lang w:val="ro-MD"/>
              </w:rPr>
              <w:t>C</w:t>
            </w:r>
            <w:r>
              <w:rPr>
                <w:rFonts w:ascii="Times New Roman" w:hAnsi="Times New Roman"/>
                <w:bCs/>
                <w:iCs/>
                <w:sz w:val="24"/>
                <w:szCs w:val="24"/>
                <w:lang w:val="ro-MD"/>
              </w:rPr>
              <w:t xml:space="preserve">onstituționale </w:t>
            </w:r>
            <w:r w:rsidR="00762D0B" w:rsidRPr="00367B40">
              <w:rPr>
                <w:rFonts w:ascii="Times New Roman" w:hAnsi="Times New Roman"/>
                <w:bCs/>
                <w:iCs/>
                <w:sz w:val="24"/>
                <w:szCs w:val="24"/>
                <w:lang w:val="ro-MD"/>
              </w:rPr>
              <w:t xml:space="preserve">din </w:t>
            </w:r>
            <w:r>
              <w:rPr>
                <w:rFonts w:ascii="Times New Roman" w:hAnsi="Times New Roman"/>
                <w:bCs/>
                <w:iCs/>
                <w:sz w:val="24"/>
                <w:szCs w:val="24"/>
                <w:lang w:val="ro-MD"/>
              </w:rPr>
              <w:t xml:space="preserve">10 decembrie </w:t>
            </w:r>
            <w:r w:rsidR="00762D0B" w:rsidRPr="00367B40">
              <w:rPr>
                <w:rFonts w:ascii="Times New Roman" w:hAnsi="Times New Roman"/>
                <w:bCs/>
                <w:iCs/>
                <w:sz w:val="24"/>
                <w:szCs w:val="24"/>
                <w:lang w:val="ro-MD"/>
              </w:rPr>
              <w:t>2020</w:t>
            </w:r>
            <w:r>
              <w:rPr>
                <w:rFonts w:ascii="Times New Roman" w:hAnsi="Times New Roman"/>
                <w:bCs/>
                <w:iCs/>
                <w:sz w:val="24"/>
                <w:szCs w:val="24"/>
                <w:lang w:val="ro-MD"/>
              </w:rPr>
              <w:t xml:space="preserve">. </w:t>
            </w:r>
          </w:p>
          <w:p w14:paraId="7DB97DD5" w14:textId="68AF9023" w:rsidR="006808EA" w:rsidRPr="00367B40" w:rsidRDefault="006808EA" w:rsidP="006808EA">
            <w:pPr>
              <w:pStyle w:val="Listparagraf"/>
              <w:tabs>
                <w:tab w:val="left" w:pos="884"/>
                <w:tab w:val="left" w:pos="1196"/>
              </w:tabs>
              <w:spacing w:after="0" w:line="240" w:lineRule="auto"/>
              <w:ind w:left="60" w:firstLine="253"/>
              <w:jc w:val="both"/>
              <w:rPr>
                <w:rFonts w:ascii="Times New Roman" w:hAnsi="Times New Roman"/>
                <w:bCs/>
                <w:iCs/>
                <w:sz w:val="24"/>
                <w:szCs w:val="24"/>
                <w:lang w:val="ro-MD"/>
              </w:rPr>
            </w:pPr>
          </w:p>
        </w:tc>
      </w:tr>
      <w:tr w:rsidR="00B01C73" w:rsidRPr="00533F6B" w14:paraId="1212AD3A" w14:textId="77777777" w:rsidTr="002F11FD">
        <w:tc>
          <w:tcPr>
            <w:tcW w:w="4926" w:type="dxa"/>
          </w:tcPr>
          <w:p w14:paraId="58ADF368" w14:textId="23FE8DEE" w:rsidR="006808EA" w:rsidRPr="001E7F69" w:rsidRDefault="006808EA" w:rsidP="001E7F69">
            <w:pPr>
              <w:pStyle w:val="NormalWeb"/>
              <w:spacing w:before="0" w:beforeAutospacing="0" w:after="0" w:afterAutospacing="0"/>
              <w:ind w:firstLine="318"/>
              <w:jc w:val="both"/>
              <w:rPr>
                <w:sz w:val="22"/>
                <w:szCs w:val="22"/>
              </w:rPr>
            </w:pPr>
            <w:r w:rsidRPr="001E7F69">
              <w:rPr>
                <w:sz w:val="22"/>
                <w:szCs w:val="22"/>
              </w:rPr>
              <w:lastRenderedPageBreak/>
              <w:t>Articolul 71</w:t>
            </w:r>
            <w:r w:rsidRPr="001E7F69">
              <w:rPr>
                <w:sz w:val="22"/>
                <w:szCs w:val="22"/>
                <w:vertAlign w:val="superscript"/>
              </w:rPr>
              <w:t>2</w:t>
            </w:r>
            <w:r w:rsidRPr="001E7F69">
              <w:rPr>
                <w:sz w:val="22"/>
                <w:szCs w:val="22"/>
              </w:rPr>
              <w:t>. Condițiile pentru admisibilitatea contestațiilor</w:t>
            </w:r>
          </w:p>
          <w:p w14:paraId="245FC54F" w14:textId="77777777" w:rsidR="006808EA" w:rsidRPr="001E7F69" w:rsidRDefault="006808EA" w:rsidP="001E7F69">
            <w:pPr>
              <w:pStyle w:val="NormalWeb"/>
              <w:numPr>
                <w:ilvl w:val="0"/>
                <w:numId w:val="5"/>
              </w:numPr>
              <w:tabs>
                <w:tab w:val="left" w:pos="602"/>
              </w:tabs>
              <w:spacing w:before="0" w:beforeAutospacing="0" w:after="0" w:afterAutospacing="0"/>
              <w:ind w:left="0" w:firstLine="318"/>
              <w:jc w:val="both"/>
              <w:rPr>
                <w:sz w:val="22"/>
                <w:szCs w:val="22"/>
              </w:rPr>
            </w:pPr>
            <w:r w:rsidRPr="001E7F69">
              <w:rPr>
                <w:sz w:val="22"/>
                <w:szCs w:val="22"/>
              </w:rPr>
              <w:t>Organele electorale verifică din oficiu dacă sunt întrunite condițiile pentru admisibilitatea unei contestații. Dacă este inadmisibilă, contestația se declară ca atare prin hotărârea organului electoral.</w:t>
            </w:r>
          </w:p>
          <w:p w14:paraId="09212A17" w14:textId="77777777" w:rsidR="006808EA" w:rsidRPr="00533F6B" w:rsidRDefault="006808EA" w:rsidP="001E7F69">
            <w:pPr>
              <w:shd w:val="clear" w:color="auto" w:fill="FFFFFF"/>
              <w:spacing w:after="0" w:line="240" w:lineRule="auto"/>
              <w:ind w:firstLine="318"/>
              <w:jc w:val="both"/>
              <w:rPr>
                <w:rFonts w:ascii="Times New Roman" w:hAnsi="Times New Roman"/>
                <w:lang w:val="en-US"/>
              </w:rPr>
            </w:pPr>
            <w:r w:rsidRPr="00533F6B">
              <w:rPr>
                <w:rFonts w:ascii="Times New Roman" w:hAnsi="Times New Roman"/>
                <w:lang w:val="en-US"/>
              </w:rPr>
              <w:t>(2)  Contestația se declară inadmisibilă în special când:</w:t>
            </w:r>
          </w:p>
          <w:p w14:paraId="58586548" w14:textId="77777777" w:rsidR="006808EA" w:rsidRPr="001E7F69" w:rsidRDefault="006808EA" w:rsidP="001E7F69">
            <w:pPr>
              <w:pStyle w:val="Listparagraf"/>
              <w:numPr>
                <w:ilvl w:val="1"/>
                <w:numId w:val="6"/>
              </w:numPr>
              <w:shd w:val="clear" w:color="auto" w:fill="FFFFFF"/>
              <w:tabs>
                <w:tab w:val="left" w:pos="524"/>
              </w:tabs>
              <w:spacing w:after="0" w:line="240" w:lineRule="auto"/>
              <w:ind w:left="0" w:firstLine="318"/>
              <w:jc w:val="both"/>
              <w:rPr>
                <w:rFonts w:ascii="Times New Roman" w:eastAsia="Times New Roman" w:hAnsi="Times New Roman"/>
              </w:rPr>
            </w:pPr>
            <w:r w:rsidRPr="001E7F69">
              <w:rPr>
                <w:rFonts w:ascii="Times New Roman" w:eastAsia="Times New Roman" w:hAnsi="Times New Roman"/>
              </w:rPr>
              <w:t>a fost depusă de un alt subiect decât cel stabilit la art. 71</w:t>
            </w:r>
            <w:r w:rsidRPr="001E7F69">
              <w:rPr>
                <w:rFonts w:ascii="Times New Roman" w:eastAsia="Times New Roman" w:hAnsi="Times New Roman"/>
                <w:vertAlign w:val="superscript"/>
              </w:rPr>
              <w:t>3</w:t>
            </w:r>
            <w:r w:rsidRPr="001E7F69">
              <w:rPr>
                <w:rFonts w:ascii="Times New Roman" w:eastAsia="Times New Roman" w:hAnsi="Times New Roman"/>
              </w:rPr>
              <w:t xml:space="preserve"> alin. (1) sau de o persoană fără împuterniciri în acest sens;</w:t>
            </w:r>
          </w:p>
          <w:p w14:paraId="52326C72" w14:textId="77777777" w:rsidR="006808EA" w:rsidRPr="001E7F69" w:rsidRDefault="006808EA" w:rsidP="001E7F69">
            <w:pPr>
              <w:pStyle w:val="Listparagraf"/>
              <w:numPr>
                <w:ilvl w:val="1"/>
                <w:numId w:val="6"/>
              </w:numPr>
              <w:shd w:val="clear" w:color="auto" w:fill="FFFFFF"/>
              <w:tabs>
                <w:tab w:val="left" w:pos="524"/>
              </w:tabs>
              <w:spacing w:after="0" w:line="240" w:lineRule="auto"/>
              <w:ind w:left="0" w:firstLine="318"/>
              <w:jc w:val="both"/>
              <w:rPr>
                <w:rFonts w:ascii="Times New Roman" w:eastAsia="Times New Roman" w:hAnsi="Times New Roman"/>
              </w:rPr>
            </w:pPr>
            <w:r w:rsidRPr="001E7F69">
              <w:rPr>
                <w:rFonts w:ascii="Times New Roman" w:eastAsia="Times New Roman" w:hAnsi="Times New Roman"/>
              </w:rPr>
              <w:t xml:space="preserve">nu a fost respectată procedura de examinare a cererii prealabile; </w:t>
            </w:r>
          </w:p>
          <w:p w14:paraId="737743D4" w14:textId="77777777" w:rsidR="006808EA" w:rsidRPr="001E7F69" w:rsidRDefault="006808EA" w:rsidP="001E7F69">
            <w:pPr>
              <w:pStyle w:val="Listparagraf"/>
              <w:numPr>
                <w:ilvl w:val="1"/>
                <w:numId w:val="6"/>
              </w:numPr>
              <w:shd w:val="clear" w:color="auto" w:fill="FFFFFF"/>
              <w:tabs>
                <w:tab w:val="left" w:pos="524"/>
              </w:tabs>
              <w:spacing w:after="0" w:line="240" w:lineRule="auto"/>
              <w:ind w:left="0" w:firstLine="318"/>
              <w:jc w:val="both"/>
              <w:rPr>
                <w:rFonts w:ascii="Times New Roman" w:eastAsia="Times New Roman" w:hAnsi="Times New Roman"/>
              </w:rPr>
            </w:pPr>
            <w:r w:rsidRPr="001E7F69">
              <w:rPr>
                <w:rFonts w:ascii="Times New Roman" w:eastAsia="Times New Roman" w:hAnsi="Times New Roman"/>
              </w:rPr>
              <w:t>a fost depusă după expirarea termenului prevăzut de prezentul cod;</w:t>
            </w:r>
          </w:p>
          <w:p w14:paraId="417203DE" w14:textId="77777777" w:rsidR="006808EA" w:rsidRPr="001E7F69" w:rsidRDefault="006808EA" w:rsidP="001E7F69">
            <w:pPr>
              <w:pStyle w:val="Listparagraf"/>
              <w:numPr>
                <w:ilvl w:val="1"/>
                <w:numId w:val="6"/>
              </w:numPr>
              <w:shd w:val="clear" w:color="auto" w:fill="FFFFFF"/>
              <w:tabs>
                <w:tab w:val="left" w:pos="524"/>
              </w:tabs>
              <w:spacing w:after="0" w:line="240" w:lineRule="auto"/>
              <w:ind w:left="0" w:firstLine="318"/>
              <w:jc w:val="both"/>
              <w:rPr>
                <w:rFonts w:ascii="Times New Roman" w:eastAsia="Times New Roman" w:hAnsi="Times New Roman"/>
              </w:rPr>
            </w:pPr>
            <w:r w:rsidRPr="001E7F69">
              <w:rPr>
                <w:rFonts w:ascii="Times New Roman" w:eastAsia="Times New Roman" w:hAnsi="Times New Roman"/>
              </w:rPr>
              <w:t>nu corespunde cerințelor de formă și conținut, iar contestatarul nu a înlăturat neajunsurile  în termenul stabilit de organul electoral;</w:t>
            </w:r>
          </w:p>
          <w:p w14:paraId="4E0B2C32" w14:textId="77777777" w:rsidR="006808EA" w:rsidRPr="001E7F69" w:rsidRDefault="006808EA" w:rsidP="001E7F69">
            <w:pPr>
              <w:pStyle w:val="Listparagraf"/>
              <w:numPr>
                <w:ilvl w:val="1"/>
                <w:numId w:val="6"/>
              </w:numPr>
              <w:shd w:val="clear" w:color="auto" w:fill="FFFFFF"/>
              <w:tabs>
                <w:tab w:val="left" w:pos="524"/>
              </w:tabs>
              <w:spacing w:after="0" w:line="240" w:lineRule="auto"/>
              <w:ind w:left="0" w:firstLine="318"/>
              <w:jc w:val="both"/>
              <w:rPr>
                <w:rFonts w:ascii="Times New Roman" w:eastAsia="Times New Roman" w:hAnsi="Times New Roman"/>
              </w:rPr>
            </w:pPr>
            <w:r w:rsidRPr="001E7F69">
              <w:rPr>
                <w:rFonts w:ascii="Times New Roman" w:eastAsia="Times New Roman" w:hAnsi="Times New Roman"/>
              </w:rPr>
              <w:t>contestatarul nu poate revendica încălcarea drepturilor sale electorale;</w:t>
            </w:r>
          </w:p>
          <w:p w14:paraId="1DAB5E1F" w14:textId="77777777" w:rsidR="006808EA" w:rsidRPr="001E7F69" w:rsidRDefault="006808EA" w:rsidP="001E7F69">
            <w:pPr>
              <w:pStyle w:val="Listparagraf"/>
              <w:numPr>
                <w:ilvl w:val="1"/>
                <w:numId w:val="6"/>
              </w:numPr>
              <w:shd w:val="clear" w:color="auto" w:fill="FFFFFF"/>
              <w:tabs>
                <w:tab w:val="left" w:pos="524"/>
              </w:tabs>
              <w:spacing w:after="0" w:line="240" w:lineRule="auto"/>
              <w:ind w:left="0" w:firstLine="318"/>
              <w:jc w:val="both"/>
              <w:rPr>
                <w:rFonts w:ascii="Times New Roman" w:eastAsia="Times New Roman" w:hAnsi="Times New Roman"/>
              </w:rPr>
            </w:pPr>
            <w:r w:rsidRPr="001E7F69">
              <w:rPr>
                <w:rFonts w:ascii="Times New Roman" w:eastAsia="Times New Roman" w:hAnsi="Times New Roman"/>
              </w:rPr>
              <w:lastRenderedPageBreak/>
              <w:t>există o hotărâre cu privire la un litigiu electoral între aceleași părți, cu același obiect și pe aceleași temeiuri de drept;</w:t>
            </w:r>
          </w:p>
          <w:p w14:paraId="52468A93" w14:textId="77777777" w:rsidR="006808EA" w:rsidRPr="001E7F69" w:rsidRDefault="006808EA" w:rsidP="001E7F69">
            <w:pPr>
              <w:pStyle w:val="Listparagraf"/>
              <w:numPr>
                <w:ilvl w:val="1"/>
                <w:numId w:val="6"/>
              </w:numPr>
              <w:shd w:val="clear" w:color="auto" w:fill="FFFFFF"/>
              <w:tabs>
                <w:tab w:val="left" w:pos="524"/>
              </w:tabs>
              <w:spacing w:after="0" w:line="240" w:lineRule="auto"/>
              <w:ind w:left="0" w:firstLine="318"/>
              <w:jc w:val="both"/>
              <w:rPr>
                <w:rFonts w:ascii="Times New Roman" w:eastAsia="Times New Roman" w:hAnsi="Times New Roman"/>
              </w:rPr>
            </w:pPr>
            <w:r w:rsidRPr="001E7F69">
              <w:rPr>
                <w:rFonts w:ascii="Times New Roman" w:eastAsia="Times New Roman" w:hAnsi="Times New Roman"/>
              </w:rPr>
              <w:t>a fost depusă concomitent la alt organ electoral, o altă autoritate competentă sau în instanța de judecată;</w:t>
            </w:r>
          </w:p>
          <w:p w14:paraId="773F15E5" w14:textId="77777777" w:rsidR="006808EA" w:rsidRPr="001E7F69" w:rsidRDefault="006808EA" w:rsidP="001E7F69">
            <w:pPr>
              <w:pStyle w:val="Listparagraf"/>
              <w:numPr>
                <w:ilvl w:val="1"/>
                <w:numId w:val="6"/>
              </w:numPr>
              <w:shd w:val="clear" w:color="auto" w:fill="FFFFFF"/>
              <w:tabs>
                <w:tab w:val="left" w:pos="524"/>
              </w:tabs>
              <w:spacing w:after="0" w:line="240" w:lineRule="auto"/>
              <w:ind w:left="0" w:firstLine="318"/>
              <w:jc w:val="both"/>
              <w:rPr>
                <w:rFonts w:ascii="Times New Roman" w:eastAsia="Times New Roman" w:hAnsi="Times New Roman"/>
              </w:rPr>
            </w:pPr>
            <w:r w:rsidRPr="001E7F69">
              <w:rPr>
                <w:rFonts w:ascii="Times New Roman" w:eastAsia="Times New Roman" w:hAnsi="Times New Roman"/>
              </w:rPr>
              <w:t>în alte cazuri stabilite de prezentul capitol.</w:t>
            </w:r>
          </w:p>
          <w:p w14:paraId="01EABC8E" w14:textId="6EA8B17D" w:rsidR="00B01C73" w:rsidRPr="00B01C73" w:rsidRDefault="00B01C73" w:rsidP="006808EA">
            <w:pPr>
              <w:pStyle w:val="Listparagraf"/>
              <w:shd w:val="clear" w:color="auto" w:fill="FFFFFF"/>
              <w:tabs>
                <w:tab w:val="left" w:pos="524"/>
              </w:tabs>
              <w:spacing w:after="0" w:line="240" w:lineRule="auto"/>
              <w:ind w:left="337"/>
              <w:jc w:val="both"/>
              <w:rPr>
                <w:rFonts w:ascii="Times New Roman" w:eastAsia="Times New Roman" w:hAnsi="Times New Roman"/>
                <w:bCs/>
                <w:sz w:val="20"/>
                <w:szCs w:val="20"/>
              </w:rPr>
            </w:pPr>
          </w:p>
        </w:tc>
        <w:tc>
          <w:tcPr>
            <w:tcW w:w="1170" w:type="dxa"/>
          </w:tcPr>
          <w:p w14:paraId="2550500E" w14:textId="7A71413D" w:rsidR="00B01C73" w:rsidRDefault="006808EA"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B01C73">
              <w:rPr>
                <w:rFonts w:ascii="Times New Roman" w:hAnsi="Times New Roman"/>
                <w:sz w:val="24"/>
                <w:szCs w:val="24"/>
                <w:lang w:val="ro-MD"/>
              </w:rPr>
              <w:t>Promo-LEX</w:t>
            </w:r>
            <w:r>
              <w:rPr>
                <w:rFonts w:ascii="Times New Roman" w:hAnsi="Times New Roman"/>
                <w:sz w:val="24"/>
                <w:szCs w:val="24"/>
                <w:lang w:val="ro-MD"/>
              </w:rPr>
              <w:t>”</w:t>
            </w:r>
          </w:p>
        </w:tc>
        <w:tc>
          <w:tcPr>
            <w:tcW w:w="993" w:type="dxa"/>
          </w:tcPr>
          <w:p w14:paraId="77FA0017" w14:textId="77777777" w:rsidR="00B01C73"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14</w:t>
            </w:r>
          </w:p>
          <w:p w14:paraId="4CE270C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60CACC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F4E04A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F15156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6E37DC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05D990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1C3A76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9FA3E2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02E9A2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6DBE6E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D3578D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768D6C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1256B8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15</w:t>
            </w:r>
          </w:p>
          <w:p w14:paraId="139B65E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BA1F1F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ECB7C6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F709FC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EAFB5F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5E4C8F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4FF0F8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802F5A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495B73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EA2ACB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810100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16</w:t>
            </w:r>
          </w:p>
          <w:p w14:paraId="6B435E6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28A029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392BA5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F047B9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A07439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3B83CC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E01CC4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607B6F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102C12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24A39C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17</w:t>
            </w:r>
          </w:p>
          <w:p w14:paraId="2497D74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02B3B1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586382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924C12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213BE1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A70D4B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59D788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5268DA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315A7C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0D30C4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B8C0C5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6C13C3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E2F098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D8E59B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9138B4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DD2200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124214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21CC41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49C259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559D26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1EA02D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97B3C1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51BF2F8" w14:textId="31B7C696" w:rsidR="00262597" w:rsidRPr="004234B3" w:rsidRDefault="00262597" w:rsidP="00262597">
            <w:pPr>
              <w:tabs>
                <w:tab w:val="left" w:pos="884"/>
                <w:tab w:val="left" w:pos="1196"/>
              </w:tabs>
              <w:spacing w:after="0" w:line="240" w:lineRule="auto"/>
              <w:jc w:val="center"/>
              <w:rPr>
                <w:rFonts w:ascii="Times New Roman" w:hAnsi="Times New Roman"/>
                <w:sz w:val="24"/>
                <w:szCs w:val="24"/>
                <w:lang w:val="ro-MD"/>
              </w:rPr>
            </w:pPr>
          </w:p>
        </w:tc>
        <w:tc>
          <w:tcPr>
            <w:tcW w:w="4883" w:type="dxa"/>
          </w:tcPr>
          <w:p w14:paraId="6C44E251" w14:textId="076FE97C" w:rsidR="00694CB2" w:rsidRDefault="008D255A" w:rsidP="00694CB2">
            <w:pPr>
              <w:spacing w:after="0" w:line="240" w:lineRule="auto"/>
              <w:ind w:firstLine="342"/>
              <w:jc w:val="both"/>
              <w:rPr>
                <w:rFonts w:ascii="Times New Roman" w:hAnsi="Times New Roman"/>
                <w:sz w:val="24"/>
                <w:szCs w:val="24"/>
                <w:lang w:val="en-US"/>
              </w:rPr>
            </w:pPr>
            <w:r>
              <w:rPr>
                <w:rFonts w:ascii="Times New Roman" w:hAnsi="Times New Roman"/>
                <w:color w:val="000000" w:themeColor="text1"/>
                <w:sz w:val="24"/>
                <w:szCs w:val="24"/>
                <w:lang w:val="en-US"/>
              </w:rPr>
              <w:lastRenderedPageBreak/>
              <w:t>1)</w:t>
            </w:r>
            <w:r w:rsidR="00B01C73" w:rsidRPr="00B01C73">
              <w:rPr>
                <w:rFonts w:ascii="Times New Roman" w:hAnsi="Times New Roman"/>
                <w:color w:val="000000" w:themeColor="text1"/>
                <w:sz w:val="24"/>
                <w:szCs w:val="24"/>
                <w:lang w:val="en-US"/>
              </w:rPr>
              <w:t xml:space="preserve"> </w:t>
            </w:r>
            <w:r w:rsidR="00533F6B" w:rsidRPr="00533F6B">
              <w:rPr>
                <w:rFonts w:ascii="Times New Roman" w:hAnsi="Times New Roman"/>
                <w:i/>
                <w:color w:val="000000" w:themeColor="text1"/>
                <w:sz w:val="24"/>
                <w:szCs w:val="24"/>
                <w:lang w:val="en-US"/>
              </w:rPr>
              <w:t>L</w:t>
            </w:r>
            <w:r w:rsidR="00B01C73" w:rsidRPr="00533F6B">
              <w:rPr>
                <w:rFonts w:ascii="Times New Roman" w:hAnsi="Times New Roman"/>
                <w:i/>
                <w:color w:val="000000" w:themeColor="text1"/>
                <w:sz w:val="24"/>
                <w:szCs w:val="24"/>
                <w:lang w:val="en-US"/>
              </w:rPr>
              <w:t>a alin. (2)</w:t>
            </w:r>
            <w:r w:rsidR="00B01C73" w:rsidRPr="00533F6B">
              <w:rPr>
                <w:rFonts w:ascii="Times New Roman" w:hAnsi="Times New Roman"/>
                <w:color w:val="000000" w:themeColor="text1"/>
                <w:sz w:val="24"/>
                <w:szCs w:val="24"/>
                <w:lang w:val="en-US"/>
              </w:rPr>
              <w:t>,</w:t>
            </w:r>
            <w:r w:rsidR="00B01C73" w:rsidRPr="00B01C73">
              <w:rPr>
                <w:rFonts w:ascii="Times New Roman" w:hAnsi="Times New Roman"/>
                <w:color w:val="000000" w:themeColor="text1"/>
                <w:sz w:val="24"/>
                <w:szCs w:val="24"/>
                <w:lang w:val="en-US"/>
              </w:rPr>
              <w:t xml:space="preserve"> </w:t>
            </w:r>
            <w:r w:rsidR="00B01C73">
              <w:rPr>
                <w:rFonts w:ascii="Times New Roman" w:hAnsi="Times New Roman"/>
                <w:sz w:val="24"/>
                <w:szCs w:val="24"/>
                <w:lang w:val="en-US"/>
              </w:rPr>
              <w:t>n</w:t>
            </w:r>
            <w:r w:rsidR="00B01C73" w:rsidRPr="00B01C73">
              <w:rPr>
                <w:rFonts w:ascii="Times New Roman" w:hAnsi="Times New Roman"/>
                <w:sz w:val="24"/>
                <w:szCs w:val="24"/>
                <w:lang w:val="en-US"/>
              </w:rPr>
              <w:t>u este clar necesitatea a două norme separate care vizează admisibilitatea contestației (art. 71</w:t>
            </w:r>
            <w:r w:rsidR="00B01C73" w:rsidRPr="00B01C73">
              <w:rPr>
                <w:rFonts w:ascii="Times New Roman" w:hAnsi="Times New Roman"/>
                <w:sz w:val="24"/>
                <w:szCs w:val="24"/>
                <w:vertAlign w:val="superscript"/>
                <w:lang w:val="en-US"/>
              </w:rPr>
              <w:t>1</w:t>
            </w:r>
            <w:r w:rsidR="00B01C73" w:rsidRPr="00B01C73">
              <w:rPr>
                <w:rFonts w:ascii="Times New Roman" w:hAnsi="Times New Roman"/>
                <w:sz w:val="24"/>
                <w:szCs w:val="24"/>
                <w:lang w:val="en-US"/>
              </w:rPr>
              <w:t xml:space="preserve"> alin. (2) și art. 71</w:t>
            </w:r>
            <w:r w:rsidR="00B01C73" w:rsidRPr="00B01C73">
              <w:rPr>
                <w:rFonts w:ascii="Times New Roman" w:hAnsi="Times New Roman"/>
                <w:sz w:val="24"/>
                <w:szCs w:val="24"/>
                <w:vertAlign w:val="superscript"/>
                <w:lang w:val="en-US"/>
              </w:rPr>
              <w:t>2</w:t>
            </w:r>
            <w:r w:rsidR="00B01C73" w:rsidRPr="00B01C73">
              <w:rPr>
                <w:rFonts w:ascii="Times New Roman" w:hAnsi="Times New Roman"/>
                <w:sz w:val="24"/>
                <w:szCs w:val="24"/>
                <w:lang w:val="en-US"/>
              </w:rPr>
              <w:t xml:space="preserve"> alin. (2)). </w:t>
            </w:r>
            <w:r w:rsidR="00B01C73" w:rsidRPr="00B01C73">
              <w:rPr>
                <w:rFonts w:ascii="Times New Roman" w:hAnsi="Times New Roman"/>
                <w:b/>
                <w:i/>
                <w:sz w:val="24"/>
                <w:szCs w:val="24"/>
                <w:lang w:val="en-US"/>
              </w:rPr>
              <w:t>Se recomandă</w:t>
            </w:r>
            <w:r w:rsidR="00B01C73" w:rsidRPr="00B01C73">
              <w:rPr>
                <w:rFonts w:ascii="Times New Roman" w:hAnsi="Times New Roman"/>
                <w:sz w:val="24"/>
                <w:szCs w:val="24"/>
                <w:lang w:val="en-US"/>
              </w:rPr>
              <w:t xml:space="preserve"> comasarea acestor norme. În plus la lit. a)-c) sunt invocate alte temeiuri de inadmisibilitate decât cele indicate la art. 71</w:t>
            </w:r>
            <w:r w:rsidR="00B01C73" w:rsidRPr="00B01C73">
              <w:rPr>
                <w:rFonts w:ascii="Times New Roman" w:hAnsi="Times New Roman"/>
                <w:sz w:val="24"/>
                <w:szCs w:val="24"/>
                <w:vertAlign w:val="superscript"/>
                <w:lang w:val="en-US"/>
              </w:rPr>
              <w:t xml:space="preserve">1 </w:t>
            </w:r>
            <w:r w:rsidR="00B01C73" w:rsidRPr="00B01C73">
              <w:rPr>
                <w:rFonts w:ascii="Times New Roman" w:hAnsi="Times New Roman"/>
                <w:sz w:val="24"/>
                <w:szCs w:val="24"/>
                <w:lang w:val="en-US"/>
              </w:rPr>
              <w:t xml:space="preserve">alin. (2), astfel </w:t>
            </w:r>
            <w:r w:rsidR="00110303" w:rsidRPr="00110303">
              <w:rPr>
                <w:rFonts w:ascii="Times New Roman" w:hAnsi="Times New Roman"/>
                <w:b/>
                <w:i/>
                <w:sz w:val="24"/>
                <w:szCs w:val="24"/>
                <w:lang w:val="en-US"/>
              </w:rPr>
              <w:t>se recomandă</w:t>
            </w:r>
            <w:r w:rsidR="00B01C73" w:rsidRPr="00B01C73">
              <w:rPr>
                <w:rFonts w:ascii="Times New Roman" w:hAnsi="Times New Roman"/>
                <w:sz w:val="24"/>
                <w:szCs w:val="24"/>
                <w:lang w:val="en-US"/>
              </w:rPr>
              <w:t xml:space="preserve"> excluderea acestora. </w:t>
            </w:r>
            <w:r w:rsidR="00110303">
              <w:rPr>
                <w:rFonts w:ascii="Times New Roman" w:hAnsi="Times New Roman"/>
                <w:sz w:val="24"/>
                <w:szCs w:val="24"/>
                <w:lang w:val="en-US"/>
              </w:rPr>
              <w:t>Se menționează</w:t>
            </w:r>
            <w:r w:rsidR="00B01C73" w:rsidRPr="00B01C73">
              <w:rPr>
                <w:rFonts w:ascii="Times New Roman" w:hAnsi="Times New Roman"/>
                <w:sz w:val="24"/>
                <w:szCs w:val="24"/>
                <w:lang w:val="en-US"/>
              </w:rPr>
              <w:t xml:space="preserve"> că potrivit Codului privind bunele practici în materie electorală procedura de recurs trebuie să fie simplă şi lipsită de formalitate, în special cu privire la stabilirea admisibilităţii contestărilor.</w:t>
            </w:r>
          </w:p>
          <w:p w14:paraId="10ED32B9" w14:textId="0B08CA05" w:rsidR="0046537B" w:rsidRDefault="008D255A" w:rsidP="008D255A">
            <w:pPr>
              <w:spacing w:after="0" w:line="240" w:lineRule="auto"/>
              <w:ind w:right="-328" w:hanging="250"/>
              <w:jc w:val="both"/>
              <w:rPr>
                <w:rFonts w:ascii="Times New Roman" w:hAnsi="Times New Roman"/>
                <w:sz w:val="24"/>
                <w:szCs w:val="24"/>
                <w:lang w:val="en-US"/>
              </w:rPr>
            </w:pPr>
            <w:r>
              <w:rPr>
                <w:rFonts w:ascii="Times New Roman" w:hAnsi="Times New Roman"/>
                <w:sz w:val="24"/>
                <w:szCs w:val="24"/>
                <w:lang w:val="en-US"/>
              </w:rPr>
              <w:t>__________________________________________</w:t>
            </w:r>
          </w:p>
          <w:p w14:paraId="29AB2F8B" w14:textId="51A75A42" w:rsidR="00694CB2" w:rsidRDefault="008D255A" w:rsidP="008D255A">
            <w:pPr>
              <w:spacing w:after="0" w:line="240" w:lineRule="auto"/>
              <w:ind w:firstLine="342"/>
              <w:jc w:val="both"/>
              <w:rPr>
                <w:color w:val="000000" w:themeColor="text1"/>
                <w:sz w:val="24"/>
                <w:szCs w:val="24"/>
                <w:lang w:val="en-US"/>
              </w:rPr>
            </w:pPr>
            <w:r>
              <w:rPr>
                <w:rFonts w:ascii="Times New Roman" w:hAnsi="Times New Roman"/>
                <w:color w:val="000000" w:themeColor="text1"/>
                <w:sz w:val="24"/>
                <w:szCs w:val="24"/>
                <w:lang w:val="en-US"/>
              </w:rPr>
              <w:t>2)</w:t>
            </w:r>
            <w:r w:rsidR="00694CB2" w:rsidRPr="00694CB2">
              <w:rPr>
                <w:rFonts w:ascii="Times New Roman" w:hAnsi="Times New Roman"/>
                <w:color w:val="000000" w:themeColor="text1"/>
                <w:sz w:val="24"/>
                <w:szCs w:val="24"/>
                <w:lang w:val="en-US"/>
              </w:rPr>
              <w:t xml:space="preserve"> </w:t>
            </w:r>
            <w:r w:rsidRPr="008D255A">
              <w:rPr>
                <w:rFonts w:ascii="Times New Roman" w:hAnsi="Times New Roman"/>
                <w:i/>
                <w:color w:val="000000" w:themeColor="text1"/>
                <w:sz w:val="24"/>
                <w:szCs w:val="24"/>
                <w:lang w:val="en-US"/>
              </w:rPr>
              <w:t>L</w:t>
            </w:r>
            <w:r w:rsidR="00694CB2" w:rsidRPr="008D255A">
              <w:rPr>
                <w:rFonts w:ascii="Times New Roman" w:hAnsi="Times New Roman"/>
                <w:i/>
                <w:color w:val="000000" w:themeColor="text1"/>
                <w:sz w:val="24"/>
                <w:szCs w:val="24"/>
                <w:lang w:val="en-US"/>
              </w:rPr>
              <w:t>a alin. (2) lit. a)</w:t>
            </w:r>
            <w:r w:rsidR="00694CB2" w:rsidRPr="00694CB2">
              <w:rPr>
                <w:rFonts w:ascii="Times New Roman" w:hAnsi="Times New Roman"/>
                <w:color w:val="000000" w:themeColor="text1"/>
                <w:sz w:val="24"/>
                <w:szCs w:val="24"/>
                <w:lang w:val="en-US"/>
              </w:rPr>
              <w:t xml:space="preserve">, </w:t>
            </w:r>
            <w:r w:rsidR="00694CB2">
              <w:rPr>
                <w:rFonts w:ascii="Times New Roman" w:hAnsi="Times New Roman"/>
                <w:color w:val="000000" w:themeColor="text1"/>
                <w:sz w:val="24"/>
                <w:szCs w:val="24"/>
                <w:lang w:val="en-US"/>
              </w:rPr>
              <w:t>d</w:t>
            </w:r>
            <w:r w:rsidR="00694CB2" w:rsidRPr="00694CB2">
              <w:rPr>
                <w:rFonts w:ascii="Times New Roman" w:hAnsi="Times New Roman"/>
                <w:color w:val="000000" w:themeColor="text1"/>
                <w:sz w:val="24"/>
                <w:szCs w:val="24"/>
                <w:lang w:val="en-US"/>
              </w:rPr>
              <w:t>eși la art. 71 din proie</w:t>
            </w:r>
            <w:r w:rsidR="00694CB2">
              <w:rPr>
                <w:rFonts w:ascii="Times New Roman" w:hAnsi="Times New Roman"/>
                <w:color w:val="000000" w:themeColor="text1"/>
                <w:sz w:val="24"/>
                <w:szCs w:val="24"/>
                <w:lang w:val="en-US"/>
              </w:rPr>
              <w:t xml:space="preserve">ct a fost inclusă mențiunea că </w:t>
            </w:r>
            <w:r w:rsidR="00694CB2" w:rsidRPr="00694CB2">
              <w:rPr>
                <w:rFonts w:ascii="Times New Roman" w:hAnsi="Times New Roman"/>
                <w:color w:val="000000" w:themeColor="text1"/>
                <w:sz w:val="24"/>
                <w:szCs w:val="24"/>
                <w:lang w:val="en-US"/>
              </w:rPr>
              <w:t xml:space="preserve">prin </w:t>
            </w:r>
            <w:r w:rsidR="00694CB2" w:rsidRPr="00694CB2">
              <w:rPr>
                <w:rFonts w:ascii="Times New Roman" w:hAnsi="Times New Roman"/>
                <w:iCs/>
                <w:color w:val="000000" w:themeColor="text1"/>
                <w:sz w:val="24"/>
                <w:szCs w:val="24"/>
                <w:lang w:val="en-US"/>
              </w:rPr>
              <w:t>contestație</w:t>
            </w:r>
            <w:r w:rsidR="00694CB2" w:rsidRPr="00694CB2">
              <w:rPr>
                <w:rFonts w:ascii="Times New Roman" w:hAnsi="Times New Roman"/>
                <w:i/>
                <w:iCs/>
                <w:color w:val="000000" w:themeColor="text1"/>
                <w:sz w:val="24"/>
                <w:szCs w:val="24"/>
                <w:lang w:val="en-US"/>
              </w:rPr>
              <w:t xml:space="preserve"> </w:t>
            </w:r>
            <w:r w:rsidR="00694CB2" w:rsidRPr="00694CB2">
              <w:rPr>
                <w:rFonts w:ascii="Times New Roman" w:hAnsi="Times New Roman"/>
                <w:color w:val="000000" w:themeColor="text1"/>
                <w:sz w:val="24"/>
                <w:szCs w:val="24"/>
                <w:lang w:val="en-US"/>
              </w:rPr>
              <w:t xml:space="preserve">se înțelege atât cererea, cât și sesizarea. În acest sens, dar și luând în considerare noțiunea sesizării din Codul administrativ art.  9 alin. (3) </w:t>
            </w:r>
            <w:r w:rsidR="00694CB2" w:rsidRPr="00694CB2">
              <w:rPr>
                <w:rFonts w:ascii="Times New Roman" w:hAnsi="Times New Roman"/>
                <w:color w:val="000000" w:themeColor="text1"/>
                <w:sz w:val="24"/>
                <w:szCs w:val="24"/>
                <w:lang w:val="en-US"/>
              </w:rPr>
              <w:lastRenderedPageBreak/>
              <w:t>(</w:t>
            </w:r>
            <w:r w:rsidR="00694CB2" w:rsidRPr="00694CB2">
              <w:rPr>
                <w:rFonts w:ascii="Times New Roman" w:hAnsi="Times New Roman"/>
                <w:color w:val="000000" w:themeColor="text1"/>
                <w:sz w:val="24"/>
                <w:szCs w:val="24"/>
                <w:shd w:val="clear" w:color="auto" w:fill="FFFFFF"/>
                <w:lang w:val="en-US"/>
              </w:rPr>
              <w:t>prin sesizare se informează autoritatea publică cu privire la o problemă de interes personal sau public</w:t>
            </w:r>
            <w:r w:rsidR="00694CB2" w:rsidRPr="00694CB2">
              <w:rPr>
                <w:rFonts w:ascii="Times New Roman" w:hAnsi="Times New Roman"/>
                <w:color w:val="000000" w:themeColor="text1"/>
                <w:sz w:val="24"/>
                <w:szCs w:val="24"/>
                <w:lang w:val="en-US"/>
              </w:rPr>
              <w:t xml:space="preserve">), nu este clar cum pot fi limitată lista subiecților care depun contestații. </w:t>
            </w:r>
            <w:r w:rsidR="00694CB2" w:rsidRPr="00694CB2">
              <w:rPr>
                <w:rFonts w:ascii="Times New Roman" w:hAnsi="Times New Roman"/>
                <w:b/>
                <w:i/>
                <w:color w:val="000000" w:themeColor="text1"/>
                <w:sz w:val="24"/>
                <w:szCs w:val="24"/>
                <w:lang w:val="en-US"/>
              </w:rPr>
              <w:t>Se recomandă</w:t>
            </w:r>
            <w:r w:rsidR="00694CB2" w:rsidRPr="00694CB2">
              <w:rPr>
                <w:rFonts w:ascii="Times New Roman" w:hAnsi="Times New Roman"/>
                <w:color w:val="000000" w:themeColor="text1"/>
                <w:sz w:val="24"/>
                <w:szCs w:val="24"/>
                <w:lang w:val="en-US"/>
              </w:rPr>
              <w:t xml:space="preserve"> excluderea condiției stabilite la lit. a).</w:t>
            </w:r>
            <w:r w:rsidR="00694CB2" w:rsidRPr="00694CB2">
              <w:rPr>
                <w:color w:val="000000" w:themeColor="text1"/>
                <w:sz w:val="24"/>
                <w:szCs w:val="24"/>
                <w:lang w:val="en-US"/>
              </w:rPr>
              <w:t xml:space="preserve"> </w:t>
            </w:r>
          </w:p>
          <w:p w14:paraId="785DBBBA" w14:textId="6DA7DF1D" w:rsidR="00BA5542" w:rsidRDefault="008D255A" w:rsidP="008D255A">
            <w:pPr>
              <w:spacing w:after="0" w:line="240" w:lineRule="auto"/>
              <w:ind w:right="-328" w:hanging="392"/>
              <w:jc w:val="both"/>
              <w:rPr>
                <w:color w:val="000000" w:themeColor="text1"/>
                <w:sz w:val="24"/>
                <w:szCs w:val="24"/>
                <w:lang w:val="en-US"/>
              </w:rPr>
            </w:pPr>
            <w:r>
              <w:rPr>
                <w:color w:val="000000" w:themeColor="text1"/>
                <w:sz w:val="24"/>
                <w:szCs w:val="24"/>
                <w:lang w:val="en-US"/>
              </w:rPr>
              <w:t>____________________________________________</w:t>
            </w:r>
          </w:p>
          <w:p w14:paraId="5056FB57" w14:textId="4964F241" w:rsidR="002F1D7A" w:rsidRDefault="008D255A" w:rsidP="008D255A">
            <w:pPr>
              <w:tabs>
                <w:tab w:val="left" w:pos="421"/>
              </w:tabs>
              <w:spacing w:after="0" w:line="240" w:lineRule="auto"/>
              <w:ind w:firstLine="342"/>
              <w:jc w:val="both"/>
              <w:rPr>
                <w:rFonts w:ascii="Times New Roman" w:hAnsi="Times New Roman"/>
                <w:bCs/>
                <w:sz w:val="24"/>
                <w:szCs w:val="24"/>
                <w:lang w:val="en-US"/>
              </w:rPr>
            </w:pPr>
            <w:r>
              <w:rPr>
                <w:rFonts w:ascii="Times New Roman" w:hAnsi="Times New Roman"/>
                <w:color w:val="000000" w:themeColor="text1"/>
                <w:sz w:val="24"/>
                <w:szCs w:val="24"/>
                <w:lang w:val="en-US"/>
              </w:rPr>
              <w:t>3)</w:t>
            </w:r>
            <w:r w:rsidR="00694CB2" w:rsidRPr="00694CB2">
              <w:rPr>
                <w:rFonts w:ascii="Times New Roman" w:hAnsi="Times New Roman"/>
                <w:color w:val="000000" w:themeColor="text1"/>
                <w:sz w:val="24"/>
                <w:szCs w:val="24"/>
                <w:lang w:val="en-US"/>
              </w:rPr>
              <w:t xml:space="preserve"> </w:t>
            </w:r>
            <w:r w:rsidRPr="007F4906">
              <w:rPr>
                <w:rFonts w:ascii="Times New Roman" w:hAnsi="Times New Roman"/>
                <w:i/>
                <w:color w:val="000000" w:themeColor="text1"/>
                <w:sz w:val="24"/>
                <w:szCs w:val="24"/>
                <w:lang w:val="en-US"/>
              </w:rPr>
              <w:t>L</w:t>
            </w:r>
            <w:r w:rsidR="00694CB2" w:rsidRPr="007F4906">
              <w:rPr>
                <w:rFonts w:ascii="Times New Roman" w:hAnsi="Times New Roman"/>
                <w:i/>
                <w:color w:val="000000" w:themeColor="text1"/>
                <w:sz w:val="24"/>
                <w:szCs w:val="24"/>
                <w:lang w:val="en-US"/>
              </w:rPr>
              <w:t>a alin. (2) lit. c)</w:t>
            </w:r>
            <w:r w:rsidR="00694CB2" w:rsidRPr="007F4906">
              <w:rPr>
                <w:rFonts w:ascii="Times New Roman" w:hAnsi="Times New Roman"/>
                <w:color w:val="000000" w:themeColor="text1"/>
                <w:sz w:val="24"/>
                <w:szCs w:val="24"/>
                <w:lang w:val="en-US"/>
              </w:rPr>
              <w:t>,</w:t>
            </w:r>
            <w:r w:rsidR="00694CB2" w:rsidRPr="00694CB2">
              <w:rPr>
                <w:rFonts w:ascii="Times New Roman" w:hAnsi="Times New Roman"/>
                <w:color w:val="000000" w:themeColor="text1"/>
                <w:sz w:val="24"/>
                <w:szCs w:val="24"/>
                <w:lang w:val="en-US"/>
              </w:rPr>
              <w:t xml:space="preserve"> </w:t>
            </w:r>
            <w:r w:rsidR="00694CB2" w:rsidRPr="007F4906">
              <w:rPr>
                <w:rFonts w:ascii="Times New Roman" w:hAnsi="Times New Roman"/>
                <w:iCs/>
                <w:sz w:val="24"/>
                <w:szCs w:val="24"/>
                <w:lang w:val="en-US"/>
              </w:rPr>
              <w:t>se menționează</w:t>
            </w:r>
            <w:r w:rsidR="00694CB2" w:rsidRPr="00694CB2">
              <w:rPr>
                <w:rFonts w:ascii="Times New Roman" w:hAnsi="Times New Roman"/>
                <w:bCs/>
                <w:sz w:val="24"/>
                <w:szCs w:val="24"/>
                <w:lang w:val="en-US"/>
              </w:rPr>
              <w:t xml:space="preserve"> că Codul administrativ prevede la art. 65 posibilitatea repunerii în termen, iar evoluția rapidă a evenimentelor în campania electorală, ar putea justifica, în anumite cazuri, repunerea în termen. În acest sens, </w:t>
            </w:r>
            <w:r w:rsidR="00694CB2" w:rsidRPr="00694CB2">
              <w:rPr>
                <w:rFonts w:ascii="Times New Roman" w:hAnsi="Times New Roman"/>
                <w:b/>
                <w:bCs/>
                <w:i/>
                <w:sz w:val="24"/>
                <w:szCs w:val="24"/>
                <w:lang w:val="en-US"/>
              </w:rPr>
              <w:t>se recomandă</w:t>
            </w:r>
            <w:r w:rsidR="00694CB2" w:rsidRPr="00694CB2">
              <w:rPr>
                <w:rFonts w:ascii="Times New Roman" w:hAnsi="Times New Roman"/>
                <w:b/>
                <w:bCs/>
                <w:sz w:val="24"/>
                <w:szCs w:val="24"/>
                <w:lang w:val="en-US"/>
              </w:rPr>
              <w:t xml:space="preserve"> </w:t>
            </w:r>
            <w:r w:rsidR="00694CB2" w:rsidRPr="00694CB2">
              <w:rPr>
                <w:rFonts w:ascii="Times New Roman" w:hAnsi="Times New Roman"/>
                <w:bCs/>
                <w:sz w:val="24"/>
                <w:szCs w:val="24"/>
                <w:lang w:val="en-US"/>
              </w:rPr>
              <w:t>revizuirea normei respective, prin completarea cu textul „</w:t>
            </w:r>
            <w:r w:rsidR="00694CB2" w:rsidRPr="00694CB2">
              <w:rPr>
                <w:rFonts w:ascii="Times New Roman" w:hAnsi="Times New Roman"/>
                <w:bCs/>
                <w:i/>
                <w:sz w:val="24"/>
                <w:szCs w:val="24"/>
                <w:lang w:val="en-US"/>
              </w:rPr>
              <w:t>și nu a fost solicitată repunerea în termen sau nu a fost admisă cererea de repunere în termen</w:t>
            </w:r>
            <w:r w:rsidR="00694CB2" w:rsidRPr="00694CB2">
              <w:rPr>
                <w:rFonts w:ascii="Times New Roman" w:hAnsi="Times New Roman"/>
                <w:bCs/>
                <w:sz w:val="24"/>
                <w:szCs w:val="24"/>
                <w:lang w:val="en-US"/>
              </w:rPr>
              <w:t>.”</w:t>
            </w:r>
            <w:r w:rsidR="00694CB2">
              <w:rPr>
                <w:rFonts w:ascii="Times New Roman" w:hAnsi="Times New Roman"/>
                <w:bCs/>
                <w:sz w:val="24"/>
                <w:szCs w:val="24"/>
                <w:lang w:val="en-US"/>
              </w:rPr>
              <w:t>.</w:t>
            </w:r>
          </w:p>
          <w:p w14:paraId="33F5155E" w14:textId="55BA7BC4" w:rsidR="002F1D7A" w:rsidRDefault="007F4906" w:rsidP="007F4906">
            <w:pPr>
              <w:tabs>
                <w:tab w:val="left" w:pos="421"/>
              </w:tabs>
              <w:spacing w:after="0" w:line="240" w:lineRule="auto"/>
              <w:ind w:right="-186" w:hanging="392"/>
              <w:jc w:val="both"/>
              <w:rPr>
                <w:rFonts w:ascii="Times New Roman" w:hAnsi="Times New Roman"/>
                <w:bCs/>
                <w:sz w:val="24"/>
                <w:szCs w:val="24"/>
                <w:lang w:val="en-US"/>
              </w:rPr>
            </w:pPr>
            <w:r>
              <w:rPr>
                <w:rFonts w:ascii="Times New Roman" w:hAnsi="Times New Roman"/>
                <w:bCs/>
                <w:sz w:val="24"/>
                <w:szCs w:val="24"/>
                <w:lang w:val="en-US"/>
              </w:rPr>
              <w:t>___________________________________________</w:t>
            </w:r>
          </w:p>
          <w:p w14:paraId="1E33E9B6" w14:textId="4AC19DC9" w:rsidR="00BD095B" w:rsidRPr="00BD095B" w:rsidRDefault="008D255A" w:rsidP="008D255A">
            <w:pPr>
              <w:spacing w:after="0" w:line="240" w:lineRule="auto"/>
              <w:ind w:firstLine="342"/>
              <w:jc w:val="both"/>
              <w:rPr>
                <w:rFonts w:ascii="Times New Roman" w:hAnsi="Times New Roman"/>
                <w:sz w:val="24"/>
                <w:szCs w:val="24"/>
                <w:lang w:val="en-US"/>
              </w:rPr>
            </w:pPr>
            <w:r>
              <w:rPr>
                <w:rFonts w:ascii="Times New Roman" w:hAnsi="Times New Roman"/>
                <w:bCs/>
                <w:sz w:val="24"/>
                <w:szCs w:val="24"/>
                <w:lang w:val="en-US"/>
              </w:rPr>
              <w:t>4)</w:t>
            </w:r>
            <w:r w:rsidR="00BD095B" w:rsidRPr="00BD095B">
              <w:rPr>
                <w:rFonts w:ascii="Times New Roman" w:hAnsi="Times New Roman"/>
                <w:bCs/>
                <w:sz w:val="24"/>
                <w:szCs w:val="24"/>
                <w:lang w:val="en-US"/>
              </w:rPr>
              <w:t xml:space="preserve"> </w:t>
            </w:r>
            <w:r w:rsidRPr="007F4906">
              <w:rPr>
                <w:rFonts w:ascii="Times New Roman" w:hAnsi="Times New Roman"/>
                <w:bCs/>
                <w:i/>
                <w:sz w:val="24"/>
                <w:szCs w:val="24"/>
                <w:lang w:val="en-US"/>
              </w:rPr>
              <w:t>L</w:t>
            </w:r>
            <w:r w:rsidR="00BD095B" w:rsidRPr="007F4906">
              <w:rPr>
                <w:rFonts w:ascii="Times New Roman" w:hAnsi="Times New Roman"/>
                <w:bCs/>
                <w:i/>
                <w:sz w:val="24"/>
                <w:szCs w:val="24"/>
                <w:lang w:val="en-US"/>
              </w:rPr>
              <w:t>a alin. (2) lit. e)</w:t>
            </w:r>
            <w:r w:rsidR="00BD095B" w:rsidRPr="007F4906">
              <w:rPr>
                <w:rFonts w:ascii="Times New Roman" w:hAnsi="Times New Roman"/>
                <w:bCs/>
                <w:sz w:val="24"/>
                <w:szCs w:val="24"/>
                <w:lang w:val="en-US"/>
              </w:rPr>
              <w:t>,</w:t>
            </w:r>
            <w:r w:rsidR="00BD095B" w:rsidRPr="00BD095B">
              <w:rPr>
                <w:rFonts w:ascii="Times New Roman" w:hAnsi="Times New Roman"/>
                <w:bCs/>
                <w:sz w:val="24"/>
                <w:szCs w:val="24"/>
                <w:lang w:val="en-US"/>
              </w:rPr>
              <w:t xml:space="preserve"> </w:t>
            </w:r>
            <w:r w:rsidR="00BD095B" w:rsidRPr="00BD095B">
              <w:rPr>
                <w:rFonts w:ascii="Times New Roman" w:hAnsi="Times New Roman"/>
                <w:b/>
                <w:bCs/>
                <w:i/>
                <w:sz w:val="24"/>
                <w:szCs w:val="24"/>
                <w:lang w:val="en-US"/>
              </w:rPr>
              <w:t xml:space="preserve">se </w:t>
            </w:r>
            <w:r w:rsidR="00BD095B" w:rsidRPr="00BD095B">
              <w:rPr>
                <w:rFonts w:ascii="Times New Roman" w:hAnsi="Times New Roman"/>
                <w:b/>
                <w:i/>
                <w:sz w:val="24"/>
                <w:szCs w:val="24"/>
                <w:lang w:val="en-US"/>
              </w:rPr>
              <w:t>recomandă</w:t>
            </w:r>
            <w:r w:rsidR="00BD095B" w:rsidRPr="00BD095B">
              <w:rPr>
                <w:rFonts w:ascii="Times New Roman" w:hAnsi="Times New Roman"/>
                <w:b/>
                <w:sz w:val="24"/>
                <w:szCs w:val="24"/>
                <w:lang w:val="en-US"/>
              </w:rPr>
              <w:t xml:space="preserve"> </w:t>
            </w:r>
            <w:r w:rsidR="00BD095B" w:rsidRPr="00BD095B">
              <w:rPr>
                <w:rFonts w:ascii="Times New Roman" w:hAnsi="Times New Roman"/>
                <w:sz w:val="24"/>
                <w:szCs w:val="24"/>
                <w:lang w:val="en-US"/>
              </w:rPr>
              <w:t>excluderea</w:t>
            </w:r>
            <w:r w:rsidR="00BD095B" w:rsidRPr="00BD095B">
              <w:rPr>
                <w:rFonts w:ascii="Times New Roman" w:hAnsi="Times New Roman"/>
                <w:b/>
                <w:sz w:val="24"/>
                <w:szCs w:val="24"/>
                <w:lang w:val="en-US"/>
              </w:rPr>
              <w:t xml:space="preserve"> </w:t>
            </w:r>
            <w:r w:rsidR="00BD095B" w:rsidRPr="00BD095B">
              <w:rPr>
                <w:rFonts w:ascii="Times New Roman" w:hAnsi="Times New Roman"/>
                <w:sz w:val="24"/>
                <w:szCs w:val="24"/>
                <w:lang w:val="en-US"/>
              </w:rPr>
              <w:t>acestei condiții de inadmisibilitate, deoarece orice încălcare a prevederilor legale în materie electorală afectează sau încalcă dreptul de a alege și a fi ales. Or</w:t>
            </w:r>
            <w:r w:rsidR="00BD095B">
              <w:rPr>
                <w:rFonts w:ascii="Times New Roman" w:hAnsi="Times New Roman"/>
                <w:sz w:val="24"/>
                <w:szCs w:val="24"/>
                <w:lang w:val="en-US"/>
              </w:rPr>
              <w:t>,</w:t>
            </w:r>
            <w:r w:rsidR="00BD095B" w:rsidRPr="00BD095B">
              <w:rPr>
                <w:rFonts w:ascii="Times New Roman" w:hAnsi="Times New Roman"/>
                <w:sz w:val="24"/>
                <w:szCs w:val="24"/>
                <w:lang w:val="en-US"/>
              </w:rPr>
              <w:t xml:space="preserve"> normele Codului electoral sunt instituite pentru a asigura condiții egale pentru concurenți electorali, dar și condiții pentru a asigura libertatea și egalitatea votului. Astfel, organele electorale ar trebui să admită că orice încălcare afectează dreptul alegătorilor și concurenților electorali și să nu fie puse în situația de a argumenta o poziție sau alta, care poate fi, pe larg, interpretabilă.</w:t>
            </w:r>
          </w:p>
          <w:p w14:paraId="4899BB84" w14:textId="77777777" w:rsidR="00BD095B" w:rsidRPr="00BD095B" w:rsidRDefault="00BD095B" w:rsidP="00BD095B">
            <w:pPr>
              <w:spacing w:after="0" w:line="240" w:lineRule="auto"/>
              <w:ind w:firstLine="342"/>
              <w:jc w:val="both"/>
              <w:rPr>
                <w:rFonts w:ascii="Times New Roman" w:hAnsi="Times New Roman"/>
                <w:sz w:val="24"/>
                <w:szCs w:val="24"/>
                <w:lang w:val="en-US"/>
              </w:rPr>
            </w:pPr>
            <w:r w:rsidRPr="00BD095B">
              <w:rPr>
                <w:rFonts w:ascii="Times New Roman" w:hAnsi="Times New Roman"/>
                <w:sz w:val="24"/>
                <w:szCs w:val="24"/>
                <w:lang w:val="en-US"/>
              </w:rPr>
              <w:t xml:space="preserve">Prin instituirea a astfel de norme, nu va fi asigurată o aplicare uniformă a legislației electorale, or fiecare organ electoral, va avea tendința să argumenteze imposibilitatea contestatarului de revendicare a încălcării </w:t>
            </w:r>
            <w:r w:rsidRPr="00BD095B">
              <w:rPr>
                <w:rFonts w:ascii="Times New Roman" w:hAnsi="Times New Roman"/>
                <w:sz w:val="24"/>
                <w:szCs w:val="24"/>
                <w:lang w:val="en-US"/>
              </w:rPr>
              <w:lastRenderedPageBreak/>
              <w:t>drepturilor sale electorale, în defavoarea examinării în fond a contestației. O astfel de tendință a fost observată de Promo-LEX, în scrutinele electorale anterioare, în cazul contestațiilor examinate de CEC. Astfel, includerea unui astfel de temei de inadmisibilitate ar duce cel puțin la încălcarea dreptului la un recurs efectiv.</w:t>
            </w:r>
          </w:p>
          <w:p w14:paraId="4CBB8CF8" w14:textId="77777777" w:rsidR="00BD095B" w:rsidRPr="00BD095B" w:rsidRDefault="00BD095B" w:rsidP="00BD095B">
            <w:pPr>
              <w:spacing w:after="0" w:line="240" w:lineRule="auto"/>
              <w:ind w:firstLine="342"/>
              <w:jc w:val="both"/>
              <w:rPr>
                <w:rFonts w:ascii="Times New Roman" w:hAnsi="Times New Roman"/>
                <w:sz w:val="24"/>
                <w:szCs w:val="24"/>
                <w:lang w:val="en-US"/>
              </w:rPr>
            </w:pPr>
            <w:r w:rsidRPr="00BD095B">
              <w:rPr>
                <w:rFonts w:ascii="Times New Roman" w:hAnsi="Times New Roman"/>
                <w:sz w:val="24"/>
                <w:szCs w:val="24"/>
                <w:lang w:val="en-US"/>
              </w:rPr>
              <w:t xml:space="preserve">Totodată, această prevedere se pare că nu a fost coroborată cu noțiunea de contestație dată la art. 71 alin. (1), or prin aceasta se înțelege inclusiv </w:t>
            </w:r>
            <w:r w:rsidRPr="0098693C">
              <w:rPr>
                <w:rFonts w:ascii="Times New Roman" w:hAnsi="Times New Roman"/>
                <w:sz w:val="24"/>
                <w:szCs w:val="24"/>
                <w:lang w:val="en-US"/>
              </w:rPr>
              <w:t>sesizarea</w:t>
            </w:r>
            <w:r w:rsidRPr="00BD095B">
              <w:rPr>
                <w:rFonts w:ascii="Times New Roman" w:hAnsi="Times New Roman"/>
                <w:sz w:val="24"/>
                <w:szCs w:val="24"/>
                <w:lang w:val="en-US"/>
              </w:rPr>
              <w:t xml:space="preserve"> (</w:t>
            </w:r>
            <w:r w:rsidRPr="00BD095B">
              <w:rPr>
                <w:rFonts w:ascii="Times New Roman" w:hAnsi="Times New Roman"/>
                <w:sz w:val="24"/>
                <w:szCs w:val="24"/>
                <w:shd w:val="clear" w:color="auto" w:fill="FFFFFF"/>
                <w:lang w:val="en-US"/>
              </w:rPr>
              <w:t>prin sesizare se informează autoritatea publică cu privire la o problemă de interes personal sau public</w:t>
            </w:r>
            <w:r w:rsidRPr="00BD095B">
              <w:rPr>
                <w:rFonts w:ascii="Times New Roman" w:hAnsi="Times New Roman"/>
                <w:sz w:val="24"/>
                <w:szCs w:val="24"/>
                <w:lang w:val="en-US"/>
              </w:rPr>
              <w:t xml:space="preserve">). Corespunzător, o persoană care sesizează autoritatea publică despre o problemă de interes public, nu trebuie să revendice încălcarea drepturilor sale electorale. </w:t>
            </w:r>
          </w:p>
          <w:p w14:paraId="521BF403" w14:textId="77777777" w:rsidR="00B01C73" w:rsidRPr="00B01C73" w:rsidRDefault="00B01C73" w:rsidP="00B01C73">
            <w:pPr>
              <w:spacing w:after="0" w:line="240" w:lineRule="auto"/>
              <w:ind w:firstLine="342"/>
              <w:jc w:val="both"/>
              <w:rPr>
                <w:rFonts w:ascii="Times New Roman" w:hAnsi="Times New Roman"/>
                <w:color w:val="000000" w:themeColor="text1"/>
                <w:sz w:val="24"/>
                <w:szCs w:val="24"/>
                <w:lang w:val="en-US"/>
              </w:rPr>
            </w:pPr>
          </w:p>
        </w:tc>
        <w:tc>
          <w:tcPr>
            <w:tcW w:w="4230" w:type="dxa"/>
          </w:tcPr>
          <w:p w14:paraId="2D865452" w14:textId="3A662FF4" w:rsidR="00B01C73" w:rsidRDefault="00EB13D0" w:rsidP="008D255A">
            <w:pPr>
              <w:tabs>
                <w:tab w:val="left" w:pos="884"/>
                <w:tab w:val="left" w:pos="1196"/>
              </w:tabs>
              <w:spacing w:after="0" w:line="240" w:lineRule="auto"/>
              <w:ind w:firstLine="253"/>
              <w:jc w:val="both"/>
              <w:rPr>
                <w:rFonts w:ascii="Times New Roman" w:hAnsi="Times New Roman"/>
                <w:b/>
                <w:bCs/>
                <w:i/>
                <w:iCs/>
                <w:sz w:val="24"/>
                <w:szCs w:val="24"/>
                <w:lang w:val="ro-MD"/>
              </w:rPr>
            </w:pPr>
            <w:r>
              <w:rPr>
                <w:rFonts w:ascii="Times New Roman" w:hAnsi="Times New Roman"/>
                <w:b/>
                <w:bCs/>
                <w:i/>
                <w:iCs/>
                <w:sz w:val="24"/>
                <w:szCs w:val="24"/>
                <w:lang w:val="ro-MD"/>
              </w:rPr>
              <w:lastRenderedPageBreak/>
              <w:t>S</w:t>
            </w:r>
            <w:r w:rsidR="0098480A" w:rsidRPr="0098480A">
              <w:rPr>
                <w:rFonts w:ascii="Times New Roman" w:hAnsi="Times New Roman"/>
                <w:b/>
                <w:bCs/>
                <w:i/>
                <w:iCs/>
                <w:sz w:val="24"/>
                <w:szCs w:val="24"/>
                <w:lang w:val="ro-MD"/>
              </w:rPr>
              <w:t>e acceptă</w:t>
            </w:r>
            <w:r>
              <w:rPr>
                <w:rFonts w:ascii="Times New Roman" w:hAnsi="Times New Roman"/>
                <w:b/>
                <w:bCs/>
                <w:i/>
                <w:iCs/>
                <w:sz w:val="24"/>
                <w:szCs w:val="24"/>
                <w:lang w:val="ro-MD"/>
              </w:rPr>
              <w:t xml:space="preserve"> parțial</w:t>
            </w:r>
          </w:p>
          <w:p w14:paraId="46073F04" w14:textId="4C54821E" w:rsidR="00805D42" w:rsidRPr="0081447D" w:rsidRDefault="00CD64DB" w:rsidP="008D255A">
            <w:pPr>
              <w:tabs>
                <w:tab w:val="left" w:pos="884"/>
                <w:tab w:val="left" w:pos="1196"/>
              </w:tabs>
              <w:spacing w:after="0" w:line="240" w:lineRule="auto"/>
              <w:ind w:firstLine="253"/>
              <w:jc w:val="both"/>
              <w:rPr>
                <w:rFonts w:ascii="Times New Roman" w:hAnsi="Times New Roman"/>
                <w:sz w:val="24"/>
                <w:szCs w:val="24"/>
                <w:lang w:val="ro-RO"/>
              </w:rPr>
            </w:pPr>
            <w:r>
              <w:rPr>
                <w:rFonts w:ascii="Times New Roman" w:hAnsi="Times New Roman"/>
                <w:sz w:val="24"/>
                <w:szCs w:val="24"/>
                <w:lang w:val="ro-MD"/>
              </w:rPr>
              <w:t xml:space="preserve">Normele indicate conțin reglementări diferite, și anume </w:t>
            </w:r>
            <w:r w:rsidRPr="00B01C73">
              <w:rPr>
                <w:rFonts w:ascii="Times New Roman" w:hAnsi="Times New Roman"/>
                <w:sz w:val="24"/>
                <w:szCs w:val="24"/>
                <w:lang w:val="en-US"/>
              </w:rPr>
              <w:t>art. 71</w:t>
            </w:r>
            <w:r w:rsidRPr="00B01C73">
              <w:rPr>
                <w:rFonts w:ascii="Times New Roman" w:hAnsi="Times New Roman"/>
                <w:sz w:val="24"/>
                <w:szCs w:val="24"/>
                <w:vertAlign w:val="superscript"/>
                <w:lang w:val="en-US"/>
              </w:rPr>
              <w:t>1</w:t>
            </w:r>
            <w:r w:rsidRPr="00B01C73">
              <w:rPr>
                <w:rFonts w:ascii="Times New Roman" w:hAnsi="Times New Roman"/>
                <w:sz w:val="24"/>
                <w:szCs w:val="24"/>
                <w:lang w:val="en-US"/>
              </w:rPr>
              <w:t xml:space="preserve"> alin. (2)</w:t>
            </w:r>
            <w:r>
              <w:rPr>
                <w:rFonts w:ascii="Times New Roman" w:hAnsi="Times New Roman"/>
                <w:sz w:val="24"/>
                <w:szCs w:val="24"/>
                <w:lang w:val="en-US"/>
              </w:rPr>
              <w:t xml:space="preserve"> se </w:t>
            </w:r>
            <w:r w:rsidRPr="00CD64DB">
              <w:rPr>
                <w:rFonts w:ascii="Times New Roman" w:hAnsi="Times New Roman"/>
                <w:sz w:val="24"/>
                <w:szCs w:val="24"/>
                <w:lang w:val="ro-RO"/>
              </w:rPr>
              <w:t xml:space="preserve">referă la elementele </w:t>
            </w:r>
            <w:r>
              <w:rPr>
                <w:rFonts w:ascii="Times New Roman" w:hAnsi="Times New Roman"/>
                <w:sz w:val="24"/>
                <w:szCs w:val="24"/>
                <w:lang w:val="ro-RO"/>
              </w:rPr>
              <w:t>pe care trebuie să le conțină o contestație</w:t>
            </w:r>
            <w:r w:rsidR="0081447D">
              <w:rPr>
                <w:rFonts w:ascii="Times New Roman" w:hAnsi="Times New Roman"/>
                <w:sz w:val="24"/>
                <w:szCs w:val="24"/>
                <w:lang w:val="ro-RO"/>
              </w:rPr>
              <w:t xml:space="preserve">, iar </w:t>
            </w:r>
            <w:r w:rsidR="0081447D" w:rsidRPr="00B01C73">
              <w:rPr>
                <w:rFonts w:ascii="Times New Roman" w:hAnsi="Times New Roman"/>
                <w:sz w:val="24"/>
                <w:szCs w:val="24"/>
                <w:lang w:val="en-US"/>
              </w:rPr>
              <w:t xml:space="preserve">art. </w:t>
            </w:r>
            <w:r w:rsidR="0081447D" w:rsidRPr="0081447D">
              <w:rPr>
                <w:rFonts w:ascii="Times New Roman" w:hAnsi="Times New Roman"/>
                <w:sz w:val="24"/>
                <w:szCs w:val="24"/>
                <w:lang w:val="ro-RO"/>
              </w:rPr>
              <w:t>71</w:t>
            </w:r>
            <w:r w:rsidR="0081447D" w:rsidRPr="0081447D">
              <w:rPr>
                <w:rFonts w:ascii="Times New Roman" w:hAnsi="Times New Roman"/>
                <w:sz w:val="24"/>
                <w:szCs w:val="24"/>
                <w:vertAlign w:val="superscript"/>
                <w:lang w:val="ro-RO"/>
              </w:rPr>
              <w:t>2</w:t>
            </w:r>
            <w:r w:rsidR="0081447D" w:rsidRPr="0081447D">
              <w:rPr>
                <w:rFonts w:ascii="Times New Roman" w:hAnsi="Times New Roman"/>
                <w:sz w:val="24"/>
                <w:szCs w:val="24"/>
                <w:lang w:val="ro-RO"/>
              </w:rPr>
              <w:t xml:space="preserve"> alin. (2) stabilește condițiile în care contestația se declară inadmisibilă. Respec</w:t>
            </w:r>
            <w:r w:rsidR="0081447D">
              <w:rPr>
                <w:rFonts w:ascii="Times New Roman" w:hAnsi="Times New Roman"/>
                <w:sz w:val="24"/>
                <w:szCs w:val="24"/>
                <w:lang w:val="ro-RO"/>
              </w:rPr>
              <w:t>t</w:t>
            </w:r>
            <w:r w:rsidR="0081447D" w:rsidRPr="0081447D">
              <w:rPr>
                <w:rFonts w:ascii="Times New Roman" w:hAnsi="Times New Roman"/>
                <w:sz w:val="24"/>
                <w:szCs w:val="24"/>
                <w:lang w:val="ro-RO"/>
              </w:rPr>
              <w:t>iv, propunerea de comasare a acestor norme nu poate fi acceptată.</w:t>
            </w:r>
          </w:p>
          <w:p w14:paraId="720CE376" w14:textId="3B61DD64" w:rsidR="0098480A" w:rsidRPr="00EB13D0" w:rsidRDefault="00426E2F" w:rsidP="008D255A">
            <w:pPr>
              <w:tabs>
                <w:tab w:val="left" w:pos="884"/>
                <w:tab w:val="left" w:pos="1196"/>
              </w:tabs>
              <w:spacing w:after="0" w:line="240" w:lineRule="auto"/>
              <w:ind w:firstLine="253"/>
              <w:jc w:val="both"/>
              <w:rPr>
                <w:rFonts w:ascii="Times New Roman" w:hAnsi="Times New Roman"/>
                <w:sz w:val="24"/>
                <w:szCs w:val="24"/>
                <w:lang w:val="ro-MD"/>
              </w:rPr>
            </w:pPr>
            <w:r>
              <w:rPr>
                <w:rFonts w:ascii="Times New Roman" w:hAnsi="Times New Roman"/>
                <w:sz w:val="24"/>
                <w:szCs w:val="24"/>
                <w:lang w:val="ro-MD"/>
              </w:rPr>
              <w:t>Totodată, pentru o mai mare claritate s-a revăzut</w:t>
            </w:r>
            <w:r w:rsidR="0031382F">
              <w:rPr>
                <w:rFonts w:ascii="Times New Roman" w:hAnsi="Times New Roman"/>
                <w:sz w:val="24"/>
                <w:szCs w:val="24"/>
                <w:lang w:val="ro-MD"/>
              </w:rPr>
              <w:t xml:space="preserve"> redacția</w:t>
            </w:r>
            <w:r w:rsidR="00EB13D0">
              <w:rPr>
                <w:rFonts w:ascii="Times New Roman" w:hAnsi="Times New Roman"/>
                <w:sz w:val="24"/>
                <w:szCs w:val="24"/>
                <w:lang w:val="ro-MD"/>
              </w:rPr>
              <w:t xml:space="preserve"> art. 71</w:t>
            </w:r>
            <w:r w:rsidR="0031382F">
              <w:rPr>
                <w:rFonts w:ascii="Times New Roman" w:hAnsi="Times New Roman"/>
                <w:sz w:val="24"/>
                <w:szCs w:val="24"/>
                <w:vertAlign w:val="superscript"/>
                <w:lang w:val="ro-MD"/>
              </w:rPr>
              <w:t>1</w:t>
            </w:r>
            <w:r w:rsidR="00EB13D0">
              <w:rPr>
                <w:rFonts w:ascii="Times New Roman" w:hAnsi="Times New Roman"/>
                <w:sz w:val="24"/>
                <w:szCs w:val="24"/>
                <w:vertAlign w:val="superscript"/>
                <w:lang w:val="ro-MD"/>
              </w:rPr>
              <w:t xml:space="preserve"> </w:t>
            </w:r>
            <w:r w:rsidR="00EB13D0">
              <w:rPr>
                <w:rFonts w:ascii="Times New Roman" w:hAnsi="Times New Roman"/>
                <w:sz w:val="24"/>
                <w:szCs w:val="24"/>
                <w:lang w:val="ro-MD"/>
              </w:rPr>
              <w:t>alin. (2)</w:t>
            </w:r>
            <w:r w:rsidR="0031382F">
              <w:rPr>
                <w:rFonts w:ascii="Times New Roman" w:hAnsi="Times New Roman"/>
                <w:sz w:val="24"/>
                <w:szCs w:val="24"/>
                <w:lang w:val="ro-MD"/>
              </w:rPr>
              <w:t>.</w:t>
            </w:r>
          </w:p>
          <w:p w14:paraId="109F00A2" w14:textId="3EE80B30" w:rsidR="0046537B" w:rsidRDefault="0046537B" w:rsidP="004234B3">
            <w:pPr>
              <w:tabs>
                <w:tab w:val="left" w:pos="884"/>
                <w:tab w:val="left" w:pos="1196"/>
              </w:tabs>
              <w:spacing w:after="0" w:line="240" w:lineRule="auto"/>
              <w:jc w:val="both"/>
              <w:rPr>
                <w:rFonts w:ascii="Times New Roman" w:hAnsi="Times New Roman"/>
                <w:sz w:val="24"/>
                <w:szCs w:val="24"/>
                <w:lang w:val="ro-MD"/>
              </w:rPr>
            </w:pPr>
          </w:p>
          <w:p w14:paraId="43149930" w14:textId="256BC68E" w:rsidR="0046537B" w:rsidRDefault="008D255A" w:rsidP="008D255A">
            <w:pPr>
              <w:tabs>
                <w:tab w:val="left" w:pos="884"/>
                <w:tab w:val="left" w:pos="1196"/>
              </w:tabs>
              <w:spacing w:after="0" w:line="240" w:lineRule="auto"/>
              <w:ind w:right="-208" w:hanging="314"/>
              <w:jc w:val="both"/>
              <w:rPr>
                <w:rFonts w:ascii="Times New Roman" w:hAnsi="Times New Roman"/>
                <w:sz w:val="24"/>
                <w:szCs w:val="24"/>
                <w:lang w:val="ro-MD"/>
              </w:rPr>
            </w:pPr>
            <w:r>
              <w:rPr>
                <w:rFonts w:ascii="Times New Roman" w:hAnsi="Times New Roman"/>
                <w:sz w:val="24"/>
                <w:szCs w:val="24"/>
                <w:lang w:val="ro-MD"/>
              </w:rPr>
              <w:t>_____________________________________</w:t>
            </w:r>
          </w:p>
          <w:p w14:paraId="0F6E306C" w14:textId="06A13720" w:rsidR="00C1115D" w:rsidRPr="008D255A" w:rsidRDefault="00C1115D" w:rsidP="008D255A">
            <w:pPr>
              <w:pStyle w:val="Listparagraf"/>
              <w:tabs>
                <w:tab w:val="left" w:pos="343"/>
                <w:tab w:val="left" w:pos="884"/>
              </w:tabs>
              <w:spacing w:after="0" w:line="240" w:lineRule="auto"/>
              <w:ind w:left="0" w:firstLine="253"/>
              <w:jc w:val="both"/>
              <w:rPr>
                <w:rFonts w:ascii="Times New Roman" w:hAnsi="Times New Roman"/>
                <w:sz w:val="24"/>
                <w:szCs w:val="24"/>
                <w:lang w:val="ro-MD"/>
              </w:rPr>
            </w:pPr>
            <w:r w:rsidRPr="00C1115D">
              <w:rPr>
                <w:rFonts w:ascii="Times New Roman" w:hAnsi="Times New Roman"/>
                <w:b/>
                <w:bCs/>
                <w:i/>
                <w:iCs/>
                <w:sz w:val="24"/>
                <w:szCs w:val="24"/>
                <w:lang w:val="ro-MD"/>
              </w:rPr>
              <w:t>Se acceptă parțial</w:t>
            </w:r>
            <w:r w:rsidR="008D255A">
              <w:rPr>
                <w:rFonts w:ascii="Times New Roman" w:hAnsi="Times New Roman"/>
                <w:sz w:val="24"/>
                <w:szCs w:val="24"/>
                <w:lang w:val="ro-MD"/>
              </w:rPr>
              <w:t>.</w:t>
            </w:r>
          </w:p>
          <w:p w14:paraId="76BFEB2F" w14:textId="4D770684" w:rsidR="00BA5542" w:rsidRDefault="004C4EEF" w:rsidP="008D255A">
            <w:pPr>
              <w:pStyle w:val="Listparagraf"/>
              <w:tabs>
                <w:tab w:val="left" w:pos="343"/>
                <w:tab w:val="left" w:pos="884"/>
              </w:tabs>
              <w:spacing w:after="0" w:line="240" w:lineRule="auto"/>
              <w:ind w:left="0" w:firstLine="253"/>
              <w:jc w:val="both"/>
              <w:rPr>
                <w:rFonts w:ascii="Times New Roman" w:hAnsi="Times New Roman"/>
                <w:sz w:val="24"/>
                <w:szCs w:val="24"/>
                <w:lang w:val="ro-MD"/>
              </w:rPr>
            </w:pPr>
            <w:r>
              <w:rPr>
                <w:rFonts w:ascii="Times New Roman" w:hAnsi="Times New Roman"/>
                <w:sz w:val="24"/>
                <w:szCs w:val="24"/>
                <w:lang w:val="ro-MD"/>
              </w:rPr>
              <w:t xml:space="preserve">Cu referire la </w:t>
            </w:r>
            <w:r w:rsidR="00A340B6">
              <w:rPr>
                <w:rFonts w:ascii="Times New Roman" w:hAnsi="Times New Roman"/>
                <w:sz w:val="24"/>
                <w:szCs w:val="24"/>
                <w:lang w:val="ro-MD"/>
              </w:rPr>
              <w:t xml:space="preserve">cercul (calitatea) subiecților unei contestații, precum și aspectele privind denumirea </w:t>
            </w:r>
            <w:r w:rsidR="00BC32FD">
              <w:rPr>
                <w:rFonts w:ascii="Times New Roman" w:hAnsi="Times New Roman"/>
                <w:sz w:val="24"/>
                <w:szCs w:val="24"/>
                <w:lang w:val="ro-MD"/>
              </w:rPr>
              <w:t xml:space="preserve"> </w:t>
            </w:r>
            <w:r w:rsidR="00A340B6">
              <w:rPr>
                <w:rFonts w:ascii="Times New Roman" w:hAnsi="Times New Roman"/>
                <w:sz w:val="24"/>
                <w:szCs w:val="24"/>
                <w:lang w:val="ro-MD"/>
              </w:rPr>
              <w:t>acesteia</w:t>
            </w:r>
            <w:r w:rsidR="0098693C">
              <w:rPr>
                <w:rFonts w:ascii="Times New Roman" w:hAnsi="Times New Roman"/>
                <w:sz w:val="24"/>
                <w:szCs w:val="24"/>
                <w:lang w:val="ro-MD"/>
              </w:rPr>
              <w:t xml:space="preserve">, </w:t>
            </w:r>
            <w:r w:rsidR="0098693C">
              <w:rPr>
                <w:rFonts w:ascii="Times New Roman" w:hAnsi="Times New Roman"/>
                <w:sz w:val="24"/>
                <w:szCs w:val="24"/>
                <w:lang w:val="ro-MD"/>
              </w:rPr>
              <w:lastRenderedPageBreak/>
              <w:t>argumentele sunt expuse în prezenta sinteză.</w:t>
            </w:r>
          </w:p>
          <w:p w14:paraId="2EB6E5F4" w14:textId="77777777" w:rsidR="00BA5542" w:rsidRDefault="00BA5542" w:rsidP="00BA5542">
            <w:pPr>
              <w:pStyle w:val="Listparagraf"/>
              <w:tabs>
                <w:tab w:val="left" w:pos="343"/>
                <w:tab w:val="left" w:pos="884"/>
              </w:tabs>
              <w:spacing w:after="0" w:line="240" w:lineRule="auto"/>
              <w:ind w:left="137"/>
              <w:jc w:val="both"/>
              <w:rPr>
                <w:rFonts w:ascii="Times New Roman" w:hAnsi="Times New Roman"/>
                <w:sz w:val="24"/>
                <w:szCs w:val="24"/>
                <w:lang w:val="ro-MD"/>
              </w:rPr>
            </w:pPr>
          </w:p>
          <w:p w14:paraId="5EF2CC74" w14:textId="546A7CDD" w:rsidR="00BA5542" w:rsidRDefault="00BA5542" w:rsidP="00BA5542">
            <w:pPr>
              <w:pStyle w:val="Listparagraf"/>
              <w:tabs>
                <w:tab w:val="left" w:pos="343"/>
                <w:tab w:val="left" w:pos="884"/>
              </w:tabs>
              <w:spacing w:after="0" w:line="240" w:lineRule="auto"/>
              <w:ind w:left="137"/>
              <w:jc w:val="both"/>
              <w:rPr>
                <w:rFonts w:ascii="Times New Roman" w:hAnsi="Times New Roman"/>
                <w:sz w:val="24"/>
                <w:szCs w:val="24"/>
                <w:lang w:val="ro-MD"/>
              </w:rPr>
            </w:pPr>
          </w:p>
          <w:p w14:paraId="14450793" w14:textId="167447CA" w:rsidR="00BA5542" w:rsidRDefault="00BA5542" w:rsidP="00BA5542">
            <w:pPr>
              <w:pStyle w:val="Listparagraf"/>
              <w:tabs>
                <w:tab w:val="left" w:pos="343"/>
                <w:tab w:val="left" w:pos="884"/>
              </w:tabs>
              <w:spacing w:after="0" w:line="240" w:lineRule="auto"/>
              <w:ind w:left="137"/>
              <w:jc w:val="both"/>
              <w:rPr>
                <w:rFonts w:ascii="Times New Roman" w:hAnsi="Times New Roman"/>
                <w:sz w:val="24"/>
                <w:szCs w:val="24"/>
                <w:lang w:val="ro-MD"/>
              </w:rPr>
            </w:pPr>
          </w:p>
          <w:p w14:paraId="167BF56D" w14:textId="1D5125FC" w:rsidR="004C4EEF" w:rsidRPr="008D255A" w:rsidRDefault="008D255A" w:rsidP="008D255A">
            <w:pPr>
              <w:tabs>
                <w:tab w:val="left" w:pos="343"/>
                <w:tab w:val="left" w:pos="884"/>
              </w:tabs>
              <w:spacing w:after="0" w:line="240" w:lineRule="auto"/>
              <w:ind w:right="-208" w:hanging="314"/>
              <w:jc w:val="both"/>
              <w:rPr>
                <w:rFonts w:ascii="Times New Roman" w:hAnsi="Times New Roman"/>
                <w:sz w:val="24"/>
                <w:szCs w:val="24"/>
                <w:lang w:val="ro-MD"/>
              </w:rPr>
            </w:pPr>
            <w:r>
              <w:rPr>
                <w:rFonts w:ascii="Times New Roman" w:hAnsi="Times New Roman"/>
                <w:sz w:val="24"/>
                <w:szCs w:val="24"/>
                <w:lang w:val="ro-MD"/>
              </w:rPr>
              <w:t>_____________________________________</w:t>
            </w:r>
          </w:p>
          <w:p w14:paraId="0DD29913" w14:textId="4D2B0492" w:rsidR="0031382F" w:rsidRPr="008D255A" w:rsidRDefault="0031382F" w:rsidP="008D255A">
            <w:pPr>
              <w:pStyle w:val="Listparagraf"/>
              <w:tabs>
                <w:tab w:val="left" w:pos="343"/>
                <w:tab w:val="left" w:pos="884"/>
              </w:tabs>
              <w:spacing w:after="0" w:line="240" w:lineRule="auto"/>
              <w:ind w:left="0" w:firstLine="253"/>
              <w:jc w:val="both"/>
              <w:rPr>
                <w:rFonts w:ascii="Times New Roman" w:hAnsi="Times New Roman"/>
                <w:sz w:val="24"/>
                <w:szCs w:val="24"/>
                <w:lang w:val="ro-MD"/>
              </w:rPr>
            </w:pPr>
            <w:r w:rsidRPr="00C1115D">
              <w:rPr>
                <w:rFonts w:ascii="Times New Roman" w:hAnsi="Times New Roman"/>
                <w:b/>
                <w:bCs/>
                <w:i/>
                <w:iCs/>
                <w:sz w:val="24"/>
                <w:szCs w:val="24"/>
                <w:lang w:val="ro-MD"/>
              </w:rPr>
              <w:t>Se acceptă parțial</w:t>
            </w:r>
            <w:r w:rsidR="008D255A">
              <w:rPr>
                <w:rFonts w:ascii="Times New Roman" w:hAnsi="Times New Roman"/>
                <w:sz w:val="24"/>
                <w:szCs w:val="24"/>
                <w:lang w:val="ro-MD"/>
              </w:rPr>
              <w:t>.</w:t>
            </w:r>
          </w:p>
          <w:p w14:paraId="6E2AEC50" w14:textId="77777777" w:rsidR="007F4906" w:rsidRDefault="0031382F" w:rsidP="007F4906">
            <w:pPr>
              <w:pStyle w:val="Listparagraf"/>
              <w:tabs>
                <w:tab w:val="left" w:pos="343"/>
                <w:tab w:val="left" w:pos="884"/>
              </w:tabs>
              <w:spacing w:after="0" w:line="240" w:lineRule="auto"/>
              <w:ind w:left="0" w:firstLine="253"/>
              <w:jc w:val="both"/>
              <w:rPr>
                <w:rFonts w:ascii="Times New Roman" w:hAnsi="Times New Roman"/>
                <w:sz w:val="24"/>
                <w:szCs w:val="24"/>
                <w:lang w:val="ro-MD"/>
              </w:rPr>
            </w:pPr>
            <w:r>
              <w:rPr>
                <w:rFonts w:ascii="Times New Roman" w:hAnsi="Times New Roman"/>
                <w:sz w:val="24"/>
                <w:szCs w:val="24"/>
                <w:lang w:val="ro-MD"/>
              </w:rPr>
              <w:t>Argumente</w:t>
            </w:r>
            <w:r w:rsidR="00C1115D">
              <w:rPr>
                <w:rFonts w:ascii="Times New Roman" w:hAnsi="Times New Roman"/>
                <w:sz w:val="24"/>
                <w:szCs w:val="24"/>
                <w:lang w:val="ro-MD"/>
              </w:rPr>
              <w:t>le</w:t>
            </w:r>
            <w:r>
              <w:rPr>
                <w:rFonts w:ascii="Times New Roman" w:hAnsi="Times New Roman"/>
                <w:sz w:val="24"/>
                <w:szCs w:val="24"/>
                <w:lang w:val="ro-MD"/>
              </w:rPr>
              <w:t xml:space="preserve"> pe </w:t>
            </w:r>
            <w:r w:rsidR="00C1115D">
              <w:rPr>
                <w:rFonts w:ascii="Times New Roman" w:hAnsi="Times New Roman"/>
                <w:sz w:val="24"/>
                <w:szCs w:val="24"/>
                <w:lang w:val="ro-MD"/>
              </w:rPr>
              <w:t>m</w:t>
            </w:r>
            <w:r>
              <w:rPr>
                <w:rFonts w:ascii="Times New Roman" w:hAnsi="Times New Roman"/>
                <w:sz w:val="24"/>
                <w:szCs w:val="24"/>
                <w:lang w:val="ro-MD"/>
              </w:rPr>
              <w:t xml:space="preserve">arginea aspectului ce vizează mecanismul de repunere în termen </w:t>
            </w:r>
            <w:r w:rsidR="00C1115D">
              <w:rPr>
                <w:rFonts w:ascii="Times New Roman" w:hAnsi="Times New Roman"/>
                <w:sz w:val="24"/>
                <w:szCs w:val="24"/>
                <w:lang w:val="ro-MD"/>
              </w:rPr>
              <w:t xml:space="preserve">au fost </w:t>
            </w:r>
            <w:r>
              <w:rPr>
                <w:rFonts w:ascii="Times New Roman" w:hAnsi="Times New Roman"/>
                <w:sz w:val="24"/>
                <w:szCs w:val="24"/>
                <w:lang w:val="ro-MD"/>
              </w:rPr>
              <w:t xml:space="preserve"> </w:t>
            </w:r>
            <w:r w:rsidR="00C1115D">
              <w:rPr>
                <w:rFonts w:ascii="Times New Roman" w:hAnsi="Times New Roman"/>
                <w:sz w:val="24"/>
                <w:szCs w:val="24"/>
                <w:lang w:val="ro-MD"/>
              </w:rPr>
              <w:t>expuse la art. 71 alin. (8).</w:t>
            </w:r>
          </w:p>
          <w:p w14:paraId="6B29E8B9" w14:textId="77777777" w:rsidR="007F4906" w:rsidRDefault="007F4906" w:rsidP="007F4906">
            <w:pPr>
              <w:pStyle w:val="Listparagraf"/>
              <w:tabs>
                <w:tab w:val="left" w:pos="343"/>
                <w:tab w:val="left" w:pos="884"/>
              </w:tabs>
              <w:spacing w:after="0" w:line="240" w:lineRule="auto"/>
              <w:ind w:left="0" w:firstLine="253"/>
              <w:jc w:val="both"/>
              <w:rPr>
                <w:rFonts w:ascii="Times New Roman" w:hAnsi="Times New Roman"/>
                <w:sz w:val="24"/>
                <w:szCs w:val="24"/>
                <w:lang w:val="ro-MD"/>
              </w:rPr>
            </w:pPr>
          </w:p>
          <w:p w14:paraId="41D1F39F" w14:textId="77777777" w:rsidR="007F4906" w:rsidRDefault="007F4906" w:rsidP="007F4906">
            <w:pPr>
              <w:pStyle w:val="Listparagraf"/>
              <w:tabs>
                <w:tab w:val="left" w:pos="343"/>
                <w:tab w:val="left" w:pos="884"/>
              </w:tabs>
              <w:spacing w:after="0" w:line="240" w:lineRule="auto"/>
              <w:ind w:left="0" w:firstLine="253"/>
              <w:jc w:val="both"/>
              <w:rPr>
                <w:rFonts w:ascii="Times New Roman" w:hAnsi="Times New Roman"/>
                <w:sz w:val="24"/>
                <w:szCs w:val="24"/>
                <w:lang w:val="ro-MD"/>
              </w:rPr>
            </w:pPr>
          </w:p>
          <w:p w14:paraId="2E7C02B0" w14:textId="77777777" w:rsidR="007F4906" w:rsidRDefault="007F4906" w:rsidP="007F4906">
            <w:pPr>
              <w:pStyle w:val="Listparagraf"/>
              <w:tabs>
                <w:tab w:val="left" w:pos="343"/>
                <w:tab w:val="left" w:pos="884"/>
              </w:tabs>
              <w:spacing w:after="0" w:line="240" w:lineRule="auto"/>
              <w:ind w:left="0" w:firstLine="253"/>
              <w:jc w:val="both"/>
              <w:rPr>
                <w:rFonts w:ascii="Times New Roman" w:hAnsi="Times New Roman"/>
                <w:sz w:val="24"/>
                <w:szCs w:val="24"/>
                <w:lang w:val="ro-MD"/>
              </w:rPr>
            </w:pPr>
          </w:p>
          <w:p w14:paraId="00836B5D" w14:textId="7FB8AF4C" w:rsidR="007F4906" w:rsidRPr="007F4906" w:rsidRDefault="007F4906" w:rsidP="007F4906">
            <w:pPr>
              <w:tabs>
                <w:tab w:val="left" w:pos="343"/>
                <w:tab w:val="left" w:pos="884"/>
              </w:tabs>
              <w:spacing w:after="0" w:line="240" w:lineRule="auto"/>
              <w:jc w:val="both"/>
              <w:rPr>
                <w:rFonts w:ascii="Times New Roman" w:hAnsi="Times New Roman"/>
                <w:sz w:val="24"/>
                <w:szCs w:val="24"/>
                <w:lang w:val="ro-MD"/>
              </w:rPr>
            </w:pPr>
            <w:r w:rsidRPr="007F4906">
              <w:rPr>
                <w:rFonts w:ascii="Times New Roman" w:hAnsi="Times New Roman"/>
                <w:sz w:val="24"/>
                <w:szCs w:val="24"/>
                <w:lang w:val="ro-MD"/>
              </w:rPr>
              <w:t xml:space="preserve"> </w:t>
            </w:r>
          </w:p>
          <w:p w14:paraId="2B660788" w14:textId="77777777" w:rsidR="007F4906" w:rsidRDefault="007F4906" w:rsidP="007F4906">
            <w:pPr>
              <w:pStyle w:val="Listparagraf"/>
              <w:tabs>
                <w:tab w:val="left" w:pos="343"/>
                <w:tab w:val="left" w:pos="884"/>
              </w:tabs>
              <w:spacing w:after="0" w:line="240" w:lineRule="auto"/>
              <w:ind w:left="0" w:firstLine="253"/>
              <w:jc w:val="both"/>
              <w:rPr>
                <w:rFonts w:ascii="Times New Roman" w:hAnsi="Times New Roman"/>
                <w:sz w:val="24"/>
                <w:szCs w:val="24"/>
                <w:lang w:val="ro-MD"/>
              </w:rPr>
            </w:pPr>
          </w:p>
          <w:p w14:paraId="043BA9B4" w14:textId="1AAEA491" w:rsidR="007F4906" w:rsidRDefault="007F4906" w:rsidP="007F4906">
            <w:pPr>
              <w:pStyle w:val="Listparagraf"/>
              <w:tabs>
                <w:tab w:val="left" w:pos="343"/>
                <w:tab w:val="left" w:pos="884"/>
              </w:tabs>
              <w:spacing w:after="0" w:line="240" w:lineRule="auto"/>
              <w:ind w:left="0" w:right="-208" w:hanging="314"/>
              <w:jc w:val="both"/>
              <w:rPr>
                <w:rFonts w:ascii="Times New Roman" w:hAnsi="Times New Roman"/>
                <w:sz w:val="24"/>
                <w:szCs w:val="24"/>
                <w:lang w:val="ro-MD"/>
              </w:rPr>
            </w:pPr>
            <w:r>
              <w:rPr>
                <w:rFonts w:ascii="Times New Roman" w:hAnsi="Times New Roman"/>
                <w:sz w:val="24"/>
                <w:szCs w:val="24"/>
                <w:lang w:val="ro-MD"/>
              </w:rPr>
              <w:t>_____________________________________</w:t>
            </w:r>
          </w:p>
          <w:p w14:paraId="23033132" w14:textId="4CBA8AA7" w:rsidR="00BA5542" w:rsidRPr="007F4906" w:rsidRDefault="0098693C" w:rsidP="007F4906">
            <w:pPr>
              <w:tabs>
                <w:tab w:val="left" w:pos="343"/>
                <w:tab w:val="left" w:pos="884"/>
              </w:tabs>
              <w:spacing w:after="0" w:line="240" w:lineRule="auto"/>
              <w:ind w:firstLine="253"/>
              <w:jc w:val="both"/>
              <w:rPr>
                <w:rFonts w:ascii="Times New Roman" w:hAnsi="Times New Roman"/>
                <w:sz w:val="24"/>
                <w:szCs w:val="24"/>
                <w:lang w:val="ro-MD"/>
              </w:rPr>
            </w:pPr>
            <w:r w:rsidRPr="007F4906">
              <w:rPr>
                <w:rFonts w:ascii="Times New Roman" w:hAnsi="Times New Roman"/>
                <w:b/>
                <w:bCs/>
                <w:i/>
                <w:iCs/>
                <w:sz w:val="24"/>
                <w:szCs w:val="24"/>
                <w:lang w:val="ro-MD"/>
              </w:rPr>
              <w:t>Se ia act de recomandare</w:t>
            </w:r>
            <w:r w:rsidR="008D255A" w:rsidRPr="007F4906">
              <w:rPr>
                <w:rFonts w:ascii="Times New Roman" w:hAnsi="Times New Roman"/>
                <w:sz w:val="24"/>
                <w:szCs w:val="24"/>
                <w:lang w:val="ro-MD"/>
              </w:rPr>
              <w:t>.</w:t>
            </w:r>
          </w:p>
          <w:p w14:paraId="24B73378" w14:textId="3B4A4AEE" w:rsidR="009219D8" w:rsidRDefault="009219D8" w:rsidP="007F4906">
            <w:pPr>
              <w:tabs>
                <w:tab w:val="left" w:pos="884"/>
                <w:tab w:val="left" w:pos="1196"/>
              </w:tabs>
              <w:spacing w:after="0" w:line="240" w:lineRule="auto"/>
              <w:ind w:firstLine="253"/>
              <w:jc w:val="both"/>
              <w:rPr>
                <w:rFonts w:ascii="Times New Roman" w:hAnsi="Times New Roman"/>
                <w:bCs/>
                <w:iCs/>
                <w:sz w:val="24"/>
                <w:szCs w:val="24"/>
                <w:lang w:val="ro-RO"/>
              </w:rPr>
            </w:pPr>
            <w:r w:rsidRPr="00F64391">
              <w:rPr>
                <w:rFonts w:ascii="Times New Roman" w:hAnsi="Times New Roman"/>
                <w:bCs/>
                <w:iCs/>
                <w:sz w:val="24"/>
                <w:szCs w:val="24"/>
                <w:lang w:val="ro-RO"/>
              </w:rPr>
              <w:t>Reiterăm că această abordare este în corelare cu prevederile aferente procedurii administrative și de contencios administrativ în sensul art. 17 și 207 din Codul administrativ.</w:t>
            </w:r>
          </w:p>
          <w:p w14:paraId="252A4763" w14:textId="70DDE53D" w:rsidR="009219D8" w:rsidRDefault="009219D8" w:rsidP="007F4906">
            <w:pPr>
              <w:tabs>
                <w:tab w:val="left" w:pos="884"/>
                <w:tab w:val="left" w:pos="1196"/>
              </w:tabs>
              <w:spacing w:after="0" w:line="240" w:lineRule="auto"/>
              <w:ind w:firstLine="253"/>
              <w:jc w:val="both"/>
              <w:rPr>
                <w:rFonts w:ascii="Times New Roman" w:hAnsi="Times New Roman"/>
                <w:bCs/>
                <w:iCs/>
                <w:sz w:val="24"/>
                <w:szCs w:val="24"/>
                <w:lang w:val="ro-RO"/>
              </w:rPr>
            </w:pPr>
            <w:r>
              <w:rPr>
                <w:rFonts w:ascii="Times New Roman" w:hAnsi="Times New Roman"/>
                <w:bCs/>
                <w:iCs/>
                <w:sz w:val="24"/>
                <w:szCs w:val="24"/>
                <w:lang w:val="ro-RO"/>
              </w:rPr>
              <w:t>La art. 71 alin. (1) a fost precizată și sintagma „sesizare” pentru a nu limita admisibilitatea contestației în dependență de denumirea acesteia. Or, condițiile de admisibilitate vor fi examinate prin prisma criteriilor stabilite la art. 71</w:t>
            </w:r>
            <w:r>
              <w:rPr>
                <w:rFonts w:ascii="Times New Roman" w:hAnsi="Times New Roman"/>
                <w:bCs/>
                <w:iCs/>
                <w:sz w:val="24"/>
                <w:szCs w:val="24"/>
                <w:vertAlign w:val="superscript"/>
                <w:lang w:val="ro-RO"/>
              </w:rPr>
              <w:t xml:space="preserve">2 </w:t>
            </w:r>
            <w:r>
              <w:rPr>
                <w:rFonts w:ascii="Times New Roman" w:hAnsi="Times New Roman"/>
                <w:bCs/>
                <w:iCs/>
                <w:sz w:val="24"/>
                <w:szCs w:val="24"/>
                <w:lang w:val="ro-RO"/>
              </w:rPr>
              <w:t>alin. (2), inclusiv obiectul și solicitările înaintate, însă nu în dependență de denumirea acesteia.</w:t>
            </w:r>
          </w:p>
          <w:p w14:paraId="156D02D7" w14:textId="59826900" w:rsidR="00EF02C3" w:rsidRPr="00EF02C3" w:rsidRDefault="00EF02C3" w:rsidP="0098693C">
            <w:pPr>
              <w:tabs>
                <w:tab w:val="left" w:pos="884"/>
                <w:tab w:val="left" w:pos="1196"/>
              </w:tabs>
              <w:spacing w:after="0" w:line="240" w:lineRule="auto"/>
              <w:jc w:val="both"/>
              <w:rPr>
                <w:rFonts w:ascii="Times New Roman" w:hAnsi="Times New Roman"/>
                <w:b/>
                <w:bCs/>
                <w:sz w:val="24"/>
                <w:szCs w:val="24"/>
                <w:lang w:val="ro-MD"/>
              </w:rPr>
            </w:pPr>
          </w:p>
        </w:tc>
      </w:tr>
      <w:tr w:rsidR="00BD095B" w:rsidRPr="00533F6B" w14:paraId="669A01E7" w14:textId="77777777" w:rsidTr="002F11FD">
        <w:tc>
          <w:tcPr>
            <w:tcW w:w="4926" w:type="dxa"/>
          </w:tcPr>
          <w:p w14:paraId="7E34B5CE" w14:textId="77777777" w:rsidR="00214391" w:rsidRPr="001E7F69" w:rsidRDefault="00214391" w:rsidP="00214391">
            <w:pPr>
              <w:pStyle w:val="NormalWeb"/>
              <w:spacing w:before="0" w:beforeAutospacing="0" w:after="0" w:afterAutospacing="0"/>
              <w:ind w:firstLine="318"/>
              <w:jc w:val="both"/>
            </w:pPr>
            <w:r w:rsidRPr="001E7F69">
              <w:lastRenderedPageBreak/>
              <w:t>Articolul 71</w:t>
            </w:r>
            <w:r w:rsidRPr="001E7F69">
              <w:rPr>
                <w:vertAlign w:val="superscript"/>
              </w:rPr>
              <w:t>3</w:t>
            </w:r>
            <w:r w:rsidRPr="001E7F69">
              <w:t>. Depunerea contestației</w:t>
            </w:r>
          </w:p>
          <w:p w14:paraId="472FAA3A" w14:textId="77777777" w:rsidR="00214391" w:rsidRPr="001E7F69" w:rsidRDefault="00214391" w:rsidP="00214391">
            <w:pPr>
              <w:pStyle w:val="NormalWeb"/>
              <w:numPr>
                <w:ilvl w:val="0"/>
                <w:numId w:val="7"/>
              </w:numPr>
              <w:tabs>
                <w:tab w:val="left" w:pos="522"/>
              </w:tabs>
              <w:spacing w:before="0" w:beforeAutospacing="0" w:after="0" w:afterAutospacing="0"/>
              <w:ind w:left="0" w:firstLine="318"/>
              <w:jc w:val="both"/>
            </w:pPr>
            <w:r w:rsidRPr="001E7F69">
              <w:t>În calitate de subiect al contestației poate fi alegătorul,</w:t>
            </w:r>
            <w:r w:rsidRPr="001E7F69">
              <w:rPr>
                <w:i/>
              </w:rPr>
              <w:t xml:space="preserve"> </w:t>
            </w:r>
            <w:r w:rsidRPr="001E7F69">
              <w:t>pretendentul la funcția electivă, grupul de inițiativă, concurentul electoral sau participantul la referendum (</w:t>
            </w:r>
            <w:r w:rsidRPr="001E7F69">
              <w:rPr>
                <w:i/>
              </w:rPr>
              <w:t>în continuare</w:t>
            </w:r>
            <w:r w:rsidRPr="001E7F69">
              <w:t xml:space="preserve"> – contestatari), care revendică încălcarea drepturilor sale legitime prevăzute de prezentul cod și de alte acte normative în domeniul electoral.</w:t>
            </w:r>
          </w:p>
          <w:p w14:paraId="0AA25FCB" w14:textId="77777777" w:rsidR="00214391" w:rsidRPr="001E7F69" w:rsidRDefault="00214391" w:rsidP="00214391">
            <w:pPr>
              <w:pStyle w:val="NormalWeb"/>
              <w:numPr>
                <w:ilvl w:val="0"/>
                <w:numId w:val="7"/>
              </w:numPr>
              <w:tabs>
                <w:tab w:val="left" w:pos="459"/>
              </w:tabs>
              <w:spacing w:before="0" w:beforeAutospacing="0" w:after="0" w:afterAutospacing="0"/>
              <w:ind w:left="0" w:firstLine="318"/>
              <w:jc w:val="both"/>
            </w:pPr>
            <w:r w:rsidRPr="001E7F69">
              <w:t xml:space="preserve"> Contestatarii depun și/sau participă la procedura de examinare a contestațiilor personal sau prin intermediul reprezentanților împuterniciți în condițiile Codului administrativ, după caz, ale Codului de procedură civilă. În cadrul organelor electorale, depunerea și/sau </w:t>
            </w:r>
            <w:r w:rsidRPr="001E7F69">
              <w:lastRenderedPageBreak/>
              <w:t>participarea la procedura de examinare a contestațiilor se stabilește în baza hotărârilor aprobate de Comisia Electorală Centrală.</w:t>
            </w:r>
          </w:p>
          <w:p w14:paraId="1241B7BB" w14:textId="77777777" w:rsidR="00214391" w:rsidRPr="001E7F69" w:rsidRDefault="00214391" w:rsidP="00214391">
            <w:pPr>
              <w:pStyle w:val="Listparagraf"/>
              <w:numPr>
                <w:ilvl w:val="0"/>
                <w:numId w:val="7"/>
              </w:numPr>
              <w:tabs>
                <w:tab w:val="left" w:pos="522"/>
              </w:tabs>
              <w:spacing w:after="0" w:line="240" w:lineRule="auto"/>
              <w:ind w:left="0" w:firstLine="318"/>
              <w:jc w:val="both"/>
              <w:rPr>
                <w:rFonts w:ascii="Times New Roman" w:hAnsi="Times New Roman"/>
                <w:sz w:val="24"/>
                <w:szCs w:val="24"/>
              </w:rPr>
            </w:pPr>
            <w:r w:rsidRPr="001E7F69">
              <w:rPr>
                <w:rFonts w:ascii="Times New Roman" w:hAnsi="Times New Roman"/>
                <w:sz w:val="24"/>
                <w:szCs w:val="24"/>
              </w:rPr>
              <w:t xml:space="preserve">În cazul depunerii contestațiilor de către alți subiecți decât cei indicați la alin. (1) sau în lipsa împuternicirilor stabilite la alin. (2), acestea nu se examinează în fond, fiind declarate inadmisibile prin hotărârea organului electoral respectiv. </w:t>
            </w:r>
          </w:p>
          <w:p w14:paraId="7183BE4A" w14:textId="7E323142" w:rsidR="00BD095B" w:rsidRPr="001C7047" w:rsidRDefault="00214391" w:rsidP="00214391">
            <w:pPr>
              <w:pStyle w:val="Listparagraf"/>
              <w:numPr>
                <w:ilvl w:val="0"/>
                <w:numId w:val="7"/>
              </w:numPr>
              <w:tabs>
                <w:tab w:val="left" w:pos="522"/>
              </w:tabs>
              <w:spacing w:after="0" w:line="240" w:lineRule="auto"/>
              <w:ind w:left="0" w:firstLine="318"/>
              <w:jc w:val="both"/>
              <w:rPr>
                <w:rFonts w:ascii="Times New Roman" w:hAnsi="Times New Roman" w:cs="Times New Roman"/>
              </w:rPr>
            </w:pPr>
            <w:r w:rsidRPr="001E7F69">
              <w:rPr>
                <w:rFonts w:ascii="Times New Roman" w:hAnsi="Times New Roman"/>
                <w:sz w:val="24"/>
                <w:szCs w:val="24"/>
              </w:rPr>
              <w:t>Comisia Electorală Centrală, după caz consiliul electoral de circumscripție respectiv sau Consiliul Audiovizualului, poate iniția, din oficiu, procedura de examinare a încălcărilor stabilite la art. 71 alin. (1) lit. c) și d).</w:t>
            </w:r>
          </w:p>
        </w:tc>
        <w:tc>
          <w:tcPr>
            <w:tcW w:w="1170" w:type="dxa"/>
          </w:tcPr>
          <w:p w14:paraId="662823D4" w14:textId="77EA9C23" w:rsidR="00BD095B" w:rsidRDefault="00214391"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BD095B">
              <w:rPr>
                <w:rFonts w:ascii="Times New Roman" w:hAnsi="Times New Roman"/>
                <w:sz w:val="24"/>
                <w:szCs w:val="24"/>
                <w:lang w:val="ro-MD"/>
              </w:rPr>
              <w:t>Promo-LEX</w:t>
            </w:r>
            <w:r>
              <w:rPr>
                <w:rFonts w:ascii="Times New Roman" w:hAnsi="Times New Roman"/>
                <w:sz w:val="24"/>
                <w:szCs w:val="24"/>
                <w:lang w:val="ro-MD"/>
              </w:rPr>
              <w:t>”</w:t>
            </w:r>
          </w:p>
        </w:tc>
        <w:tc>
          <w:tcPr>
            <w:tcW w:w="993" w:type="dxa"/>
          </w:tcPr>
          <w:p w14:paraId="410D29CF" w14:textId="77777777" w:rsidR="00BD095B"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18</w:t>
            </w:r>
          </w:p>
          <w:p w14:paraId="3109C20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E64E8C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043AFA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FB76A5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A76A9E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560BBC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B11090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7951B4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E45422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2086CB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2C5F33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19</w:t>
            </w:r>
          </w:p>
          <w:p w14:paraId="6F10F12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800536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F8BDE4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3DBE1A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56C878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F991BF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FD1BFB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CB4E78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322553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72B396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3F91D3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20</w:t>
            </w:r>
          </w:p>
          <w:p w14:paraId="06E1918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697DE4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B3615A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4EA017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047CD0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D90B33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3376D7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06F421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746B6A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ED935A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D76661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21</w:t>
            </w:r>
          </w:p>
          <w:p w14:paraId="6236D48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C83E88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B7D5B3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32024E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335151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677561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B2EB3D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9B6A9E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FA1F35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3012F5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F8100A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303ED4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8B27D0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27282C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E0EF57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EEB976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4616D0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lastRenderedPageBreak/>
              <w:t>22</w:t>
            </w:r>
          </w:p>
          <w:p w14:paraId="789F717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7D1B61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34400A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2D9CE2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8C66C9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F4075B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6F16C7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6DAC96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26E3D4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A31AF1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F1737E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8C8B9B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78973A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F2797A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CF1B96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062BF8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75A2B0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930AF7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BC8238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806B2F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40CF39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23</w:t>
            </w:r>
          </w:p>
          <w:p w14:paraId="7C503ED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D87B5D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A57DD2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7CB4E0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B5C7BF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24</w:t>
            </w:r>
          </w:p>
          <w:p w14:paraId="360C1DF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9E6CD9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66A2EE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2959F2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108134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DD78E4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CF35B1A" w14:textId="5EC192FE" w:rsidR="00262597" w:rsidRPr="004234B3" w:rsidRDefault="00262597" w:rsidP="00262597">
            <w:pPr>
              <w:tabs>
                <w:tab w:val="left" w:pos="884"/>
                <w:tab w:val="left" w:pos="1196"/>
              </w:tabs>
              <w:spacing w:after="0" w:line="240" w:lineRule="auto"/>
              <w:rPr>
                <w:rFonts w:ascii="Times New Roman" w:hAnsi="Times New Roman"/>
                <w:sz w:val="24"/>
                <w:szCs w:val="24"/>
                <w:lang w:val="ro-MD"/>
              </w:rPr>
            </w:pPr>
          </w:p>
        </w:tc>
        <w:tc>
          <w:tcPr>
            <w:tcW w:w="4883" w:type="dxa"/>
          </w:tcPr>
          <w:p w14:paraId="0EFABB2E" w14:textId="67EEF1C5" w:rsidR="00BD095B" w:rsidRPr="00BD095B" w:rsidRDefault="00214391" w:rsidP="00214391">
            <w:pPr>
              <w:spacing w:after="0" w:line="240" w:lineRule="auto"/>
              <w:ind w:firstLine="342"/>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1)</w:t>
            </w:r>
            <w:r w:rsidR="00BD095B" w:rsidRPr="00BD095B">
              <w:rPr>
                <w:rFonts w:ascii="Times New Roman" w:hAnsi="Times New Roman"/>
                <w:color w:val="000000" w:themeColor="text1"/>
                <w:sz w:val="24"/>
                <w:szCs w:val="24"/>
                <w:lang w:val="en-US"/>
              </w:rPr>
              <w:t xml:space="preserve"> </w:t>
            </w:r>
            <w:r w:rsidRPr="00214391">
              <w:rPr>
                <w:rFonts w:ascii="Times New Roman" w:hAnsi="Times New Roman"/>
                <w:i/>
                <w:color w:val="000000" w:themeColor="text1"/>
                <w:sz w:val="24"/>
                <w:szCs w:val="24"/>
                <w:lang w:val="en-US"/>
              </w:rPr>
              <w:t>L</w:t>
            </w:r>
            <w:r w:rsidR="00BD095B" w:rsidRPr="00214391">
              <w:rPr>
                <w:rFonts w:ascii="Times New Roman" w:hAnsi="Times New Roman"/>
                <w:i/>
                <w:color w:val="000000" w:themeColor="text1"/>
                <w:sz w:val="24"/>
                <w:szCs w:val="24"/>
                <w:lang w:val="en-US"/>
              </w:rPr>
              <w:t>a alin. (1)</w:t>
            </w:r>
            <w:r w:rsidR="00BD095B" w:rsidRPr="00214391">
              <w:rPr>
                <w:rFonts w:ascii="Times New Roman" w:hAnsi="Times New Roman"/>
                <w:color w:val="000000" w:themeColor="text1"/>
                <w:sz w:val="24"/>
                <w:szCs w:val="24"/>
                <w:lang w:val="en-US"/>
              </w:rPr>
              <w:t>,</w:t>
            </w:r>
            <w:r w:rsidR="00BD095B" w:rsidRPr="00BD095B">
              <w:rPr>
                <w:rFonts w:ascii="Times New Roman" w:hAnsi="Times New Roman"/>
                <w:color w:val="000000" w:themeColor="text1"/>
                <w:sz w:val="24"/>
                <w:szCs w:val="24"/>
                <w:lang w:val="en-US"/>
              </w:rPr>
              <w:t xml:space="preserve"> </w:t>
            </w:r>
            <w:r w:rsidR="00BD095B" w:rsidRPr="00BD095B">
              <w:rPr>
                <w:rFonts w:ascii="Times New Roman" w:hAnsi="Times New Roman"/>
                <w:b/>
                <w:i/>
                <w:color w:val="000000" w:themeColor="text1"/>
                <w:sz w:val="24"/>
                <w:szCs w:val="24"/>
                <w:lang w:val="en-US"/>
              </w:rPr>
              <w:t>se consideră</w:t>
            </w:r>
            <w:r w:rsidR="00BD095B" w:rsidRPr="00BD095B">
              <w:rPr>
                <w:rFonts w:ascii="Times New Roman" w:hAnsi="Times New Roman"/>
                <w:color w:val="000000" w:themeColor="text1"/>
                <w:sz w:val="24"/>
                <w:szCs w:val="24"/>
                <w:lang w:val="en-US"/>
              </w:rPr>
              <w:t xml:space="preserve"> că următoare aspecte necesită a fi elucidate:</w:t>
            </w:r>
          </w:p>
          <w:p w14:paraId="43EB992B" w14:textId="574F254E" w:rsidR="00BD095B" w:rsidRDefault="00BD095B" w:rsidP="002F11FD">
            <w:pPr>
              <w:pStyle w:val="Listparagraf"/>
              <w:numPr>
                <w:ilvl w:val="0"/>
                <w:numId w:val="33"/>
              </w:numPr>
              <w:spacing w:after="0" w:line="240" w:lineRule="auto"/>
              <w:ind w:left="0" w:firstLine="342"/>
              <w:jc w:val="both"/>
              <w:rPr>
                <w:rFonts w:ascii="Times New Roman" w:hAnsi="Times New Roman"/>
                <w:color w:val="000000" w:themeColor="text1"/>
                <w:sz w:val="24"/>
                <w:szCs w:val="24"/>
              </w:rPr>
            </w:pPr>
            <w:r w:rsidRPr="00BD095B">
              <w:rPr>
                <w:rFonts w:ascii="Times New Roman" w:hAnsi="Times New Roman"/>
                <w:color w:val="000000" w:themeColor="text1"/>
                <w:sz w:val="24"/>
                <w:szCs w:val="24"/>
              </w:rPr>
              <w:t xml:space="preserve">se reiterează că este necesară includerea definiției pentru termenul de </w:t>
            </w:r>
            <w:r w:rsidRPr="00BD095B">
              <w:rPr>
                <w:rFonts w:ascii="Times New Roman" w:hAnsi="Times New Roman"/>
                <w:i/>
                <w:color w:val="000000" w:themeColor="text1"/>
                <w:sz w:val="24"/>
                <w:szCs w:val="24"/>
              </w:rPr>
              <w:t>pretendent la funcția electivă</w:t>
            </w:r>
            <w:r w:rsidRPr="00BD095B">
              <w:rPr>
                <w:rFonts w:ascii="Times New Roman" w:hAnsi="Times New Roman"/>
                <w:color w:val="000000" w:themeColor="text1"/>
                <w:sz w:val="24"/>
                <w:szCs w:val="24"/>
              </w:rPr>
              <w:t>, inclusiv pentru elucidarea faptului dacă partidul politic sau blocul electoral neînregistrat încă în calitate de concurent electoral (ex. pentru alegeri parlamentare) este pretendent la funcția electivă, și corespunzător poate depune contestații;</w:t>
            </w:r>
          </w:p>
          <w:p w14:paraId="1256FCFA" w14:textId="5A7B2F7D" w:rsidR="00DC4043" w:rsidRPr="00214391" w:rsidRDefault="00214391" w:rsidP="00214391">
            <w:pPr>
              <w:spacing w:after="0" w:line="240" w:lineRule="auto"/>
              <w:ind w:right="-328" w:hanging="392"/>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____________________________________________</w:t>
            </w:r>
          </w:p>
          <w:p w14:paraId="405FEF12" w14:textId="66AE76A9" w:rsidR="00BD095B" w:rsidRDefault="00BD095B" w:rsidP="007B187B">
            <w:pPr>
              <w:pStyle w:val="Listparagraf"/>
              <w:numPr>
                <w:ilvl w:val="0"/>
                <w:numId w:val="33"/>
              </w:numPr>
              <w:spacing w:after="0" w:line="240" w:lineRule="auto"/>
              <w:ind w:left="0" w:firstLine="342"/>
              <w:jc w:val="both"/>
              <w:rPr>
                <w:rFonts w:ascii="Times New Roman" w:hAnsi="Times New Roman"/>
                <w:color w:val="000000" w:themeColor="text1"/>
                <w:sz w:val="24"/>
                <w:szCs w:val="24"/>
              </w:rPr>
            </w:pPr>
            <w:r w:rsidRPr="00BD095B">
              <w:rPr>
                <w:rFonts w:ascii="Times New Roman" w:hAnsi="Times New Roman"/>
                <w:color w:val="000000" w:themeColor="text1"/>
                <w:sz w:val="24"/>
                <w:szCs w:val="24"/>
              </w:rPr>
              <w:t>nu este clar cine poate fi subiect al contestației în cazul contestațiilor privind finanțarea partidelor politice, contestații depuse în afara perioadei electorale;</w:t>
            </w:r>
          </w:p>
          <w:p w14:paraId="1D07BCF0" w14:textId="6ED7A2A4" w:rsidR="00E706AD" w:rsidRDefault="00E706AD" w:rsidP="007B187B">
            <w:pPr>
              <w:pStyle w:val="Listparagraf"/>
              <w:spacing w:line="240" w:lineRule="auto"/>
              <w:rPr>
                <w:rFonts w:ascii="Times New Roman" w:hAnsi="Times New Roman"/>
                <w:color w:val="000000" w:themeColor="text1"/>
                <w:sz w:val="24"/>
                <w:szCs w:val="24"/>
              </w:rPr>
            </w:pPr>
          </w:p>
          <w:p w14:paraId="618764F0" w14:textId="223832AA" w:rsidR="00C62FB6" w:rsidRDefault="00C62FB6" w:rsidP="007B187B">
            <w:pPr>
              <w:pStyle w:val="Listparagraf"/>
              <w:spacing w:line="240" w:lineRule="auto"/>
              <w:rPr>
                <w:rFonts w:ascii="Times New Roman" w:hAnsi="Times New Roman"/>
                <w:color w:val="000000" w:themeColor="text1"/>
                <w:sz w:val="24"/>
                <w:szCs w:val="24"/>
              </w:rPr>
            </w:pPr>
          </w:p>
          <w:p w14:paraId="3C6A3218" w14:textId="77777777" w:rsidR="00214391" w:rsidRDefault="00214391" w:rsidP="007B187B">
            <w:pPr>
              <w:spacing w:after="0" w:line="240" w:lineRule="auto"/>
              <w:jc w:val="both"/>
              <w:rPr>
                <w:rFonts w:ascii="Times New Roman" w:eastAsiaTheme="minorHAnsi" w:hAnsi="Times New Roman" w:cstheme="minorBidi"/>
                <w:color w:val="000000" w:themeColor="text1"/>
                <w:sz w:val="24"/>
                <w:szCs w:val="24"/>
                <w:lang w:val="ro-RO" w:eastAsia="en-US"/>
              </w:rPr>
            </w:pPr>
          </w:p>
          <w:p w14:paraId="6A1E749C" w14:textId="77777777" w:rsidR="007B187B" w:rsidRPr="00533F6B" w:rsidRDefault="007B187B" w:rsidP="007B187B">
            <w:pPr>
              <w:spacing w:after="0" w:line="240" w:lineRule="auto"/>
              <w:jc w:val="both"/>
              <w:rPr>
                <w:rFonts w:ascii="Times New Roman" w:hAnsi="Times New Roman"/>
                <w:color w:val="000000" w:themeColor="text1"/>
                <w:sz w:val="24"/>
                <w:szCs w:val="24"/>
                <w:lang w:val="en-US"/>
              </w:rPr>
            </w:pPr>
          </w:p>
          <w:p w14:paraId="09E2D385" w14:textId="77777777" w:rsidR="00214391" w:rsidRPr="00533F6B" w:rsidRDefault="00214391" w:rsidP="00214391">
            <w:pPr>
              <w:spacing w:after="0" w:line="360" w:lineRule="auto"/>
              <w:jc w:val="both"/>
              <w:rPr>
                <w:rFonts w:ascii="Times New Roman" w:hAnsi="Times New Roman"/>
                <w:color w:val="000000" w:themeColor="text1"/>
                <w:sz w:val="24"/>
                <w:szCs w:val="24"/>
                <w:lang w:val="en-US"/>
              </w:rPr>
            </w:pPr>
          </w:p>
          <w:p w14:paraId="4B7825DB" w14:textId="0319A530" w:rsidR="00DC4043" w:rsidRPr="00BD095B" w:rsidRDefault="00214391" w:rsidP="00214391">
            <w:pPr>
              <w:pStyle w:val="Listparagraf"/>
              <w:spacing w:after="0" w:line="240" w:lineRule="auto"/>
              <w:ind w:left="0" w:right="-328" w:hanging="250"/>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w:t>
            </w:r>
          </w:p>
          <w:p w14:paraId="5E159AA3" w14:textId="60D4A609" w:rsidR="00C62FB6" w:rsidRPr="00C62FB6" w:rsidRDefault="00BD095B" w:rsidP="00214391">
            <w:pPr>
              <w:pStyle w:val="Listparagraf"/>
              <w:numPr>
                <w:ilvl w:val="0"/>
                <w:numId w:val="33"/>
              </w:numPr>
              <w:spacing w:after="0" w:line="240" w:lineRule="auto"/>
              <w:ind w:left="0" w:firstLine="342"/>
              <w:jc w:val="both"/>
              <w:rPr>
                <w:rFonts w:ascii="Times New Roman" w:hAnsi="Times New Roman"/>
                <w:b/>
                <w:color w:val="000000" w:themeColor="text1"/>
                <w:sz w:val="24"/>
                <w:szCs w:val="24"/>
              </w:rPr>
            </w:pPr>
            <w:r w:rsidRPr="00BD095B">
              <w:rPr>
                <w:rFonts w:ascii="Times New Roman" w:hAnsi="Times New Roman"/>
                <w:color w:val="000000" w:themeColor="text1"/>
                <w:sz w:val="24"/>
                <w:szCs w:val="24"/>
              </w:rPr>
              <w:t>se reiterează că este necesară revizuirea noțiunii de concurent electoral, astfel încât să se asigure faptul că un candidat la funcția de deputat poate depune contestații;</w:t>
            </w:r>
          </w:p>
          <w:p w14:paraId="3C9D200D" w14:textId="5927CF5D" w:rsidR="00E57730" w:rsidRDefault="00E57730" w:rsidP="00C62FB6">
            <w:pPr>
              <w:spacing w:after="0" w:line="240" w:lineRule="auto"/>
              <w:jc w:val="both"/>
              <w:rPr>
                <w:rFonts w:ascii="Times New Roman" w:hAnsi="Times New Roman"/>
                <w:b/>
                <w:color w:val="000000" w:themeColor="text1"/>
                <w:sz w:val="24"/>
                <w:szCs w:val="24"/>
                <w:lang w:val="en-US"/>
              </w:rPr>
            </w:pPr>
          </w:p>
          <w:p w14:paraId="674AF761" w14:textId="420120DA" w:rsidR="004E0263" w:rsidRDefault="004E0263" w:rsidP="00C62FB6">
            <w:pPr>
              <w:spacing w:after="0" w:line="240" w:lineRule="auto"/>
              <w:jc w:val="both"/>
              <w:rPr>
                <w:rFonts w:ascii="Times New Roman" w:hAnsi="Times New Roman"/>
                <w:b/>
                <w:color w:val="000000" w:themeColor="text1"/>
                <w:sz w:val="24"/>
                <w:szCs w:val="24"/>
                <w:lang w:val="en-US"/>
              </w:rPr>
            </w:pPr>
          </w:p>
          <w:p w14:paraId="40561227" w14:textId="41033C88" w:rsidR="004E0263" w:rsidRDefault="004E0263" w:rsidP="00C62FB6">
            <w:pPr>
              <w:spacing w:after="0" w:line="240" w:lineRule="auto"/>
              <w:jc w:val="both"/>
              <w:rPr>
                <w:rFonts w:ascii="Times New Roman" w:hAnsi="Times New Roman"/>
                <w:b/>
                <w:color w:val="000000" w:themeColor="text1"/>
                <w:sz w:val="24"/>
                <w:szCs w:val="24"/>
                <w:lang w:val="en-US"/>
              </w:rPr>
            </w:pPr>
          </w:p>
          <w:p w14:paraId="3436097F" w14:textId="181709AE" w:rsidR="004E0263" w:rsidRDefault="004E0263" w:rsidP="00C62FB6">
            <w:pPr>
              <w:spacing w:after="0" w:line="240" w:lineRule="auto"/>
              <w:jc w:val="both"/>
              <w:rPr>
                <w:rFonts w:ascii="Times New Roman" w:hAnsi="Times New Roman"/>
                <w:b/>
                <w:color w:val="000000" w:themeColor="text1"/>
                <w:sz w:val="24"/>
                <w:szCs w:val="24"/>
                <w:lang w:val="en-US"/>
              </w:rPr>
            </w:pPr>
          </w:p>
          <w:p w14:paraId="46DB290F" w14:textId="60C2FDE9" w:rsidR="004E0263" w:rsidRDefault="004E0263" w:rsidP="00C62FB6">
            <w:pPr>
              <w:spacing w:after="0" w:line="240" w:lineRule="auto"/>
              <w:jc w:val="both"/>
              <w:rPr>
                <w:rFonts w:ascii="Times New Roman" w:hAnsi="Times New Roman"/>
                <w:b/>
                <w:color w:val="000000" w:themeColor="text1"/>
                <w:sz w:val="24"/>
                <w:szCs w:val="24"/>
                <w:lang w:val="en-US"/>
              </w:rPr>
            </w:pPr>
          </w:p>
          <w:p w14:paraId="3393CF34" w14:textId="024F4FD7" w:rsidR="004E0263" w:rsidRDefault="004E0263" w:rsidP="00C62FB6">
            <w:pPr>
              <w:spacing w:after="0" w:line="240" w:lineRule="auto"/>
              <w:jc w:val="both"/>
              <w:rPr>
                <w:rFonts w:ascii="Times New Roman" w:hAnsi="Times New Roman"/>
                <w:b/>
                <w:color w:val="000000" w:themeColor="text1"/>
                <w:sz w:val="24"/>
                <w:szCs w:val="24"/>
                <w:lang w:val="en-US"/>
              </w:rPr>
            </w:pPr>
          </w:p>
          <w:p w14:paraId="37B6A15B" w14:textId="70E325EB" w:rsidR="006C5F71" w:rsidRPr="00852D86" w:rsidRDefault="00852D86" w:rsidP="00852D86">
            <w:pPr>
              <w:spacing w:after="0" w:line="240" w:lineRule="auto"/>
              <w:ind w:right="-328" w:hanging="392"/>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____________________________________________</w:t>
            </w:r>
          </w:p>
          <w:p w14:paraId="6F7F9033" w14:textId="0AF09CB6" w:rsidR="00BD095B" w:rsidRPr="00C27B5A" w:rsidRDefault="00BD095B" w:rsidP="002F11FD">
            <w:pPr>
              <w:pStyle w:val="Listparagraf"/>
              <w:numPr>
                <w:ilvl w:val="0"/>
                <w:numId w:val="33"/>
              </w:numPr>
              <w:spacing w:after="0" w:line="240" w:lineRule="auto"/>
              <w:ind w:left="0" w:firstLine="342"/>
              <w:jc w:val="both"/>
              <w:rPr>
                <w:rFonts w:ascii="Times New Roman" w:hAnsi="Times New Roman"/>
                <w:b/>
                <w:color w:val="000000" w:themeColor="text1"/>
                <w:sz w:val="24"/>
                <w:szCs w:val="24"/>
              </w:rPr>
            </w:pPr>
            <w:r w:rsidRPr="00BD095B">
              <w:rPr>
                <w:rFonts w:ascii="Times New Roman" w:hAnsi="Times New Roman"/>
                <w:color w:val="000000" w:themeColor="text1"/>
                <w:sz w:val="24"/>
                <w:szCs w:val="24"/>
              </w:rPr>
              <w:t>nu este clar cine poate depune contestații după ziua alegerilor, și dacă calitatea de concurent electoral și de alegător se</w:t>
            </w:r>
            <w:r w:rsidR="001D7E35">
              <w:rPr>
                <w:rFonts w:ascii="Times New Roman" w:hAnsi="Times New Roman"/>
                <w:color w:val="000000" w:themeColor="text1"/>
                <w:sz w:val="24"/>
                <w:szCs w:val="24"/>
              </w:rPr>
              <w:t xml:space="preserve"> păstrează până la confirmarea/</w:t>
            </w:r>
            <w:r w:rsidRPr="00BD095B">
              <w:rPr>
                <w:rFonts w:ascii="Times New Roman" w:hAnsi="Times New Roman"/>
                <w:color w:val="000000" w:themeColor="text1"/>
                <w:sz w:val="24"/>
                <w:szCs w:val="24"/>
              </w:rPr>
              <w:t>infirmarea legalității alegerilor, pentru a asigura faptul că contestația nu va fi declarată inadmisibilă după ziua alegerilor;</w:t>
            </w:r>
          </w:p>
          <w:p w14:paraId="4BB8BB2C" w14:textId="36B6E0B9" w:rsidR="00C27B5A" w:rsidRPr="00B41395" w:rsidRDefault="00C27B5A" w:rsidP="00C27B5A">
            <w:pPr>
              <w:spacing w:after="0" w:line="240" w:lineRule="auto"/>
              <w:jc w:val="both"/>
              <w:rPr>
                <w:rFonts w:ascii="Times New Roman" w:hAnsi="Times New Roman"/>
                <w:b/>
                <w:color w:val="000000" w:themeColor="text1"/>
                <w:sz w:val="24"/>
                <w:szCs w:val="24"/>
                <w:lang w:val="en-US"/>
              </w:rPr>
            </w:pPr>
          </w:p>
          <w:p w14:paraId="20D7F479" w14:textId="4D980F75" w:rsidR="00C27B5A" w:rsidRPr="00B41395" w:rsidRDefault="00C27B5A" w:rsidP="00C27B5A">
            <w:pPr>
              <w:spacing w:after="0" w:line="240" w:lineRule="auto"/>
              <w:jc w:val="both"/>
              <w:rPr>
                <w:rFonts w:ascii="Times New Roman" w:hAnsi="Times New Roman"/>
                <w:b/>
                <w:color w:val="000000" w:themeColor="text1"/>
                <w:sz w:val="24"/>
                <w:szCs w:val="24"/>
                <w:lang w:val="en-US"/>
              </w:rPr>
            </w:pPr>
          </w:p>
          <w:p w14:paraId="5D95EC7F" w14:textId="5B9E9AAD" w:rsidR="001E39F2" w:rsidRPr="00B41395" w:rsidRDefault="001E39F2" w:rsidP="00C27B5A">
            <w:pPr>
              <w:spacing w:after="0" w:line="240" w:lineRule="auto"/>
              <w:jc w:val="both"/>
              <w:rPr>
                <w:rFonts w:ascii="Times New Roman" w:hAnsi="Times New Roman"/>
                <w:b/>
                <w:color w:val="000000" w:themeColor="text1"/>
                <w:sz w:val="24"/>
                <w:szCs w:val="24"/>
                <w:lang w:val="en-US"/>
              </w:rPr>
            </w:pPr>
          </w:p>
          <w:p w14:paraId="6EA0D72E" w14:textId="2B6BF4FA" w:rsidR="001E39F2" w:rsidRDefault="001E39F2" w:rsidP="00C27B5A">
            <w:pPr>
              <w:spacing w:after="0" w:line="240" w:lineRule="auto"/>
              <w:jc w:val="both"/>
              <w:rPr>
                <w:rFonts w:ascii="Times New Roman" w:hAnsi="Times New Roman"/>
                <w:b/>
                <w:color w:val="000000" w:themeColor="text1"/>
                <w:sz w:val="24"/>
                <w:szCs w:val="24"/>
                <w:lang w:val="en-US"/>
              </w:rPr>
            </w:pPr>
          </w:p>
          <w:p w14:paraId="306D5350" w14:textId="77777777" w:rsidR="00852D86" w:rsidRDefault="00852D86" w:rsidP="00C27B5A">
            <w:pPr>
              <w:spacing w:after="0" w:line="240" w:lineRule="auto"/>
              <w:jc w:val="both"/>
              <w:rPr>
                <w:rFonts w:ascii="Times New Roman" w:hAnsi="Times New Roman"/>
                <w:b/>
                <w:color w:val="000000" w:themeColor="text1"/>
                <w:sz w:val="24"/>
                <w:szCs w:val="24"/>
                <w:lang w:val="en-US"/>
              </w:rPr>
            </w:pPr>
          </w:p>
          <w:p w14:paraId="6D21E89F" w14:textId="77777777" w:rsidR="00852D86" w:rsidRDefault="00852D86" w:rsidP="00C27B5A">
            <w:pPr>
              <w:spacing w:after="0" w:line="240" w:lineRule="auto"/>
              <w:jc w:val="both"/>
              <w:rPr>
                <w:rFonts w:ascii="Times New Roman" w:hAnsi="Times New Roman"/>
                <w:b/>
                <w:color w:val="000000" w:themeColor="text1"/>
                <w:sz w:val="24"/>
                <w:szCs w:val="24"/>
                <w:lang w:val="en-US"/>
              </w:rPr>
            </w:pPr>
          </w:p>
          <w:p w14:paraId="48E5FD51" w14:textId="77777777" w:rsidR="00852D86" w:rsidRPr="00B41395" w:rsidRDefault="00852D86" w:rsidP="00C27B5A">
            <w:pPr>
              <w:spacing w:after="0" w:line="240" w:lineRule="auto"/>
              <w:jc w:val="both"/>
              <w:rPr>
                <w:rFonts w:ascii="Times New Roman" w:hAnsi="Times New Roman"/>
                <w:b/>
                <w:color w:val="000000" w:themeColor="text1"/>
                <w:sz w:val="24"/>
                <w:szCs w:val="24"/>
                <w:lang w:val="en-US"/>
              </w:rPr>
            </w:pPr>
          </w:p>
          <w:p w14:paraId="67A1D8A2" w14:textId="4700B96F" w:rsidR="001E39F2" w:rsidRPr="00B41395" w:rsidRDefault="001E39F2" w:rsidP="00C27B5A">
            <w:pPr>
              <w:spacing w:after="0" w:line="240" w:lineRule="auto"/>
              <w:jc w:val="both"/>
              <w:rPr>
                <w:rFonts w:ascii="Times New Roman" w:hAnsi="Times New Roman"/>
                <w:b/>
                <w:color w:val="000000" w:themeColor="text1"/>
                <w:sz w:val="24"/>
                <w:szCs w:val="24"/>
                <w:lang w:val="en-US"/>
              </w:rPr>
            </w:pPr>
          </w:p>
          <w:p w14:paraId="111E64BF" w14:textId="736ADC5B" w:rsidR="001E39F2" w:rsidRPr="001E39F2" w:rsidRDefault="00BD095B" w:rsidP="002F11FD">
            <w:pPr>
              <w:pStyle w:val="Listparagraf"/>
              <w:numPr>
                <w:ilvl w:val="0"/>
                <w:numId w:val="33"/>
              </w:numPr>
              <w:spacing w:after="0" w:line="240" w:lineRule="auto"/>
              <w:ind w:left="0" w:firstLine="342"/>
              <w:jc w:val="both"/>
              <w:rPr>
                <w:rFonts w:ascii="Times New Roman" w:hAnsi="Times New Roman"/>
                <w:color w:val="000000" w:themeColor="text1"/>
                <w:sz w:val="24"/>
                <w:szCs w:val="24"/>
              </w:rPr>
            </w:pPr>
            <w:r w:rsidRPr="00BD095B">
              <w:rPr>
                <w:rFonts w:ascii="Times New Roman" w:hAnsi="Times New Roman"/>
                <w:color w:val="000000" w:themeColor="text1"/>
                <w:sz w:val="24"/>
                <w:szCs w:val="24"/>
              </w:rPr>
              <w:lastRenderedPageBreak/>
              <w:t>nu este clar dacă persoanele cărora li s-a refuzat înregistrarea, confirmarea, acreditarea pot depune contestații, prin prisma acestei normei. De exemplu, candidații cărora li s-a refuzat înregistrarea nu dispun nici de calitatea de pretendent la funcție electivă nici nu au obținut calitatea de concurent electoral, însă aceștia ar trebui să aibă dreptul să depună cel puțin contestație împotriva refuzului înregistrării lor.</w:t>
            </w:r>
          </w:p>
          <w:p w14:paraId="282E1611" w14:textId="3A9CB9E8" w:rsidR="00BD095B" w:rsidRDefault="00BD095B" w:rsidP="00BD095B">
            <w:pPr>
              <w:spacing w:after="0" w:line="240" w:lineRule="auto"/>
              <w:ind w:firstLine="342"/>
              <w:jc w:val="both"/>
              <w:rPr>
                <w:rFonts w:ascii="Times New Roman" w:hAnsi="Times New Roman"/>
                <w:color w:val="000000" w:themeColor="text1"/>
                <w:sz w:val="24"/>
                <w:szCs w:val="24"/>
                <w:lang w:val="en-US"/>
              </w:rPr>
            </w:pPr>
            <w:r w:rsidRPr="00BD095B">
              <w:rPr>
                <w:rFonts w:ascii="Times New Roman" w:hAnsi="Times New Roman"/>
                <w:color w:val="000000" w:themeColor="text1"/>
                <w:sz w:val="24"/>
                <w:szCs w:val="24"/>
                <w:lang w:val="en-US"/>
              </w:rPr>
              <w:t xml:space="preserve">Totodată, </w:t>
            </w:r>
            <w:r w:rsidR="001D7E35" w:rsidRPr="001D7E35">
              <w:rPr>
                <w:rFonts w:ascii="Times New Roman" w:hAnsi="Times New Roman"/>
                <w:b/>
                <w:i/>
                <w:color w:val="000000" w:themeColor="text1"/>
                <w:sz w:val="24"/>
                <w:szCs w:val="24"/>
                <w:lang w:val="en-US"/>
              </w:rPr>
              <w:t>se recomandă</w:t>
            </w:r>
            <w:r w:rsidRPr="00BD095B">
              <w:rPr>
                <w:rFonts w:ascii="Times New Roman" w:hAnsi="Times New Roman"/>
                <w:color w:val="000000" w:themeColor="text1"/>
                <w:sz w:val="24"/>
                <w:szCs w:val="24"/>
                <w:lang w:val="en-US"/>
              </w:rPr>
              <w:t xml:space="preserve"> exclude</w:t>
            </w:r>
            <w:r w:rsidR="001D7E35">
              <w:rPr>
                <w:rFonts w:ascii="Times New Roman" w:hAnsi="Times New Roman"/>
                <w:color w:val="000000" w:themeColor="text1"/>
                <w:sz w:val="24"/>
                <w:szCs w:val="24"/>
                <w:lang w:val="en-US"/>
              </w:rPr>
              <w:t>rea de la alin. (1) a textului „</w:t>
            </w:r>
            <w:r w:rsidRPr="001D7E35">
              <w:rPr>
                <w:rFonts w:ascii="Times New Roman" w:hAnsi="Times New Roman"/>
                <w:i/>
                <w:color w:val="000000" w:themeColor="text1"/>
                <w:sz w:val="24"/>
                <w:szCs w:val="24"/>
                <w:lang w:val="en-US"/>
              </w:rPr>
              <w:t>care revendică încălcarea drepturilor sale legitime prevăzute de prezentul cod și de alte acte normative în domeniul electoral</w:t>
            </w:r>
            <w:r w:rsidRPr="00BD095B">
              <w:rPr>
                <w:rFonts w:ascii="Times New Roman" w:hAnsi="Times New Roman"/>
                <w:color w:val="000000" w:themeColor="text1"/>
                <w:sz w:val="24"/>
                <w:szCs w:val="24"/>
                <w:lang w:val="en-US"/>
              </w:rPr>
              <w:t>”, deoarece orice încălcare a prevederilor legale în materie electorală afectează sau încalcă dreptul de a alege și a fi ales, și nu este necesară verificarea acestei condiții.</w:t>
            </w:r>
          </w:p>
          <w:p w14:paraId="2994BFB7" w14:textId="7D135E76" w:rsidR="00B54A6A" w:rsidRDefault="00B54A6A" w:rsidP="00BD095B">
            <w:pPr>
              <w:spacing w:after="0" w:line="240" w:lineRule="auto"/>
              <w:ind w:firstLine="342"/>
              <w:jc w:val="both"/>
              <w:rPr>
                <w:rFonts w:ascii="Times New Roman" w:hAnsi="Times New Roman"/>
                <w:color w:val="000000" w:themeColor="text1"/>
                <w:sz w:val="24"/>
                <w:szCs w:val="24"/>
                <w:lang w:val="en-US"/>
              </w:rPr>
            </w:pPr>
          </w:p>
          <w:p w14:paraId="6B1BC57B" w14:textId="4E554339" w:rsidR="00CC5B71" w:rsidRDefault="00FE3C8C" w:rsidP="00FE3C8C">
            <w:pPr>
              <w:spacing w:after="0" w:line="240" w:lineRule="auto"/>
              <w:ind w:right="-328" w:hanging="392"/>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___________________________________________</w:t>
            </w:r>
          </w:p>
          <w:p w14:paraId="0B1140E1" w14:textId="45061BF3" w:rsidR="001D7E35" w:rsidRDefault="00FE3C8C" w:rsidP="00FE3C8C">
            <w:pPr>
              <w:spacing w:after="0" w:line="240" w:lineRule="auto"/>
              <w:ind w:firstLine="432"/>
              <w:jc w:val="both"/>
              <w:rPr>
                <w:rFonts w:ascii="Times New Roman" w:hAnsi="Times New Roman"/>
                <w:sz w:val="24"/>
                <w:szCs w:val="24"/>
                <w:lang w:val="en-US"/>
              </w:rPr>
            </w:pPr>
            <w:r>
              <w:rPr>
                <w:rFonts w:ascii="Times New Roman" w:hAnsi="Times New Roman"/>
                <w:color w:val="000000" w:themeColor="text1"/>
                <w:sz w:val="24"/>
                <w:szCs w:val="24"/>
                <w:lang w:val="en-US"/>
              </w:rPr>
              <w:t>2)</w:t>
            </w:r>
            <w:r w:rsidR="001D7E35" w:rsidRPr="001D7E35">
              <w:rPr>
                <w:rFonts w:ascii="Times New Roman" w:hAnsi="Times New Roman"/>
                <w:color w:val="000000" w:themeColor="text1"/>
                <w:sz w:val="24"/>
                <w:szCs w:val="24"/>
                <w:lang w:val="en-US"/>
              </w:rPr>
              <w:t xml:space="preserve"> </w:t>
            </w:r>
            <w:r w:rsidRPr="00FE3C8C">
              <w:rPr>
                <w:rFonts w:ascii="Times New Roman" w:hAnsi="Times New Roman"/>
                <w:i/>
                <w:color w:val="000000" w:themeColor="text1"/>
                <w:sz w:val="24"/>
                <w:szCs w:val="24"/>
                <w:lang w:val="en-US"/>
              </w:rPr>
              <w:t>L</w:t>
            </w:r>
            <w:r w:rsidR="001D7E35" w:rsidRPr="00FE3C8C">
              <w:rPr>
                <w:rFonts w:ascii="Times New Roman" w:hAnsi="Times New Roman"/>
                <w:i/>
                <w:color w:val="000000" w:themeColor="text1"/>
                <w:sz w:val="24"/>
                <w:szCs w:val="24"/>
                <w:lang w:val="en-US"/>
              </w:rPr>
              <w:t>a alin. (3)</w:t>
            </w:r>
            <w:r w:rsidR="001D7E35" w:rsidRPr="00FE3C8C">
              <w:rPr>
                <w:rFonts w:ascii="Times New Roman" w:hAnsi="Times New Roman"/>
                <w:color w:val="000000" w:themeColor="text1"/>
                <w:sz w:val="24"/>
                <w:szCs w:val="24"/>
                <w:lang w:val="en-US"/>
              </w:rPr>
              <w:t>,</w:t>
            </w:r>
            <w:r w:rsidR="001D7E35" w:rsidRPr="001D7E35">
              <w:rPr>
                <w:rFonts w:ascii="Times New Roman" w:hAnsi="Times New Roman"/>
                <w:color w:val="000000" w:themeColor="text1"/>
                <w:sz w:val="24"/>
                <w:szCs w:val="24"/>
                <w:lang w:val="en-US"/>
              </w:rPr>
              <w:t xml:space="preserve"> </w:t>
            </w:r>
            <w:r w:rsidR="001D7E35">
              <w:rPr>
                <w:rFonts w:ascii="Times New Roman" w:hAnsi="Times New Roman"/>
                <w:sz w:val="24"/>
                <w:szCs w:val="24"/>
                <w:lang w:val="en-US"/>
              </w:rPr>
              <w:t>n</w:t>
            </w:r>
            <w:r w:rsidR="001D7E35" w:rsidRPr="001D7E35">
              <w:rPr>
                <w:rFonts w:ascii="Times New Roman" w:hAnsi="Times New Roman"/>
                <w:sz w:val="24"/>
                <w:szCs w:val="24"/>
                <w:lang w:val="en-US"/>
              </w:rPr>
              <w:t>orma prevăzută în primul enunț este similară după conținut cu norma de la art. 71</w:t>
            </w:r>
            <w:r w:rsidR="001D7E35" w:rsidRPr="001D7E35">
              <w:rPr>
                <w:rFonts w:ascii="Times New Roman" w:hAnsi="Times New Roman"/>
                <w:sz w:val="24"/>
                <w:szCs w:val="24"/>
                <w:vertAlign w:val="superscript"/>
                <w:lang w:val="en-US"/>
              </w:rPr>
              <w:t>2</w:t>
            </w:r>
            <w:r w:rsidR="001D7E35" w:rsidRPr="001D7E35">
              <w:rPr>
                <w:rFonts w:ascii="Times New Roman" w:hAnsi="Times New Roman"/>
                <w:sz w:val="24"/>
                <w:szCs w:val="24"/>
                <w:lang w:val="en-US"/>
              </w:rPr>
              <w:t xml:space="preserve"> alin. (2), și prin urmare</w:t>
            </w:r>
            <w:r w:rsidR="001D7E35" w:rsidRPr="001D7E35">
              <w:rPr>
                <w:rFonts w:ascii="Times New Roman" w:hAnsi="Times New Roman"/>
                <w:b/>
                <w:sz w:val="24"/>
                <w:szCs w:val="24"/>
                <w:lang w:val="en-US"/>
              </w:rPr>
              <w:t xml:space="preserve"> </w:t>
            </w:r>
            <w:r w:rsidR="001D7E35" w:rsidRPr="001D7E35">
              <w:rPr>
                <w:rFonts w:ascii="Times New Roman" w:hAnsi="Times New Roman"/>
                <w:b/>
                <w:i/>
                <w:sz w:val="24"/>
                <w:szCs w:val="24"/>
                <w:lang w:val="en-US"/>
              </w:rPr>
              <w:t>se recomandă</w:t>
            </w:r>
            <w:r w:rsidR="001D7E35" w:rsidRPr="001D7E35">
              <w:rPr>
                <w:rFonts w:ascii="Times New Roman" w:hAnsi="Times New Roman"/>
                <w:b/>
                <w:sz w:val="24"/>
                <w:szCs w:val="24"/>
                <w:lang w:val="en-US"/>
              </w:rPr>
              <w:t xml:space="preserve"> </w:t>
            </w:r>
            <w:r w:rsidR="001D7E35" w:rsidRPr="001D7E35">
              <w:rPr>
                <w:rFonts w:ascii="Times New Roman" w:hAnsi="Times New Roman"/>
                <w:sz w:val="24"/>
                <w:szCs w:val="24"/>
                <w:lang w:val="en-US"/>
              </w:rPr>
              <w:t>excluderea acesteia.</w:t>
            </w:r>
          </w:p>
          <w:p w14:paraId="166B2015" w14:textId="068F3FFF" w:rsidR="00FE3C8C" w:rsidRPr="001D7E35" w:rsidRDefault="00FE3C8C" w:rsidP="00FE3C8C">
            <w:pPr>
              <w:spacing w:after="0" w:line="240" w:lineRule="auto"/>
              <w:ind w:right="-328" w:hanging="392"/>
              <w:jc w:val="both"/>
              <w:rPr>
                <w:rFonts w:ascii="Times New Roman" w:hAnsi="Times New Roman"/>
                <w:sz w:val="24"/>
                <w:szCs w:val="24"/>
                <w:lang w:val="en-US"/>
              </w:rPr>
            </w:pPr>
            <w:r>
              <w:rPr>
                <w:rFonts w:ascii="Times New Roman" w:hAnsi="Times New Roman"/>
                <w:sz w:val="24"/>
                <w:szCs w:val="24"/>
                <w:lang w:val="en-US"/>
              </w:rPr>
              <w:t>___________________________________________</w:t>
            </w:r>
          </w:p>
          <w:p w14:paraId="2FF29BC8" w14:textId="4A05E698" w:rsidR="001D7E35" w:rsidRPr="001D7E35" w:rsidRDefault="00FE3C8C" w:rsidP="001D7E35">
            <w:pPr>
              <w:spacing w:after="0" w:line="240" w:lineRule="auto"/>
              <w:ind w:firstLine="432"/>
              <w:jc w:val="both"/>
              <w:rPr>
                <w:rFonts w:ascii="Times New Roman" w:hAnsi="Times New Roman"/>
                <w:color w:val="000000" w:themeColor="text1"/>
                <w:sz w:val="24"/>
                <w:szCs w:val="24"/>
                <w:lang w:val="en-US"/>
              </w:rPr>
            </w:pPr>
            <w:r>
              <w:rPr>
                <w:rFonts w:ascii="Times New Roman" w:hAnsi="Times New Roman"/>
                <w:sz w:val="24"/>
                <w:szCs w:val="24"/>
                <w:lang w:val="en-US"/>
              </w:rPr>
              <w:t>3) Î</w:t>
            </w:r>
            <w:r w:rsidR="001D7E35" w:rsidRPr="001D7E35">
              <w:rPr>
                <w:rFonts w:ascii="Times New Roman" w:hAnsi="Times New Roman"/>
                <w:sz w:val="24"/>
                <w:szCs w:val="24"/>
                <w:lang w:val="en-US"/>
              </w:rPr>
              <w:t>n privința normei care se regăsește în cel de-al doilea enunț</w:t>
            </w:r>
            <w:r w:rsidR="00F425A5">
              <w:rPr>
                <w:rFonts w:ascii="Times New Roman" w:hAnsi="Times New Roman"/>
                <w:sz w:val="24"/>
                <w:szCs w:val="24"/>
                <w:lang w:val="en-US"/>
              </w:rPr>
              <w:t xml:space="preserve"> </w:t>
            </w:r>
            <w:r w:rsidR="00F425A5" w:rsidRPr="00F425A5">
              <w:rPr>
                <w:rFonts w:ascii="Times New Roman" w:hAnsi="Times New Roman"/>
                <w:i/>
                <w:iCs/>
                <w:sz w:val="24"/>
                <w:szCs w:val="24"/>
                <w:lang w:val="en-US"/>
              </w:rPr>
              <w:t>– alin. (4)</w:t>
            </w:r>
            <w:r w:rsidR="001D7E35" w:rsidRPr="001D7E35">
              <w:rPr>
                <w:rFonts w:ascii="Times New Roman" w:hAnsi="Times New Roman"/>
                <w:sz w:val="24"/>
                <w:szCs w:val="24"/>
                <w:lang w:val="en-US"/>
              </w:rPr>
              <w:t xml:space="preserve">, </w:t>
            </w:r>
            <w:r w:rsidR="001D7E35" w:rsidRPr="001D7E35">
              <w:rPr>
                <w:rFonts w:ascii="Times New Roman" w:hAnsi="Times New Roman"/>
                <w:b/>
                <w:i/>
                <w:sz w:val="24"/>
                <w:szCs w:val="24"/>
                <w:lang w:val="en-US"/>
              </w:rPr>
              <w:t>se consideră</w:t>
            </w:r>
            <w:r w:rsidR="001D7E35" w:rsidRPr="001D7E35">
              <w:rPr>
                <w:rFonts w:ascii="Times New Roman" w:hAnsi="Times New Roman"/>
                <w:sz w:val="24"/>
                <w:szCs w:val="24"/>
                <w:lang w:val="en-US"/>
              </w:rPr>
              <w:t xml:space="preserve"> că aceasta trebuie să se regăsească într-un articol care prevede examinarea sau inițierea examinării contestației și nu ordinea de depunere a contestației.</w:t>
            </w:r>
          </w:p>
          <w:p w14:paraId="3437F8B2" w14:textId="77777777" w:rsidR="00BD095B" w:rsidRDefault="00BD095B" w:rsidP="00694CB2">
            <w:pPr>
              <w:spacing w:after="0" w:line="240" w:lineRule="auto"/>
              <w:ind w:firstLine="342"/>
              <w:jc w:val="both"/>
              <w:rPr>
                <w:rFonts w:ascii="Times New Roman" w:hAnsi="Times New Roman"/>
                <w:color w:val="000000" w:themeColor="text1"/>
                <w:sz w:val="24"/>
                <w:szCs w:val="24"/>
                <w:lang w:val="en-US"/>
              </w:rPr>
            </w:pPr>
          </w:p>
          <w:p w14:paraId="094F094C" w14:textId="23740030" w:rsidR="00CC5B71" w:rsidRPr="00B01C73" w:rsidRDefault="00CC5B71" w:rsidP="00694CB2">
            <w:pPr>
              <w:spacing w:after="0" w:line="240" w:lineRule="auto"/>
              <w:ind w:firstLine="342"/>
              <w:jc w:val="both"/>
              <w:rPr>
                <w:rFonts w:ascii="Times New Roman" w:hAnsi="Times New Roman"/>
                <w:color w:val="000000" w:themeColor="text1"/>
                <w:sz w:val="24"/>
                <w:szCs w:val="24"/>
                <w:lang w:val="en-US"/>
              </w:rPr>
            </w:pPr>
          </w:p>
        </w:tc>
        <w:tc>
          <w:tcPr>
            <w:tcW w:w="4230" w:type="dxa"/>
          </w:tcPr>
          <w:p w14:paraId="5B334403" w14:textId="09A3543F" w:rsidR="00BD095B" w:rsidRDefault="001C7047" w:rsidP="00214391">
            <w:pPr>
              <w:tabs>
                <w:tab w:val="left" w:pos="884"/>
                <w:tab w:val="left" w:pos="1196"/>
              </w:tabs>
              <w:spacing w:after="0" w:line="240" w:lineRule="auto"/>
              <w:ind w:firstLine="253"/>
              <w:jc w:val="both"/>
              <w:rPr>
                <w:rFonts w:ascii="Times New Roman" w:hAnsi="Times New Roman"/>
                <w:b/>
                <w:bCs/>
                <w:i/>
                <w:iCs/>
                <w:sz w:val="24"/>
                <w:szCs w:val="24"/>
                <w:lang w:val="ro-MD"/>
              </w:rPr>
            </w:pPr>
            <w:r>
              <w:rPr>
                <w:rFonts w:ascii="Times New Roman" w:hAnsi="Times New Roman"/>
                <w:b/>
                <w:bCs/>
                <w:i/>
                <w:iCs/>
                <w:sz w:val="24"/>
                <w:szCs w:val="24"/>
                <w:lang w:val="ro-MD"/>
              </w:rPr>
              <w:lastRenderedPageBreak/>
              <w:t>Se acceptă parțial</w:t>
            </w:r>
            <w:r w:rsidR="00852D86">
              <w:rPr>
                <w:rFonts w:ascii="Times New Roman" w:hAnsi="Times New Roman"/>
                <w:sz w:val="24"/>
                <w:szCs w:val="24"/>
                <w:lang w:val="ro-MD"/>
              </w:rPr>
              <w:t>.</w:t>
            </w:r>
            <w:r>
              <w:rPr>
                <w:rFonts w:ascii="Times New Roman" w:hAnsi="Times New Roman"/>
                <w:b/>
                <w:bCs/>
                <w:i/>
                <w:iCs/>
                <w:sz w:val="24"/>
                <w:szCs w:val="24"/>
                <w:lang w:val="ro-MD"/>
              </w:rPr>
              <w:t xml:space="preserve"> </w:t>
            </w:r>
          </w:p>
          <w:p w14:paraId="1D8FDB38" w14:textId="54BE0DF9" w:rsidR="001C7047" w:rsidRDefault="0052333F" w:rsidP="00214391">
            <w:pPr>
              <w:pStyle w:val="NormalWeb"/>
              <w:spacing w:before="0" w:beforeAutospacing="0" w:after="0" w:afterAutospacing="0"/>
              <w:ind w:firstLine="253"/>
              <w:jc w:val="both"/>
              <w:rPr>
                <w:bCs/>
                <w:iCs/>
              </w:rPr>
            </w:pPr>
            <w:r>
              <w:rPr>
                <w:i/>
              </w:rPr>
              <w:t>Noțiunea de</w:t>
            </w:r>
            <w:r w:rsidRPr="003A4F44">
              <w:rPr>
                <w:i/>
              </w:rPr>
              <w:t xml:space="preserve"> </w:t>
            </w:r>
            <w:r>
              <w:rPr>
                <w:i/>
              </w:rPr>
              <w:t>„pretendent</w:t>
            </w:r>
            <w:r w:rsidR="001C7047" w:rsidRPr="003A4F44">
              <w:rPr>
                <w:i/>
              </w:rPr>
              <w:t xml:space="preserve"> la o funcție publică electivă</w:t>
            </w:r>
            <w:r>
              <w:rPr>
                <w:i/>
              </w:rPr>
              <w:t>”</w:t>
            </w:r>
            <w:r w:rsidR="001C7047" w:rsidRPr="003A4F44">
              <w:rPr>
                <w:b/>
                <w:bCs/>
                <w:i/>
                <w:iCs/>
              </w:rPr>
              <w:t xml:space="preserve"> </w:t>
            </w:r>
            <w:r>
              <w:rPr>
                <w:bCs/>
                <w:iCs/>
              </w:rPr>
              <w:t xml:space="preserve">a fost clarificată mai sus, fiind substituită cu cea de </w:t>
            </w:r>
            <w:r w:rsidRPr="001838EA">
              <w:rPr>
                <w:bCs/>
                <w:i/>
              </w:rPr>
              <w:t>„candidat desemnat”</w:t>
            </w:r>
            <w:r w:rsidR="00214391">
              <w:rPr>
                <w:bCs/>
                <w:i/>
              </w:rPr>
              <w:t>.</w:t>
            </w:r>
          </w:p>
          <w:p w14:paraId="18CDC8AD" w14:textId="77777777" w:rsidR="00A226D4" w:rsidRDefault="00A226D4" w:rsidP="00E706AD">
            <w:pPr>
              <w:pStyle w:val="NormalWeb"/>
              <w:spacing w:before="0" w:beforeAutospacing="0" w:after="0" w:afterAutospacing="0"/>
              <w:jc w:val="both"/>
              <w:rPr>
                <w:bCs/>
                <w:iCs/>
              </w:rPr>
            </w:pPr>
          </w:p>
          <w:p w14:paraId="2998634D" w14:textId="77777777" w:rsidR="00A226D4" w:rsidRDefault="00A226D4" w:rsidP="00E706AD">
            <w:pPr>
              <w:pStyle w:val="NormalWeb"/>
              <w:spacing w:before="0" w:beforeAutospacing="0" w:after="0" w:afterAutospacing="0"/>
              <w:jc w:val="both"/>
              <w:rPr>
                <w:bCs/>
                <w:iCs/>
              </w:rPr>
            </w:pPr>
          </w:p>
          <w:p w14:paraId="56263B44" w14:textId="77777777" w:rsidR="00A226D4" w:rsidRDefault="00A226D4" w:rsidP="00E706AD">
            <w:pPr>
              <w:pStyle w:val="NormalWeb"/>
              <w:spacing w:before="0" w:beforeAutospacing="0" w:after="0" w:afterAutospacing="0"/>
              <w:jc w:val="both"/>
              <w:rPr>
                <w:bCs/>
                <w:iCs/>
              </w:rPr>
            </w:pPr>
          </w:p>
          <w:p w14:paraId="13BC85AF" w14:textId="77777777" w:rsidR="00A226D4" w:rsidRDefault="00A226D4" w:rsidP="00E706AD">
            <w:pPr>
              <w:pStyle w:val="NormalWeb"/>
              <w:spacing w:before="0" w:beforeAutospacing="0" w:after="0" w:afterAutospacing="0"/>
              <w:jc w:val="both"/>
              <w:rPr>
                <w:bCs/>
                <w:iCs/>
              </w:rPr>
            </w:pPr>
          </w:p>
          <w:p w14:paraId="42614638" w14:textId="77777777" w:rsidR="00A226D4" w:rsidRDefault="00A226D4" w:rsidP="00E706AD">
            <w:pPr>
              <w:pStyle w:val="NormalWeb"/>
              <w:spacing w:before="0" w:beforeAutospacing="0" w:after="0" w:afterAutospacing="0"/>
              <w:jc w:val="both"/>
              <w:rPr>
                <w:bCs/>
                <w:iCs/>
              </w:rPr>
            </w:pPr>
          </w:p>
          <w:p w14:paraId="28CF9C4D" w14:textId="35860638" w:rsidR="00A226D4" w:rsidRDefault="00214391" w:rsidP="00214391">
            <w:pPr>
              <w:pStyle w:val="NormalWeb"/>
              <w:spacing w:before="0" w:beforeAutospacing="0" w:after="0" w:afterAutospacing="0"/>
              <w:ind w:right="-208" w:hanging="314"/>
              <w:jc w:val="both"/>
              <w:rPr>
                <w:iCs/>
              </w:rPr>
            </w:pPr>
            <w:r>
              <w:rPr>
                <w:iCs/>
              </w:rPr>
              <w:t>_____________________________________</w:t>
            </w:r>
          </w:p>
          <w:p w14:paraId="13F9200C" w14:textId="6CB8D3D4" w:rsidR="00DC4043" w:rsidRPr="00852D86" w:rsidRDefault="00852D86" w:rsidP="00852D86">
            <w:pPr>
              <w:tabs>
                <w:tab w:val="left" w:pos="884"/>
                <w:tab w:val="left" w:pos="1196"/>
              </w:tabs>
              <w:spacing w:after="0" w:line="240" w:lineRule="auto"/>
              <w:ind w:firstLine="253"/>
              <w:jc w:val="both"/>
              <w:rPr>
                <w:rFonts w:ascii="Times New Roman" w:hAnsi="Times New Roman"/>
                <w:sz w:val="24"/>
                <w:szCs w:val="24"/>
                <w:lang w:val="ro-MD"/>
              </w:rPr>
            </w:pPr>
            <w:r>
              <w:rPr>
                <w:rFonts w:ascii="Times New Roman" w:hAnsi="Times New Roman"/>
                <w:b/>
                <w:bCs/>
                <w:i/>
                <w:iCs/>
                <w:sz w:val="24"/>
                <w:szCs w:val="24"/>
                <w:lang w:val="ro-MD"/>
              </w:rPr>
              <w:t>Se acceptă parțial</w:t>
            </w:r>
            <w:r>
              <w:rPr>
                <w:rFonts w:ascii="Times New Roman" w:hAnsi="Times New Roman"/>
                <w:sz w:val="24"/>
                <w:szCs w:val="24"/>
                <w:lang w:val="ro-MD"/>
              </w:rPr>
              <w:t>.</w:t>
            </w:r>
          </w:p>
          <w:p w14:paraId="53DE6651" w14:textId="0004D60B" w:rsidR="00DC4043" w:rsidRPr="00DC4043" w:rsidRDefault="00DC4043" w:rsidP="00852D86">
            <w:pPr>
              <w:pStyle w:val="NormalWeb"/>
              <w:spacing w:before="0" w:beforeAutospacing="0" w:after="0" w:afterAutospacing="0"/>
              <w:ind w:firstLine="253"/>
              <w:jc w:val="both"/>
            </w:pPr>
            <w:r w:rsidRPr="00DC4043">
              <w:rPr>
                <w:lang w:val="en-US"/>
              </w:rPr>
              <w:t xml:space="preserve">Aliniatul (1) se completează cu următorul text: </w:t>
            </w:r>
            <w:r w:rsidRPr="007B187B">
              <w:rPr>
                <w:lang w:val="en-US"/>
              </w:rPr>
              <w:t>„</w:t>
            </w:r>
            <w:r w:rsidRPr="007B187B">
              <w:rPr>
                <w:i/>
              </w:rPr>
              <w:t xml:space="preserve"> Pot depune contestații și partidele politice care au dreptul de a </w:t>
            </w:r>
            <w:r w:rsidRPr="007B187B">
              <w:rPr>
                <w:i/>
              </w:rPr>
              <w:lastRenderedPageBreak/>
              <w:t xml:space="preserve">participa la scrutin în condițiile stabilite de </w:t>
            </w:r>
            <w:r w:rsidRPr="00852D86">
              <w:rPr>
                <w:i/>
                <w:shd w:val="clear" w:color="auto" w:fill="FFFF00"/>
              </w:rPr>
              <w:t>art. 22</w:t>
            </w:r>
            <w:r w:rsidRPr="00852D86">
              <w:rPr>
                <w:i/>
                <w:shd w:val="clear" w:color="auto" w:fill="FFFF00"/>
                <w:vertAlign w:val="superscript"/>
              </w:rPr>
              <w:t>2</w:t>
            </w:r>
            <w:r w:rsidRPr="00852D86">
              <w:rPr>
                <w:i/>
                <w:shd w:val="clear" w:color="auto" w:fill="FFFF00"/>
              </w:rPr>
              <w:t xml:space="preserve"> lit. g).</w:t>
            </w:r>
            <w:r w:rsidRPr="007B187B">
              <w:t xml:space="preserve"> ” </w:t>
            </w:r>
            <w:r w:rsidR="00214391" w:rsidRPr="007B187B">
              <w:t>.</w:t>
            </w:r>
          </w:p>
          <w:p w14:paraId="5DD947D2" w14:textId="73A51E17" w:rsidR="00214391" w:rsidRDefault="00C62FB6" w:rsidP="00852D86">
            <w:pPr>
              <w:tabs>
                <w:tab w:val="left" w:pos="884"/>
                <w:tab w:val="left" w:pos="1196"/>
              </w:tabs>
              <w:spacing w:after="0" w:line="240" w:lineRule="auto"/>
              <w:ind w:firstLine="253"/>
              <w:jc w:val="both"/>
              <w:rPr>
                <w:rFonts w:ascii="Times New Roman" w:hAnsi="Times New Roman"/>
                <w:sz w:val="24"/>
                <w:szCs w:val="24"/>
                <w:lang w:val="en-US"/>
              </w:rPr>
            </w:pPr>
            <w:r w:rsidRPr="00DC4043">
              <w:rPr>
                <w:rFonts w:ascii="Times New Roman" w:hAnsi="Times New Roman"/>
                <w:sz w:val="24"/>
                <w:szCs w:val="24"/>
                <w:lang w:val="en-US"/>
              </w:rPr>
              <w:t>În afara perioadei electorale</w:t>
            </w:r>
            <w:r w:rsidR="00DC4043" w:rsidRPr="00DC4043">
              <w:rPr>
                <w:rFonts w:ascii="Times New Roman" w:hAnsi="Times New Roman"/>
                <w:sz w:val="24"/>
                <w:szCs w:val="24"/>
                <w:lang w:val="en-US"/>
              </w:rPr>
              <w:t xml:space="preserve">, se aplică prevederile Codului administrativ </w:t>
            </w:r>
            <w:r w:rsidR="00DC4043" w:rsidRPr="00214391">
              <w:rPr>
                <w:rFonts w:ascii="Times New Roman" w:hAnsi="Times New Roman"/>
                <w:sz w:val="24"/>
                <w:szCs w:val="24"/>
                <w:lang w:val="en-US"/>
              </w:rPr>
              <w:t>aferente reali</w:t>
            </w:r>
            <w:r w:rsidR="00214391" w:rsidRPr="00214391">
              <w:rPr>
                <w:rFonts w:ascii="Times New Roman" w:hAnsi="Times New Roman"/>
                <w:sz w:val="24"/>
                <w:szCs w:val="24"/>
                <w:lang w:val="en-US"/>
              </w:rPr>
              <w:t xml:space="preserve">zării procedurii administrative. </w:t>
            </w:r>
          </w:p>
          <w:p w14:paraId="6FF5473E" w14:textId="6C8B2091" w:rsidR="00214391" w:rsidRPr="00214391" w:rsidRDefault="00214391" w:rsidP="00852D86">
            <w:pPr>
              <w:tabs>
                <w:tab w:val="left" w:pos="884"/>
                <w:tab w:val="left" w:pos="1196"/>
              </w:tabs>
              <w:spacing w:after="0" w:line="240" w:lineRule="auto"/>
              <w:ind w:right="-208" w:hanging="314"/>
              <w:jc w:val="both"/>
              <w:rPr>
                <w:rFonts w:ascii="Times New Roman" w:hAnsi="Times New Roman"/>
                <w:sz w:val="24"/>
                <w:szCs w:val="24"/>
                <w:lang w:val="en-US"/>
              </w:rPr>
            </w:pPr>
            <w:r>
              <w:rPr>
                <w:rFonts w:ascii="Times New Roman" w:hAnsi="Times New Roman"/>
                <w:sz w:val="24"/>
                <w:szCs w:val="24"/>
                <w:lang w:val="en-US"/>
              </w:rPr>
              <w:t>________________</w:t>
            </w:r>
            <w:r w:rsidR="00852D86">
              <w:rPr>
                <w:rFonts w:ascii="Times New Roman" w:hAnsi="Times New Roman"/>
                <w:sz w:val="24"/>
                <w:szCs w:val="24"/>
                <w:lang w:val="en-US"/>
              </w:rPr>
              <w:t>_____________________</w:t>
            </w:r>
          </w:p>
          <w:p w14:paraId="72E35CAD" w14:textId="5A881E82" w:rsidR="00E57730" w:rsidRPr="00852D86" w:rsidRDefault="00E57730" w:rsidP="00214391">
            <w:pPr>
              <w:tabs>
                <w:tab w:val="left" w:pos="884"/>
                <w:tab w:val="left" w:pos="1196"/>
              </w:tabs>
              <w:spacing w:after="0" w:line="240" w:lineRule="auto"/>
              <w:ind w:firstLine="253"/>
              <w:jc w:val="both"/>
              <w:rPr>
                <w:rFonts w:ascii="Times New Roman" w:hAnsi="Times New Roman"/>
                <w:bCs/>
                <w:iCs/>
                <w:sz w:val="24"/>
                <w:szCs w:val="24"/>
                <w:lang w:val="ro-RO"/>
              </w:rPr>
            </w:pPr>
            <w:r w:rsidRPr="00533F6B">
              <w:rPr>
                <w:rFonts w:ascii="Times New Roman" w:hAnsi="Times New Roman"/>
                <w:b/>
                <w:i/>
                <w:sz w:val="24"/>
                <w:szCs w:val="24"/>
                <w:lang w:val="en-US"/>
              </w:rPr>
              <w:t>Nu se acceptă</w:t>
            </w:r>
            <w:r w:rsidR="00852D86">
              <w:rPr>
                <w:rFonts w:ascii="Times New Roman" w:hAnsi="Times New Roman"/>
                <w:bCs/>
                <w:iCs/>
                <w:sz w:val="24"/>
                <w:szCs w:val="24"/>
                <w:lang w:val="ro-RO"/>
              </w:rPr>
              <w:t>.</w:t>
            </w:r>
          </w:p>
          <w:p w14:paraId="79D113B6" w14:textId="038A5B3E" w:rsidR="004E0263" w:rsidRDefault="004E0263" w:rsidP="00214391">
            <w:pPr>
              <w:pStyle w:val="Listparagraf"/>
              <w:tabs>
                <w:tab w:val="left" w:pos="343"/>
                <w:tab w:val="left" w:pos="1196"/>
              </w:tabs>
              <w:spacing w:after="0" w:line="240" w:lineRule="auto"/>
              <w:ind w:left="0" w:firstLine="253"/>
              <w:jc w:val="both"/>
              <w:rPr>
                <w:rFonts w:ascii="Times New Roman" w:hAnsi="Times New Roman"/>
                <w:sz w:val="24"/>
                <w:szCs w:val="24"/>
              </w:rPr>
            </w:pPr>
            <w:r w:rsidRPr="00214391">
              <w:rPr>
                <w:rFonts w:ascii="Times New Roman" w:hAnsi="Times New Roman"/>
                <w:sz w:val="24"/>
                <w:szCs w:val="24"/>
              </w:rPr>
              <w:t xml:space="preserve">Cercul de contestatari a fost extins în raport cu reglementările </w:t>
            </w:r>
            <w:r>
              <w:rPr>
                <w:rFonts w:ascii="Times New Roman" w:hAnsi="Times New Roman"/>
                <w:sz w:val="24"/>
                <w:szCs w:val="24"/>
              </w:rPr>
              <w:t xml:space="preserve">actuale, conform propunerilor formulate la alin. (1). </w:t>
            </w:r>
          </w:p>
          <w:p w14:paraId="5C40B4BB" w14:textId="4DEB5BA6" w:rsidR="00E706AD" w:rsidRDefault="004E0263" w:rsidP="00214391">
            <w:pPr>
              <w:pStyle w:val="Listparagraf"/>
              <w:tabs>
                <w:tab w:val="left" w:pos="343"/>
                <w:tab w:val="left" w:pos="1196"/>
              </w:tabs>
              <w:spacing w:after="0" w:line="240" w:lineRule="auto"/>
              <w:ind w:left="0" w:firstLine="253"/>
              <w:jc w:val="both"/>
              <w:rPr>
                <w:rFonts w:ascii="Times New Roman" w:hAnsi="Times New Roman"/>
                <w:sz w:val="24"/>
                <w:szCs w:val="24"/>
              </w:rPr>
            </w:pPr>
            <w:r>
              <w:rPr>
                <w:rFonts w:ascii="Times New Roman" w:hAnsi="Times New Roman"/>
                <w:sz w:val="24"/>
                <w:szCs w:val="24"/>
              </w:rPr>
              <w:t xml:space="preserve">Mai mult, propunerea de revizuire a cercului de subiecți în calitate de contestatari urmează a fi corelată și cu </w:t>
            </w:r>
            <w:r w:rsidR="00C62FB6">
              <w:rPr>
                <w:rFonts w:ascii="Times New Roman" w:hAnsi="Times New Roman"/>
                <w:sz w:val="24"/>
                <w:szCs w:val="24"/>
              </w:rPr>
              <w:t>candidați</w:t>
            </w:r>
            <w:r>
              <w:rPr>
                <w:rFonts w:ascii="Times New Roman" w:hAnsi="Times New Roman"/>
                <w:sz w:val="24"/>
                <w:szCs w:val="24"/>
              </w:rPr>
              <w:t>i</w:t>
            </w:r>
            <w:r w:rsidR="00C62FB6">
              <w:rPr>
                <w:rFonts w:ascii="Times New Roman" w:hAnsi="Times New Roman"/>
                <w:sz w:val="24"/>
                <w:szCs w:val="24"/>
              </w:rPr>
              <w:t xml:space="preserve"> la funcția de consilier</w:t>
            </w:r>
            <w:r>
              <w:rPr>
                <w:rFonts w:ascii="Times New Roman" w:hAnsi="Times New Roman"/>
                <w:sz w:val="24"/>
                <w:szCs w:val="24"/>
              </w:rPr>
              <w:t xml:space="preserve"> pe lista înaintată de partidele politice și blocurile electorale</w:t>
            </w:r>
            <w:r w:rsidR="00DC4043">
              <w:rPr>
                <w:rFonts w:ascii="Times New Roman" w:hAnsi="Times New Roman"/>
                <w:sz w:val="24"/>
                <w:szCs w:val="24"/>
              </w:rPr>
              <w:t>.</w:t>
            </w:r>
          </w:p>
          <w:p w14:paraId="76F1FDA8" w14:textId="5CA986A1" w:rsidR="00E57730" w:rsidRDefault="00852D86" w:rsidP="00852D86">
            <w:pPr>
              <w:pStyle w:val="Listparagraf"/>
              <w:tabs>
                <w:tab w:val="left" w:pos="343"/>
                <w:tab w:val="left" w:pos="1196"/>
              </w:tabs>
              <w:spacing w:after="0" w:line="240" w:lineRule="auto"/>
              <w:ind w:left="137" w:right="-208" w:hanging="451"/>
              <w:jc w:val="both"/>
              <w:rPr>
                <w:rFonts w:ascii="Times New Roman" w:hAnsi="Times New Roman"/>
                <w:sz w:val="24"/>
                <w:szCs w:val="24"/>
              </w:rPr>
            </w:pPr>
            <w:r>
              <w:rPr>
                <w:rFonts w:ascii="Times New Roman" w:hAnsi="Times New Roman"/>
                <w:sz w:val="24"/>
                <w:szCs w:val="24"/>
              </w:rPr>
              <w:t>_____________________________________</w:t>
            </w:r>
          </w:p>
          <w:p w14:paraId="11A375D3" w14:textId="66FEDD99" w:rsidR="006C5F71" w:rsidRPr="00852D86" w:rsidRDefault="006C5F71" w:rsidP="00852D86">
            <w:pPr>
              <w:pStyle w:val="Listparagraf"/>
              <w:tabs>
                <w:tab w:val="left" w:pos="343"/>
                <w:tab w:val="left" w:pos="1196"/>
              </w:tabs>
              <w:spacing w:after="0" w:line="240" w:lineRule="auto"/>
              <w:ind w:left="-30" w:firstLine="283"/>
              <w:jc w:val="both"/>
              <w:rPr>
                <w:rFonts w:ascii="Times New Roman" w:hAnsi="Times New Roman"/>
                <w:sz w:val="24"/>
                <w:szCs w:val="24"/>
              </w:rPr>
            </w:pPr>
            <w:r w:rsidRPr="006C5F71">
              <w:rPr>
                <w:rFonts w:ascii="Times New Roman" w:hAnsi="Times New Roman"/>
                <w:b/>
                <w:bCs/>
                <w:i/>
                <w:iCs/>
                <w:sz w:val="24"/>
                <w:szCs w:val="24"/>
              </w:rPr>
              <w:t>Se ia act de recomandare</w:t>
            </w:r>
            <w:r w:rsidR="00852D86">
              <w:rPr>
                <w:rFonts w:ascii="Times New Roman" w:hAnsi="Times New Roman"/>
                <w:sz w:val="24"/>
                <w:szCs w:val="24"/>
              </w:rPr>
              <w:t>.</w:t>
            </w:r>
          </w:p>
          <w:p w14:paraId="387C0802" w14:textId="094C0F18" w:rsidR="005B6CC4" w:rsidRPr="00C62FB6" w:rsidRDefault="00C62FB6" w:rsidP="00852D86">
            <w:pPr>
              <w:pStyle w:val="Listparagraf"/>
              <w:tabs>
                <w:tab w:val="left" w:pos="343"/>
                <w:tab w:val="left" w:pos="1196"/>
              </w:tabs>
              <w:spacing w:after="0" w:line="240" w:lineRule="auto"/>
              <w:ind w:left="-30" w:firstLine="283"/>
              <w:jc w:val="both"/>
              <w:rPr>
                <w:rFonts w:ascii="Times New Roman" w:hAnsi="Times New Roman"/>
                <w:b/>
                <w:bCs/>
                <w:i/>
                <w:iCs/>
                <w:sz w:val="24"/>
                <w:szCs w:val="24"/>
              </w:rPr>
            </w:pPr>
            <w:r>
              <w:rPr>
                <w:rFonts w:ascii="Times New Roman" w:hAnsi="Times New Roman"/>
                <w:sz w:val="24"/>
                <w:szCs w:val="24"/>
              </w:rPr>
              <w:t>Aceeași subiecți indicați la alin. (1), cu respectarea termenelor de depunere și în dependență de solicitările înaintate. Mai mult, statutul de alegător este unul permanent, respectiv, contestațiile pot fi depuse în orice perioadă cu respectarea condițiilor generale stabilite în acest sens.</w:t>
            </w:r>
          </w:p>
          <w:p w14:paraId="44EA4169" w14:textId="7A341EF0" w:rsidR="001E39F2" w:rsidRDefault="00C62FB6" w:rsidP="00852D86">
            <w:pPr>
              <w:pStyle w:val="Listparagraf"/>
              <w:tabs>
                <w:tab w:val="left" w:pos="343"/>
                <w:tab w:val="left" w:pos="1196"/>
              </w:tabs>
              <w:spacing w:after="0" w:line="240" w:lineRule="auto"/>
              <w:ind w:left="-30" w:firstLine="283"/>
              <w:jc w:val="both"/>
              <w:rPr>
                <w:rFonts w:ascii="Times New Roman" w:hAnsi="Times New Roman"/>
                <w:sz w:val="24"/>
                <w:szCs w:val="24"/>
              </w:rPr>
            </w:pPr>
            <w:r w:rsidRPr="00C62FB6">
              <w:rPr>
                <w:rFonts w:ascii="Times New Roman" w:hAnsi="Times New Roman"/>
                <w:i/>
                <w:iCs/>
                <w:sz w:val="24"/>
                <w:szCs w:val="24"/>
              </w:rPr>
              <w:t xml:space="preserve">Concurenții electorali </w:t>
            </w:r>
            <w:r w:rsidR="006C5F71">
              <w:rPr>
                <w:rFonts w:ascii="Times New Roman" w:hAnsi="Times New Roman"/>
                <w:i/>
                <w:iCs/>
                <w:sz w:val="24"/>
                <w:szCs w:val="24"/>
              </w:rPr>
              <w:t xml:space="preserve">rămân subiecți ai contestației </w:t>
            </w:r>
            <w:r w:rsidR="001E39F2" w:rsidRPr="001E39F2">
              <w:rPr>
                <w:rFonts w:ascii="Times New Roman" w:hAnsi="Times New Roman"/>
                <w:sz w:val="24"/>
                <w:szCs w:val="24"/>
              </w:rPr>
              <w:t>până la adoptarea unei hotărâri definitive</w:t>
            </w:r>
            <w:r w:rsidR="001E39F2">
              <w:rPr>
                <w:rFonts w:ascii="Times New Roman" w:hAnsi="Times New Roman"/>
                <w:sz w:val="24"/>
                <w:szCs w:val="24"/>
              </w:rPr>
              <w:t xml:space="preserve"> de confirmare a legalității alegerilor</w:t>
            </w:r>
            <w:r w:rsidR="006C5F71" w:rsidRPr="006C5F71">
              <w:rPr>
                <w:rFonts w:ascii="Times New Roman" w:hAnsi="Times New Roman"/>
                <w:sz w:val="24"/>
                <w:szCs w:val="24"/>
              </w:rPr>
              <w:t>, în condițiile în care revendiă încălcarea drepturilor sale</w:t>
            </w:r>
            <w:r w:rsidR="006C5F71">
              <w:rPr>
                <w:rFonts w:ascii="Times New Roman" w:hAnsi="Times New Roman"/>
                <w:sz w:val="24"/>
                <w:szCs w:val="24"/>
              </w:rPr>
              <w:t>.</w:t>
            </w:r>
            <w:r w:rsidR="001E39F2" w:rsidRPr="001E39F2">
              <w:rPr>
                <w:rFonts w:ascii="Times New Roman" w:hAnsi="Times New Roman"/>
                <w:sz w:val="24"/>
                <w:szCs w:val="24"/>
              </w:rPr>
              <w:t xml:space="preserve"> </w:t>
            </w:r>
          </w:p>
          <w:p w14:paraId="3A33F972" w14:textId="77777777" w:rsidR="00852D86" w:rsidRDefault="00852D86" w:rsidP="006C5F71">
            <w:pPr>
              <w:pStyle w:val="Listparagraf"/>
              <w:tabs>
                <w:tab w:val="left" w:pos="343"/>
                <w:tab w:val="left" w:pos="1196"/>
              </w:tabs>
              <w:spacing w:after="0" w:line="240" w:lineRule="auto"/>
              <w:ind w:left="0" w:firstLine="137"/>
              <w:jc w:val="both"/>
              <w:rPr>
                <w:rFonts w:ascii="Times New Roman" w:hAnsi="Times New Roman"/>
                <w:sz w:val="24"/>
                <w:szCs w:val="24"/>
              </w:rPr>
            </w:pPr>
          </w:p>
          <w:p w14:paraId="6E90F7B3" w14:textId="77777777" w:rsidR="00852D86" w:rsidRDefault="00852D86" w:rsidP="00852D86">
            <w:pPr>
              <w:tabs>
                <w:tab w:val="left" w:pos="343"/>
                <w:tab w:val="left" w:pos="1196"/>
              </w:tabs>
              <w:spacing w:after="0" w:line="240" w:lineRule="auto"/>
              <w:jc w:val="both"/>
              <w:rPr>
                <w:rFonts w:ascii="Times New Roman" w:eastAsiaTheme="minorHAnsi" w:hAnsi="Times New Roman" w:cstheme="minorBidi"/>
                <w:sz w:val="24"/>
                <w:szCs w:val="24"/>
                <w:lang w:val="ro-RO" w:eastAsia="en-US"/>
              </w:rPr>
            </w:pPr>
          </w:p>
          <w:p w14:paraId="4A7B88AF" w14:textId="77777777" w:rsidR="00852D86" w:rsidRPr="00533F6B" w:rsidRDefault="00852D86" w:rsidP="00852D86">
            <w:pPr>
              <w:tabs>
                <w:tab w:val="left" w:pos="343"/>
                <w:tab w:val="left" w:pos="1196"/>
              </w:tabs>
              <w:spacing w:after="0" w:line="240" w:lineRule="auto"/>
              <w:jc w:val="both"/>
              <w:rPr>
                <w:rFonts w:ascii="Times New Roman" w:hAnsi="Times New Roman"/>
                <w:i/>
                <w:iCs/>
                <w:sz w:val="24"/>
                <w:szCs w:val="24"/>
                <w:lang w:val="en-US"/>
              </w:rPr>
            </w:pPr>
          </w:p>
          <w:p w14:paraId="003788C1" w14:textId="77777777" w:rsidR="00852D86" w:rsidRDefault="00852D86" w:rsidP="00CC5B71">
            <w:pPr>
              <w:tabs>
                <w:tab w:val="left" w:pos="884"/>
                <w:tab w:val="left" w:pos="1196"/>
              </w:tabs>
              <w:spacing w:after="0" w:line="240" w:lineRule="auto"/>
              <w:jc w:val="both"/>
              <w:rPr>
                <w:rFonts w:ascii="Times New Roman" w:hAnsi="Times New Roman"/>
                <w:b/>
                <w:i/>
                <w:sz w:val="24"/>
                <w:szCs w:val="24"/>
                <w:lang w:val="ro-RO"/>
              </w:rPr>
            </w:pPr>
          </w:p>
          <w:p w14:paraId="1298E821" w14:textId="77DCA6FB" w:rsidR="00CC5B71" w:rsidRPr="00852D86" w:rsidRDefault="00CC5B71" w:rsidP="00852D86">
            <w:pPr>
              <w:tabs>
                <w:tab w:val="left" w:pos="884"/>
                <w:tab w:val="left" w:pos="1196"/>
              </w:tabs>
              <w:spacing w:after="0" w:line="240" w:lineRule="auto"/>
              <w:ind w:firstLine="253"/>
              <w:jc w:val="both"/>
              <w:rPr>
                <w:rFonts w:ascii="Times New Roman" w:hAnsi="Times New Roman"/>
                <w:bCs/>
                <w:iCs/>
                <w:sz w:val="24"/>
                <w:szCs w:val="24"/>
                <w:lang w:val="ro-RO"/>
              </w:rPr>
            </w:pPr>
            <w:r w:rsidRPr="00C7649B">
              <w:rPr>
                <w:rFonts w:ascii="Times New Roman" w:hAnsi="Times New Roman"/>
                <w:b/>
                <w:i/>
                <w:sz w:val="24"/>
                <w:szCs w:val="24"/>
                <w:lang w:val="ro-RO"/>
              </w:rPr>
              <w:lastRenderedPageBreak/>
              <w:t>Se ia act de recomandare</w:t>
            </w:r>
            <w:r w:rsidR="00852D86">
              <w:rPr>
                <w:rFonts w:ascii="Times New Roman" w:hAnsi="Times New Roman"/>
                <w:bCs/>
                <w:iCs/>
                <w:sz w:val="24"/>
                <w:szCs w:val="24"/>
                <w:lang w:val="ro-RO"/>
              </w:rPr>
              <w:t>.</w:t>
            </w:r>
          </w:p>
          <w:p w14:paraId="0FD2C8E2" w14:textId="717B962B" w:rsidR="00C62FB6" w:rsidRPr="001E39F2" w:rsidRDefault="00C27B5A" w:rsidP="00852D86">
            <w:pPr>
              <w:pStyle w:val="Listparagraf"/>
              <w:tabs>
                <w:tab w:val="left" w:pos="343"/>
                <w:tab w:val="left" w:pos="1196"/>
              </w:tabs>
              <w:spacing w:after="0" w:line="240" w:lineRule="auto"/>
              <w:ind w:left="0" w:firstLine="253"/>
              <w:jc w:val="both"/>
              <w:rPr>
                <w:rFonts w:ascii="Times New Roman" w:hAnsi="Times New Roman"/>
                <w:sz w:val="24"/>
                <w:szCs w:val="24"/>
              </w:rPr>
            </w:pPr>
            <w:r w:rsidRPr="001E39F2">
              <w:rPr>
                <w:rFonts w:ascii="Times New Roman" w:hAnsi="Times New Roman"/>
                <w:sz w:val="24"/>
                <w:szCs w:val="24"/>
              </w:rPr>
              <w:t xml:space="preserve">În cazul refuzului de </w:t>
            </w:r>
            <w:r w:rsidRPr="00B54A6A">
              <w:rPr>
                <w:rFonts w:ascii="Times New Roman" w:hAnsi="Times New Roman"/>
                <w:sz w:val="24"/>
                <w:szCs w:val="24"/>
              </w:rPr>
              <w:t>confirmare</w:t>
            </w:r>
            <w:r w:rsidRPr="001E39F2">
              <w:rPr>
                <w:rFonts w:ascii="Times New Roman" w:hAnsi="Times New Roman"/>
                <w:sz w:val="24"/>
                <w:szCs w:val="24"/>
              </w:rPr>
              <w:t>, acreditare se depun contestații în ordinea generală privind contestarea actului administrativ al organului electoral. Suplimentar, aici intervine revendicarea dreptului vătămat. Mai mult, în capitolele ce reglementează procedurile de confirmare/acreditare se conțin norme care indică dreptul de contestare a refuzului</w:t>
            </w:r>
            <w:r w:rsidR="001E39F2" w:rsidRPr="001E39F2">
              <w:rPr>
                <w:rFonts w:ascii="Times New Roman" w:hAnsi="Times New Roman"/>
                <w:sz w:val="24"/>
                <w:szCs w:val="24"/>
              </w:rPr>
              <w:t xml:space="preserve">, evident de către subiectului căruia i-a fost refuzată solicitarea în acest sens. </w:t>
            </w:r>
          </w:p>
          <w:p w14:paraId="055E02A0" w14:textId="31666EAA" w:rsidR="001E39F2" w:rsidRPr="001E39F2" w:rsidRDefault="001E39F2" w:rsidP="00852D86">
            <w:pPr>
              <w:pStyle w:val="Listparagraf"/>
              <w:tabs>
                <w:tab w:val="left" w:pos="343"/>
                <w:tab w:val="left" w:pos="1196"/>
              </w:tabs>
              <w:spacing w:after="0" w:line="240" w:lineRule="auto"/>
              <w:ind w:left="0" w:firstLine="253"/>
              <w:jc w:val="both"/>
              <w:rPr>
                <w:rFonts w:ascii="Times New Roman" w:hAnsi="Times New Roman"/>
                <w:sz w:val="24"/>
                <w:szCs w:val="24"/>
              </w:rPr>
            </w:pPr>
            <w:r w:rsidRPr="001E39F2">
              <w:rPr>
                <w:rFonts w:ascii="Times New Roman" w:hAnsi="Times New Roman"/>
                <w:sz w:val="24"/>
                <w:szCs w:val="24"/>
              </w:rPr>
              <w:t>Ce ține de subiecții cărora le-a fost refuzată înregistrarea în calitate de concurenți electorali, rămân „</w:t>
            </w:r>
            <w:r w:rsidR="001838EA">
              <w:rPr>
                <w:rFonts w:ascii="Times New Roman" w:hAnsi="Times New Roman"/>
                <w:sz w:val="24"/>
                <w:szCs w:val="24"/>
              </w:rPr>
              <w:t>candidați desemnați</w:t>
            </w:r>
            <w:r w:rsidRPr="001E39F2">
              <w:rPr>
                <w:rFonts w:ascii="Times New Roman" w:hAnsi="Times New Roman"/>
                <w:sz w:val="24"/>
                <w:szCs w:val="24"/>
              </w:rPr>
              <w:t xml:space="preserve">” până la adoptarea unei hotărâri definitive. </w:t>
            </w:r>
          </w:p>
          <w:p w14:paraId="5C5BFB5A" w14:textId="77777777" w:rsidR="001E39F2" w:rsidRDefault="001E39F2" w:rsidP="00852D86">
            <w:pPr>
              <w:pStyle w:val="Listparagraf"/>
              <w:tabs>
                <w:tab w:val="left" w:pos="343"/>
                <w:tab w:val="left" w:pos="1196"/>
              </w:tabs>
              <w:spacing w:after="0" w:line="240" w:lineRule="auto"/>
              <w:ind w:left="0" w:firstLine="253"/>
              <w:jc w:val="both"/>
              <w:rPr>
                <w:rFonts w:ascii="Times New Roman" w:hAnsi="Times New Roman"/>
                <w:sz w:val="24"/>
                <w:szCs w:val="24"/>
              </w:rPr>
            </w:pPr>
            <w:r w:rsidRPr="001E39F2">
              <w:rPr>
                <w:rFonts w:ascii="Times New Roman" w:hAnsi="Times New Roman"/>
                <w:sz w:val="24"/>
                <w:szCs w:val="24"/>
              </w:rPr>
              <w:t>Pe partea recomandării argumentele au fost expuse mai sus.</w:t>
            </w:r>
          </w:p>
          <w:p w14:paraId="12281A77" w14:textId="6BEAF5AF" w:rsidR="001E39F2" w:rsidRDefault="00FE3C8C" w:rsidP="00FE3C8C">
            <w:pPr>
              <w:pStyle w:val="Listparagraf"/>
              <w:tabs>
                <w:tab w:val="left" w:pos="343"/>
                <w:tab w:val="left" w:pos="1196"/>
              </w:tabs>
              <w:spacing w:after="0" w:line="240" w:lineRule="auto"/>
              <w:ind w:left="0" w:right="-208" w:hanging="314"/>
              <w:jc w:val="both"/>
              <w:rPr>
                <w:rFonts w:ascii="Times New Roman" w:hAnsi="Times New Roman"/>
                <w:sz w:val="24"/>
                <w:szCs w:val="24"/>
              </w:rPr>
            </w:pPr>
            <w:r>
              <w:rPr>
                <w:rFonts w:ascii="Times New Roman" w:hAnsi="Times New Roman"/>
                <w:sz w:val="24"/>
                <w:szCs w:val="24"/>
              </w:rPr>
              <w:t>_____________________________________</w:t>
            </w:r>
          </w:p>
          <w:p w14:paraId="69701188" w14:textId="2FE028F2" w:rsidR="00B54A6A" w:rsidRDefault="00B54A6A" w:rsidP="004E43D7">
            <w:pPr>
              <w:pStyle w:val="Listparagraf"/>
              <w:tabs>
                <w:tab w:val="left" w:pos="343"/>
                <w:tab w:val="left" w:pos="1196"/>
              </w:tabs>
              <w:spacing w:after="0" w:line="240" w:lineRule="auto"/>
              <w:ind w:left="0" w:firstLine="253"/>
              <w:jc w:val="both"/>
              <w:rPr>
                <w:rFonts w:ascii="Times New Roman" w:hAnsi="Times New Roman"/>
                <w:sz w:val="24"/>
                <w:szCs w:val="24"/>
              </w:rPr>
            </w:pPr>
            <w:r>
              <w:rPr>
                <w:rFonts w:ascii="Times New Roman" w:hAnsi="Times New Roman"/>
                <w:b/>
                <w:bCs/>
                <w:i/>
                <w:iCs/>
                <w:sz w:val="24"/>
                <w:szCs w:val="24"/>
              </w:rPr>
              <w:t>Se acceptă</w:t>
            </w:r>
            <w:r w:rsidR="00FE3C8C">
              <w:rPr>
                <w:rFonts w:ascii="Times New Roman" w:hAnsi="Times New Roman"/>
                <w:sz w:val="24"/>
                <w:szCs w:val="24"/>
              </w:rPr>
              <w:t>.</w:t>
            </w:r>
          </w:p>
          <w:p w14:paraId="458F94D2" w14:textId="77777777" w:rsidR="00FE3C8C" w:rsidRDefault="00FE3C8C" w:rsidP="00B54A6A">
            <w:pPr>
              <w:pStyle w:val="Listparagraf"/>
              <w:tabs>
                <w:tab w:val="left" w:pos="343"/>
                <w:tab w:val="left" w:pos="1196"/>
              </w:tabs>
              <w:spacing w:after="0" w:line="240" w:lineRule="auto"/>
              <w:ind w:left="0" w:firstLine="137"/>
              <w:jc w:val="both"/>
              <w:rPr>
                <w:rFonts w:ascii="Times New Roman" w:hAnsi="Times New Roman"/>
                <w:sz w:val="24"/>
                <w:szCs w:val="24"/>
              </w:rPr>
            </w:pPr>
          </w:p>
          <w:p w14:paraId="304D0C04" w14:textId="77777777" w:rsidR="00FE3C8C" w:rsidRPr="00FE3C8C" w:rsidRDefault="00FE3C8C" w:rsidP="00B54A6A">
            <w:pPr>
              <w:pStyle w:val="Listparagraf"/>
              <w:tabs>
                <w:tab w:val="left" w:pos="343"/>
                <w:tab w:val="left" w:pos="1196"/>
              </w:tabs>
              <w:spacing w:after="0" w:line="240" w:lineRule="auto"/>
              <w:ind w:left="0" w:firstLine="137"/>
              <w:jc w:val="both"/>
              <w:rPr>
                <w:rFonts w:ascii="Times New Roman" w:hAnsi="Times New Roman"/>
                <w:sz w:val="24"/>
                <w:szCs w:val="24"/>
              </w:rPr>
            </w:pPr>
          </w:p>
          <w:p w14:paraId="0518A2E1" w14:textId="77777777" w:rsidR="00F425A5" w:rsidRPr="00B54A6A" w:rsidRDefault="00F425A5" w:rsidP="00F425A5">
            <w:pPr>
              <w:tabs>
                <w:tab w:val="left" w:pos="343"/>
                <w:tab w:val="left" w:pos="1196"/>
              </w:tabs>
              <w:spacing w:after="0" w:line="240" w:lineRule="auto"/>
              <w:jc w:val="both"/>
              <w:rPr>
                <w:rFonts w:ascii="Times New Roman" w:hAnsi="Times New Roman"/>
                <w:b/>
                <w:bCs/>
                <w:i/>
                <w:iCs/>
                <w:sz w:val="24"/>
                <w:szCs w:val="24"/>
                <w:lang w:val="en-US"/>
              </w:rPr>
            </w:pPr>
          </w:p>
          <w:p w14:paraId="3D7822D6" w14:textId="603DB444" w:rsidR="00F425A5" w:rsidRPr="00FE3C8C" w:rsidRDefault="00FE3C8C" w:rsidP="00FE3C8C">
            <w:pPr>
              <w:tabs>
                <w:tab w:val="left" w:pos="343"/>
                <w:tab w:val="left" w:pos="1196"/>
              </w:tabs>
              <w:spacing w:after="0" w:line="240" w:lineRule="auto"/>
              <w:ind w:right="-208" w:hanging="314"/>
              <w:jc w:val="both"/>
              <w:rPr>
                <w:rFonts w:ascii="Times New Roman" w:hAnsi="Times New Roman"/>
                <w:sz w:val="24"/>
                <w:szCs w:val="24"/>
                <w:lang w:val="en-US"/>
              </w:rPr>
            </w:pPr>
            <w:r>
              <w:rPr>
                <w:rFonts w:ascii="Times New Roman" w:hAnsi="Times New Roman"/>
                <w:sz w:val="24"/>
                <w:szCs w:val="24"/>
                <w:lang w:val="en-US"/>
              </w:rPr>
              <w:t>_____________________________________</w:t>
            </w:r>
          </w:p>
          <w:p w14:paraId="7CBC89E1" w14:textId="77777777" w:rsidR="00C7649B" w:rsidRPr="00C7649B" w:rsidRDefault="00C7649B" w:rsidP="004E43D7">
            <w:pPr>
              <w:tabs>
                <w:tab w:val="left" w:pos="884"/>
                <w:tab w:val="left" w:pos="1196"/>
              </w:tabs>
              <w:spacing w:after="0" w:line="240" w:lineRule="auto"/>
              <w:ind w:firstLine="253"/>
              <w:jc w:val="both"/>
              <w:rPr>
                <w:rFonts w:ascii="Times New Roman" w:hAnsi="Times New Roman"/>
                <w:b/>
                <w:i/>
                <w:sz w:val="24"/>
                <w:szCs w:val="24"/>
                <w:lang w:val="ro-RO"/>
              </w:rPr>
            </w:pPr>
            <w:r w:rsidRPr="00C7649B">
              <w:rPr>
                <w:rFonts w:ascii="Times New Roman" w:hAnsi="Times New Roman"/>
                <w:b/>
                <w:i/>
                <w:sz w:val="24"/>
                <w:szCs w:val="24"/>
                <w:lang w:val="ro-RO"/>
              </w:rPr>
              <w:t>Se ia act de recomandare</w:t>
            </w:r>
          </w:p>
          <w:p w14:paraId="38246095" w14:textId="18DBFA04" w:rsidR="00F425A5" w:rsidRPr="00B54A6A" w:rsidRDefault="00B54A6A" w:rsidP="004E43D7">
            <w:pPr>
              <w:pStyle w:val="Listparagraf"/>
              <w:tabs>
                <w:tab w:val="left" w:pos="202"/>
                <w:tab w:val="left" w:pos="1196"/>
              </w:tabs>
              <w:spacing w:after="0" w:line="240" w:lineRule="auto"/>
              <w:ind w:left="0" w:firstLine="253"/>
              <w:jc w:val="both"/>
              <w:rPr>
                <w:rFonts w:ascii="Times New Roman" w:hAnsi="Times New Roman"/>
                <w:sz w:val="24"/>
                <w:szCs w:val="24"/>
                <w:lang w:val="ro-MD"/>
              </w:rPr>
            </w:pPr>
            <w:r>
              <w:rPr>
                <w:rFonts w:ascii="Times New Roman" w:hAnsi="Times New Roman"/>
                <w:sz w:val="24"/>
                <w:szCs w:val="24"/>
                <w:lang w:val="ro-MD"/>
              </w:rPr>
              <w:t>La această etapă</w:t>
            </w:r>
            <w:r w:rsidR="00CC5B71">
              <w:rPr>
                <w:rFonts w:ascii="Times New Roman" w:hAnsi="Times New Roman"/>
                <w:sz w:val="24"/>
                <w:szCs w:val="24"/>
                <w:lang w:val="ro-MD"/>
              </w:rPr>
              <w:t>, s-a identificat oportunitatea</w:t>
            </w:r>
            <w:r>
              <w:rPr>
                <w:rFonts w:ascii="Times New Roman" w:hAnsi="Times New Roman"/>
                <w:sz w:val="24"/>
                <w:szCs w:val="24"/>
                <w:lang w:val="ro-MD"/>
              </w:rPr>
              <w:t xml:space="preserve"> includer</w:t>
            </w:r>
            <w:r w:rsidR="00CC5B71">
              <w:rPr>
                <w:rFonts w:ascii="Times New Roman" w:hAnsi="Times New Roman"/>
                <w:sz w:val="24"/>
                <w:szCs w:val="24"/>
                <w:lang w:val="ro-MD"/>
              </w:rPr>
              <w:t>ii</w:t>
            </w:r>
            <w:r>
              <w:rPr>
                <w:rFonts w:ascii="Times New Roman" w:hAnsi="Times New Roman"/>
                <w:sz w:val="24"/>
                <w:szCs w:val="24"/>
                <w:lang w:val="ro-MD"/>
              </w:rPr>
              <w:t xml:space="preserve"> acestor</w:t>
            </w:r>
            <w:r w:rsidR="00CC5B71">
              <w:rPr>
                <w:rFonts w:ascii="Times New Roman" w:hAnsi="Times New Roman"/>
                <w:sz w:val="24"/>
                <w:szCs w:val="24"/>
                <w:lang w:val="ro-MD"/>
              </w:rPr>
              <w:t xml:space="preserve"> prevederi la articolul respectiv.</w:t>
            </w:r>
            <w:r>
              <w:rPr>
                <w:rFonts w:ascii="Times New Roman" w:hAnsi="Times New Roman"/>
                <w:sz w:val="24"/>
                <w:szCs w:val="24"/>
                <w:lang w:val="ro-MD"/>
              </w:rPr>
              <w:t xml:space="preserve"> </w:t>
            </w:r>
          </w:p>
        </w:tc>
      </w:tr>
      <w:tr w:rsidR="00881CF9" w:rsidRPr="00954FA1" w14:paraId="0BB45893" w14:textId="77777777" w:rsidTr="002F11FD">
        <w:tc>
          <w:tcPr>
            <w:tcW w:w="4926" w:type="dxa"/>
          </w:tcPr>
          <w:p w14:paraId="63E451F5" w14:textId="4FEAC339" w:rsidR="008E0455" w:rsidRPr="001E7F69" w:rsidRDefault="008E0455" w:rsidP="008E0455">
            <w:pPr>
              <w:pStyle w:val="NormalWeb"/>
              <w:spacing w:before="0" w:beforeAutospacing="0" w:after="0" w:afterAutospacing="0"/>
              <w:ind w:firstLine="318"/>
              <w:jc w:val="both"/>
              <w:rPr>
                <w:sz w:val="22"/>
                <w:szCs w:val="22"/>
              </w:rPr>
            </w:pPr>
            <w:r w:rsidRPr="001E7F69">
              <w:rPr>
                <w:sz w:val="22"/>
                <w:szCs w:val="22"/>
              </w:rPr>
              <w:lastRenderedPageBreak/>
              <w:t xml:space="preserve">Articolul 72. Termenul de depunere a contestațiilor </w:t>
            </w:r>
          </w:p>
          <w:p w14:paraId="49292016" w14:textId="77777777" w:rsidR="008E0455" w:rsidRPr="001E7F69" w:rsidRDefault="008E0455" w:rsidP="008E0455">
            <w:pPr>
              <w:pStyle w:val="NormalWeb"/>
              <w:numPr>
                <w:ilvl w:val="0"/>
                <w:numId w:val="8"/>
              </w:numPr>
              <w:tabs>
                <w:tab w:val="left" w:pos="520"/>
                <w:tab w:val="left" w:pos="602"/>
              </w:tabs>
              <w:spacing w:before="0" w:beforeAutospacing="0" w:after="0" w:afterAutospacing="0"/>
              <w:ind w:left="0" w:firstLine="318"/>
              <w:jc w:val="both"/>
              <w:rPr>
                <w:sz w:val="22"/>
                <w:szCs w:val="22"/>
              </w:rPr>
            </w:pPr>
            <w:r w:rsidRPr="001E7F69">
              <w:rPr>
                <w:sz w:val="22"/>
                <w:szCs w:val="22"/>
              </w:rPr>
              <w:t xml:space="preserve"> În perioada electorală, termenul general de depunere a contestațiilor este de 3 zile calendaristice, care se calculează începând cu ziua următoare zilei în care a fost săvârșită acțiunea, a fost identificată inacțiunea sau a fost adoptată hotărârea, </w:t>
            </w:r>
          </w:p>
          <w:p w14:paraId="49C0BE0A" w14:textId="77777777" w:rsidR="008E0455" w:rsidRPr="001E7F69" w:rsidRDefault="008E0455" w:rsidP="008E0455">
            <w:pPr>
              <w:pStyle w:val="NormalWeb"/>
              <w:numPr>
                <w:ilvl w:val="0"/>
                <w:numId w:val="8"/>
              </w:numPr>
              <w:tabs>
                <w:tab w:val="left" w:pos="520"/>
                <w:tab w:val="left" w:pos="602"/>
              </w:tabs>
              <w:spacing w:before="0" w:beforeAutospacing="0" w:after="0" w:afterAutospacing="0"/>
              <w:ind w:left="0" w:firstLine="318"/>
              <w:jc w:val="both"/>
              <w:rPr>
                <w:sz w:val="22"/>
                <w:szCs w:val="22"/>
              </w:rPr>
            </w:pPr>
            <w:r w:rsidRPr="001E7F69">
              <w:rPr>
                <w:sz w:val="22"/>
                <w:szCs w:val="22"/>
              </w:rPr>
              <w:t xml:space="preserve"> În cazurile prevăzute de prezentul cod sau de alte acte normative, termenul de depunere a contestațiilor nu poate fi mai târziu de ziua alegerilor sau de o altă dată (circumstanță) determinată sau determinabilă.</w:t>
            </w:r>
          </w:p>
          <w:p w14:paraId="02475B81" w14:textId="77777777" w:rsidR="008E0455" w:rsidRPr="001E7F69" w:rsidRDefault="008E0455" w:rsidP="008E0455">
            <w:pPr>
              <w:pStyle w:val="NormalWeb"/>
              <w:numPr>
                <w:ilvl w:val="0"/>
                <w:numId w:val="8"/>
              </w:numPr>
              <w:tabs>
                <w:tab w:val="left" w:pos="520"/>
                <w:tab w:val="left" w:pos="602"/>
              </w:tabs>
              <w:spacing w:before="0" w:beforeAutospacing="0" w:after="0" w:afterAutospacing="0"/>
              <w:ind w:left="0" w:firstLine="318"/>
              <w:jc w:val="both"/>
              <w:rPr>
                <w:sz w:val="22"/>
                <w:szCs w:val="22"/>
              </w:rPr>
            </w:pPr>
            <w:r w:rsidRPr="001E7F69">
              <w:rPr>
                <w:sz w:val="22"/>
                <w:szCs w:val="22"/>
              </w:rPr>
              <w:t xml:space="preserve"> </w:t>
            </w:r>
            <w:r w:rsidRPr="001E7F69">
              <w:rPr>
                <w:sz w:val="22"/>
                <w:szCs w:val="22"/>
                <w:shd w:val="clear" w:color="auto" w:fill="FFFFFF"/>
              </w:rPr>
              <w:t>În caz de divergență între reglementările prezentului cod și alte acte normative, în partea ce ține de termenele de depunere a contestațiilor în perioada electorală, se vor aplica dispozițiile prezentului cod.</w:t>
            </w:r>
          </w:p>
          <w:p w14:paraId="068E1D7D" w14:textId="77777777" w:rsidR="008E0455" w:rsidRPr="001E7F69" w:rsidRDefault="008E0455" w:rsidP="008E0455">
            <w:pPr>
              <w:pStyle w:val="NormalWeb"/>
              <w:numPr>
                <w:ilvl w:val="0"/>
                <w:numId w:val="8"/>
              </w:numPr>
              <w:tabs>
                <w:tab w:val="left" w:pos="520"/>
                <w:tab w:val="left" w:pos="602"/>
              </w:tabs>
              <w:spacing w:before="0" w:beforeAutospacing="0" w:after="0" w:afterAutospacing="0"/>
              <w:ind w:left="0" w:firstLine="318"/>
              <w:jc w:val="both"/>
              <w:rPr>
                <w:sz w:val="22"/>
                <w:szCs w:val="22"/>
              </w:rPr>
            </w:pPr>
            <w:r w:rsidRPr="001E7F69">
              <w:rPr>
                <w:sz w:val="22"/>
                <w:szCs w:val="22"/>
              </w:rPr>
              <w:t xml:space="preserve"> Contestațiile care vizează finanțarea campaniilor electorale, precum și a activității partidelor politice sau altor subiecți electorali</w:t>
            </w:r>
            <w:r w:rsidRPr="001E7F69">
              <w:rPr>
                <w:i/>
                <w:iCs/>
                <w:sz w:val="22"/>
                <w:szCs w:val="22"/>
              </w:rPr>
              <w:t>,</w:t>
            </w:r>
            <w:r w:rsidRPr="001E7F69">
              <w:rPr>
                <w:sz w:val="22"/>
                <w:szCs w:val="22"/>
              </w:rPr>
              <w:t xml:space="preserve"> se depun la organul electoral corespunzător în termen de 3 zile calendaristice de la identificarea încălcărilor în domeniul respectiv prin care au fost vătămate drepturile contestatarului.  </w:t>
            </w:r>
          </w:p>
          <w:p w14:paraId="150DEBAE" w14:textId="77777777" w:rsidR="008E0455" w:rsidRPr="001E7F69" w:rsidRDefault="008E0455" w:rsidP="008E0455">
            <w:pPr>
              <w:pStyle w:val="NormalWeb"/>
              <w:numPr>
                <w:ilvl w:val="0"/>
                <w:numId w:val="8"/>
              </w:numPr>
              <w:tabs>
                <w:tab w:val="left" w:pos="520"/>
                <w:tab w:val="left" w:pos="602"/>
              </w:tabs>
              <w:spacing w:before="0" w:beforeAutospacing="0" w:after="0" w:afterAutospacing="0"/>
              <w:ind w:left="0" w:firstLine="318"/>
              <w:jc w:val="both"/>
              <w:rPr>
                <w:sz w:val="22"/>
                <w:szCs w:val="22"/>
              </w:rPr>
            </w:pPr>
            <w:r w:rsidRPr="001E7F69">
              <w:rPr>
                <w:sz w:val="22"/>
                <w:szCs w:val="22"/>
              </w:rPr>
              <w:t xml:space="preserve"> Contestațiile privind reflectarea campaniei electorale de către furnizorii de servicii media se depun la Consiliul Audiovizualului în termen de 3 zile calendaristice de la identificarea încălcărilor prin care au fost vătămate drepturile contestatarului. </w:t>
            </w:r>
          </w:p>
          <w:p w14:paraId="52171D36" w14:textId="77777777" w:rsidR="008E0455" w:rsidRPr="001E7F69" w:rsidRDefault="008E0455" w:rsidP="008E0455">
            <w:pPr>
              <w:pStyle w:val="NormalWeb"/>
              <w:numPr>
                <w:ilvl w:val="0"/>
                <w:numId w:val="8"/>
              </w:numPr>
              <w:tabs>
                <w:tab w:val="left" w:pos="520"/>
              </w:tabs>
              <w:spacing w:before="0" w:beforeAutospacing="0" w:after="0" w:afterAutospacing="0"/>
              <w:ind w:left="0" w:firstLine="318"/>
              <w:jc w:val="both"/>
              <w:rPr>
                <w:sz w:val="22"/>
                <w:szCs w:val="22"/>
              </w:rPr>
            </w:pPr>
            <w:r w:rsidRPr="001E7F69">
              <w:rPr>
                <w:sz w:val="22"/>
                <w:szCs w:val="22"/>
              </w:rPr>
              <w:t xml:space="preserve"> Cererile de acordare a dreptului la replică, respectiv, cele de contestare a  refuzului de acordare a dreptului la replică se depun la organul competent nu mai târziu de 3 zile calendaristice înainte de ziua alegerilor. </w:t>
            </w:r>
          </w:p>
          <w:p w14:paraId="5BC8753F" w14:textId="77777777" w:rsidR="008E0455" w:rsidRPr="001E7F69" w:rsidRDefault="008E0455" w:rsidP="008E0455">
            <w:pPr>
              <w:pStyle w:val="NormalWeb"/>
              <w:numPr>
                <w:ilvl w:val="0"/>
                <w:numId w:val="8"/>
              </w:numPr>
              <w:tabs>
                <w:tab w:val="left" w:pos="520"/>
              </w:tabs>
              <w:spacing w:before="0" w:beforeAutospacing="0" w:after="0" w:afterAutospacing="0"/>
              <w:ind w:left="0" w:firstLine="318"/>
              <w:jc w:val="both"/>
              <w:rPr>
                <w:sz w:val="22"/>
                <w:szCs w:val="22"/>
              </w:rPr>
            </w:pPr>
            <w:r w:rsidRPr="001E7F69">
              <w:rPr>
                <w:sz w:val="22"/>
                <w:szCs w:val="22"/>
              </w:rPr>
              <w:t xml:space="preserve"> Cererile de anulare a înregistrării, acreditării sau confirmării subiecților electorali se depun la organul electoral competent cel târziu cu 5 zile înainte de ziua alegerilor. Cererile depuse după acest termen </w:t>
            </w:r>
            <w:r w:rsidRPr="001E7F69">
              <w:rPr>
                <w:sz w:val="22"/>
                <w:szCs w:val="22"/>
              </w:rPr>
              <w:lastRenderedPageBreak/>
              <w:t>se examinează concomitent cu totalizarea și confirmarea rezultatelor alegerilor.</w:t>
            </w:r>
          </w:p>
          <w:p w14:paraId="3446E521" w14:textId="77777777" w:rsidR="008E0455" w:rsidRPr="001E7F69" w:rsidRDefault="008E0455" w:rsidP="008E0455">
            <w:pPr>
              <w:pStyle w:val="NormalWeb"/>
              <w:numPr>
                <w:ilvl w:val="0"/>
                <w:numId w:val="8"/>
              </w:numPr>
              <w:tabs>
                <w:tab w:val="left" w:pos="520"/>
              </w:tabs>
              <w:spacing w:before="0" w:beforeAutospacing="0" w:after="0" w:afterAutospacing="0"/>
              <w:ind w:left="0" w:firstLine="318"/>
              <w:jc w:val="both"/>
              <w:rPr>
                <w:sz w:val="22"/>
                <w:szCs w:val="22"/>
              </w:rPr>
            </w:pPr>
            <w:r w:rsidRPr="001E7F69">
              <w:rPr>
                <w:sz w:val="22"/>
                <w:szCs w:val="22"/>
              </w:rPr>
              <w:t xml:space="preserve"> Înaintarea acțiunilor în contencios administrativ, precum și </w:t>
            </w:r>
            <w:r w:rsidRPr="001E7F69">
              <w:rPr>
                <w:sz w:val="22"/>
                <w:szCs w:val="22"/>
                <w:lang w:val="ro-MD"/>
              </w:rPr>
              <w:t>exercitarea căilor de atac împotriva actelor judecătorești</w:t>
            </w:r>
            <w:r w:rsidRPr="001E7F69">
              <w:rPr>
                <w:sz w:val="22"/>
                <w:szCs w:val="22"/>
              </w:rPr>
              <w:t xml:space="preserve">, se efectuează în același termen stabilit la alin. (1). </w:t>
            </w:r>
          </w:p>
          <w:p w14:paraId="1ED0E467" w14:textId="77777777" w:rsidR="008E0455" w:rsidRPr="001E7F69" w:rsidRDefault="008E0455" w:rsidP="008E0455">
            <w:pPr>
              <w:pStyle w:val="NormalWeb"/>
              <w:numPr>
                <w:ilvl w:val="0"/>
                <w:numId w:val="8"/>
              </w:numPr>
              <w:tabs>
                <w:tab w:val="left" w:pos="520"/>
              </w:tabs>
              <w:spacing w:before="0" w:beforeAutospacing="0" w:after="0" w:afterAutospacing="0"/>
              <w:ind w:left="0" w:firstLine="318"/>
              <w:jc w:val="both"/>
              <w:rPr>
                <w:sz w:val="22"/>
                <w:szCs w:val="22"/>
              </w:rPr>
            </w:pPr>
            <w:r w:rsidRPr="001E7F69">
              <w:rPr>
                <w:sz w:val="22"/>
                <w:szCs w:val="22"/>
              </w:rPr>
              <w:t xml:space="preserve"> După ziua alegerilor sau referendumurilor, contestațiile pot fi depuse în termen de 3 zile calendaristice din ziua votării, însă nu mai târziu de data: </w:t>
            </w:r>
          </w:p>
          <w:p w14:paraId="4ED70CD9" w14:textId="77777777" w:rsidR="008E0455" w:rsidRPr="001E7F69" w:rsidRDefault="008E0455" w:rsidP="008E0455">
            <w:pPr>
              <w:pStyle w:val="NormalWeb"/>
              <w:spacing w:before="0" w:beforeAutospacing="0" w:after="0" w:afterAutospacing="0"/>
              <w:ind w:firstLine="318"/>
              <w:jc w:val="both"/>
              <w:rPr>
                <w:sz w:val="22"/>
                <w:szCs w:val="22"/>
              </w:rPr>
            </w:pPr>
            <w:r w:rsidRPr="001E7F69">
              <w:rPr>
                <w:sz w:val="22"/>
                <w:szCs w:val="22"/>
              </w:rPr>
              <w:t>a) adoptării hotărârilor de către organele electorale cu privire la aprobarea proceselor-verbale de totalizare a rezultatelor scrutinelor locale și/sau validarea mandatelor aleșilor locali;</w:t>
            </w:r>
          </w:p>
          <w:p w14:paraId="2B14BAF9" w14:textId="77777777" w:rsidR="008E0455" w:rsidRPr="001E7F69" w:rsidRDefault="008E0455" w:rsidP="008E0455">
            <w:pPr>
              <w:pStyle w:val="NormalWeb"/>
              <w:tabs>
                <w:tab w:val="left" w:pos="602"/>
              </w:tabs>
              <w:spacing w:before="0" w:beforeAutospacing="0" w:after="0" w:afterAutospacing="0"/>
              <w:ind w:firstLine="318"/>
              <w:jc w:val="both"/>
              <w:rPr>
                <w:sz w:val="22"/>
                <w:szCs w:val="22"/>
              </w:rPr>
            </w:pPr>
            <w:r w:rsidRPr="001E7F69">
              <w:rPr>
                <w:sz w:val="22"/>
                <w:szCs w:val="22"/>
              </w:rPr>
              <w:t>b) confirmării rezultatelor alegerilor parlamentare, prezidențiale sau ale referendumurilor republicane, precum și validării mandatelor candidaților aleși de către Curtea Constituțională.</w:t>
            </w:r>
          </w:p>
          <w:p w14:paraId="5555A9A3" w14:textId="77777777" w:rsidR="008E0455" w:rsidRPr="001E7F69" w:rsidRDefault="008E0455" w:rsidP="008E0455">
            <w:pPr>
              <w:pStyle w:val="NormalWeb"/>
              <w:numPr>
                <w:ilvl w:val="0"/>
                <w:numId w:val="8"/>
              </w:numPr>
              <w:tabs>
                <w:tab w:val="left" w:pos="520"/>
              </w:tabs>
              <w:spacing w:before="0" w:beforeAutospacing="0" w:after="0" w:afterAutospacing="0"/>
              <w:ind w:left="0" w:firstLine="318"/>
              <w:jc w:val="both"/>
              <w:rPr>
                <w:sz w:val="22"/>
                <w:szCs w:val="22"/>
              </w:rPr>
            </w:pPr>
            <w:r w:rsidRPr="001E7F69">
              <w:rPr>
                <w:sz w:val="22"/>
                <w:szCs w:val="22"/>
              </w:rPr>
              <w:t>Cererile privind renumărarea voturilor pot fi depuse în termen 3 zile calendaristice de la aducerea la cunoștința publică a rezultatelor preliminare ale votării. Comisia Electorală Centrală, după caz, Curtea Constituțională dispune renumărarea voturilor dacă încălcările invocate în cerere sunt de natură să influențeze rezultatele votării și, respectiv, distribuirea mandatelor. Se califică întemeiate cererile privind renumărarea voturilor în cazul stabilirii unei diferențe de maxim 10% între voturile valabil exprimate ale concurenților electorali sau între opțiunile supuse la referendum, precum și în cazul în care datele înscrise sau rectificările efectuate în procesele-verbale de numărare a voturilor pun la îndoială conformitatea și veridicitatea acestora.</w:t>
            </w:r>
          </w:p>
          <w:p w14:paraId="5259C17C" w14:textId="77777777" w:rsidR="008E0455" w:rsidRPr="001E7F69" w:rsidRDefault="008E0455" w:rsidP="008E0455">
            <w:pPr>
              <w:pStyle w:val="NormalWeb"/>
              <w:numPr>
                <w:ilvl w:val="0"/>
                <w:numId w:val="8"/>
              </w:numPr>
              <w:tabs>
                <w:tab w:val="left" w:pos="520"/>
              </w:tabs>
              <w:spacing w:before="0" w:beforeAutospacing="0" w:after="0" w:afterAutospacing="0"/>
              <w:ind w:left="0" w:firstLine="318"/>
              <w:jc w:val="both"/>
              <w:rPr>
                <w:sz w:val="22"/>
                <w:szCs w:val="22"/>
              </w:rPr>
            </w:pPr>
            <w:r w:rsidRPr="001E7F69">
              <w:rPr>
                <w:sz w:val="22"/>
                <w:szCs w:val="22"/>
              </w:rPr>
              <w:t xml:space="preserve">Contestațiile depuse după expirarea termenelor indicate în prezentul articol se declară inadmisibile. </w:t>
            </w:r>
          </w:p>
          <w:p w14:paraId="1AB96B3E" w14:textId="586081C5" w:rsidR="00881CF9" w:rsidRPr="00CC0D90" w:rsidRDefault="008E0455" w:rsidP="008E0455">
            <w:pPr>
              <w:pStyle w:val="NormalWeb"/>
              <w:numPr>
                <w:ilvl w:val="0"/>
                <w:numId w:val="8"/>
              </w:numPr>
              <w:tabs>
                <w:tab w:val="left" w:pos="520"/>
              </w:tabs>
              <w:spacing w:before="0" w:beforeAutospacing="0" w:after="0" w:afterAutospacing="0"/>
              <w:ind w:left="0" w:firstLine="318"/>
              <w:jc w:val="both"/>
              <w:rPr>
                <w:sz w:val="22"/>
                <w:szCs w:val="22"/>
              </w:rPr>
            </w:pPr>
            <w:r w:rsidRPr="001E7F69">
              <w:rPr>
                <w:sz w:val="22"/>
                <w:szCs w:val="22"/>
              </w:rPr>
              <w:t xml:space="preserve">Depunerea contestațiilor nu suspendă executarea actelor emise de organele electorale sau </w:t>
            </w:r>
            <w:r w:rsidRPr="001E7F69">
              <w:rPr>
                <w:sz w:val="22"/>
                <w:szCs w:val="22"/>
              </w:rPr>
              <w:lastRenderedPageBreak/>
              <w:t>alte autorități competente, dacă actele normative în domeniul electoral nu prevăd altfel sau autoritatea, după caz, instanța de judecată nu a dispus suspendarea executării actelor contestate în condițiile Codului administrativ.</w:t>
            </w:r>
          </w:p>
        </w:tc>
        <w:tc>
          <w:tcPr>
            <w:tcW w:w="1170" w:type="dxa"/>
          </w:tcPr>
          <w:p w14:paraId="5653F50D" w14:textId="5A9D1120" w:rsidR="00881CF9" w:rsidRDefault="008E0455"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881CF9">
              <w:rPr>
                <w:rFonts w:ascii="Times New Roman" w:hAnsi="Times New Roman"/>
                <w:sz w:val="24"/>
                <w:szCs w:val="24"/>
                <w:lang w:val="ro-MD"/>
              </w:rPr>
              <w:t>Promo-LEX</w:t>
            </w:r>
            <w:r>
              <w:rPr>
                <w:rFonts w:ascii="Times New Roman" w:hAnsi="Times New Roman"/>
                <w:sz w:val="24"/>
                <w:szCs w:val="24"/>
                <w:lang w:val="ro-MD"/>
              </w:rPr>
              <w:t>”</w:t>
            </w:r>
          </w:p>
        </w:tc>
        <w:tc>
          <w:tcPr>
            <w:tcW w:w="993" w:type="dxa"/>
          </w:tcPr>
          <w:p w14:paraId="4034BA42" w14:textId="77777777" w:rsidR="00881CF9"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25</w:t>
            </w:r>
          </w:p>
          <w:p w14:paraId="41DA5BA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0FB022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88EDFB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C2892C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B945B8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5870A9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8AE8C4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B47C9C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C1465E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59638D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F10707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4B8756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37DC6C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B3F23D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04E083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C9E8A3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9291E1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9747D3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4F3D86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9C0ECA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944E18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28D87E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AA2C2A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111E9B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740E18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F19117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FC10EF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AFDE12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26</w:t>
            </w:r>
          </w:p>
          <w:p w14:paraId="18B3D67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6381EC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2026A7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1BA9EA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F658DF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604FF8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8CB7EA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1C60D9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603C2D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957081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ADEB54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CDDF52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A12E37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924F27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27</w:t>
            </w:r>
          </w:p>
          <w:p w14:paraId="4975D19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7F7317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131ED0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3604D3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07E044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67FC8F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28</w:t>
            </w:r>
          </w:p>
          <w:p w14:paraId="4F4E5DA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C6C0EB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87E232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A18703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6965D1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17D935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98A70F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F1C469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ACDC62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338C80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45F5F6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9DCEE7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BB4BCC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FBAA93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6FB2A3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C8EEAC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1D19EA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1BF1AC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B73C03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2A1584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2C5181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E39812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F1C460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AB74F5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56C6DF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BC2712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D7B73E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41B42F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4E5890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4C59B7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BEA159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E4B61A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CEF148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AF40B8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F6A738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1DF2B8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995D57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42A7CD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D03F25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B74A9D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5A4FD8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59E8B5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E537E8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4294A8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F1BBAF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5E12F0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AD55B4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61BC72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2B3EF8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BF89EA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BEC394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05E17F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4C9F09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21EA6F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CF94EF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3573AC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4B48A2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lastRenderedPageBreak/>
              <w:t>29</w:t>
            </w:r>
          </w:p>
          <w:p w14:paraId="4D2520B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4659E0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96CEC5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2B4292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49BFC6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F2E2A6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91E3D8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66EA7A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30</w:t>
            </w:r>
          </w:p>
          <w:p w14:paraId="4E22B62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4B2625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A726BB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29BC88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D6832C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1714A1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2355FE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4ACF62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A6D5E0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0BD84D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19F0D5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DCEC00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FA8CF9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A2FA20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068A54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999D65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DC05B8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7847CC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0B28D6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CE725A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A9C0F7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00B4BF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C6EDC1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3FE142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558060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CECA0B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CDEB30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687A51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CD5DD2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39284B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6FA9FB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7CD5E7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31</w:t>
            </w:r>
          </w:p>
          <w:p w14:paraId="5E8A518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B672BE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00BC75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EEAEB5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55210F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861905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1EB7E2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2534D2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720A6F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32</w:t>
            </w:r>
          </w:p>
          <w:p w14:paraId="6DECD128" w14:textId="50C3805F" w:rsidR="00262597" w:rsidRPr="004234B3" w:rsidRDefault="00262597" w:rsidP="00262597">
            <w:pPr>
              <w:tabs>
                <w:tab w:val="left" w:pos="884"/>
                <w:tab w:val="left" w:pos="1196"/>
              </w:tabs>
              <w:spacing w:after="0" w:line="240" w:lineRule="auto"/>
              <w:jc w:val="center"/>
              <w:rPr>
                <w:rFonts w:ascii="Times New Roman" w:hAnsi="Times New Roman"/>
                <w:sz w:val="24"/>
                <w:szCs w:val="24"/>
                <w:lang w:val="ro-MD"/>
              </w:rPr>
            </w:pPr>
          </w:p>
        </w:tc>
        <w:tc>
          <w:tcPr>
            <w:tcW w:w="4883" w:type="dxa"/>
          </w:tcPr>
          <w:p w14:paraId="3120D8C7" w14:textId="5E07FA02" w:rsidR="00881CF9" w:rsidRPr="00881CF9" w:rsidRDefault="0060680A" w:rsidP="0060680A">
            <w:pPr>
              <w:spacing w:after="0" w:line="240" w:lineRule="auto"/>
              <w:ind w:firstLine="342"/>
              <w:jc w:val="both"/>
              <w:rPr>
                <w:rFonts w:ascii="Times New Roman" w:hAnsi="Times New Roman"/>
                <w:sz w:val="24"/>
                <w:szCs w:val="24"/>
                <w:lang w:val="en-US"/>
              </w:rPr>
            </w:pPr>
            <w:r>
              <w:rPr>
                <w:rFonts w:ascii="Times New Roman" w:hAnsi="Times New Roman"/>
                <w:color w:val="000000" w:themeColor="text1"/>
                <w:sz w:val="24"/>
                <w:szCs w:val="24"/>
                <w:lang w:val="en-US"/>
              </w:rPr>
              <w:lastRenderedPageBreak/>
              <w:t>1)</w:t>
            </w:r>
            <w:r w:rsidR="00881CF9" w:rsidRPr="00881CF9">
              <w:rPr>
                <w:rFonts w:ascii="Times New Roman" w:hAnsi="Times New Roman"/>
                <w:color w:val="000000" w:themeColor="text1"/>
                <w:sz w:val="24"/>
                <w:szCs w:val="24"/>
                <w:lang w:val="en-US"/>
              </w:rPr>
              <w:t xml:space="preserve"> </w:t>
            </w:r>
            <w:r w:rsidRPr="0060680A">
              <w:rPr>
                <w:rFonts w:ascii="Times New Roman" w:hAnsi="Times New Roman"/>
                <w:i/>
                <w:color w:val="000000" w:themeColor="text1"/>
                <w:sz w:val="24"/>
                <w:szCs w:val="24"/>
                <w:lang w:val="en-US"/>
              </w:rPr>
              <w:t>L</w:t>
            </w:r>
            <w:r w:rsidR="00881CF9" w:rsidRPr="0060680A">
              <w:rPr>
                <w:rFonts w:ascii="Times New Roman" w:hAnsi="Times New Roman"/>
                <w:i/>
                <w:color w:val="000000" w:themeColor="text1"/>
                <w:sz w:val="24"/>
                <w:szCs w:val="24"/>
                <w:lang w:val="en-US"/>
              </w:rPr>
              <w:t>a alin. (2)</w:t>
            </w:r>
            <w:r w:rsidR="00881CF9" w:rsidRPr="0060680A">
              <w:rPr>
                <w:rFonts w:ascii="Times New Roman" w:hAnsi="Times New Roman"/>
                <w:color w:val="000000" w:themeColor="text1"/>
                <w:sz w:val="24"/>
                <w:szCs w:val="24"/>
                <w:lang w:val="en-US"/>
              </w:rPr>
              <w:t>,</w:t>
            </w:r>
            <w:r w:rsidR="00881CF9" w:rsidRPr="00881CF9">
              <w:rPr>
                <w:rFonts w:ascii="Times New Roman" w:hAnsi="Times New Roman"/>
                <w:color w:val="000000" w:themeColor="text1"/>
                <w:sz w:val="24"/>
                <w:szCs w:val="24"/>
                <w:lang w:val="en-US"/>
              </w:rPr>
              <w:t xml:space="preserve"> </w:t>
            </w:r>
            <w:r w:rsidR="00881CF9" w:rsidRPr="00881CF9">
              <w:rPr>
                <w:rFonts w:ascii="Times New Roman" w:hAnsi="Times New Roman"/>
                <w:b/>
                <w:i/>
                <w:color w:val="000000" w:themeColor="text1"/>
                <w:sz w:val="24"/>
                <w:szCs w:val="24"/>
                <w:lang w:val="en-US"/>
              </w:rPr>
              <w:t xml:space="preserve">se </w:t>
            </w:r>
            <w:r w:rsidR="00881CF9" w:rsidRPr="00881CF9">
              <w:rPr>
                <w:rFonts w:ascii="Times New Roman" w:hAnsi="Times New Roman"/>
                <w:b/>
                <w:i/>
                <w:sz w:val="24"/>
                <w:szCs w:val="24"/>
                <w:lang w:val="en-US"/>
              </w:rPr>
              <w:t>recomandă</w:t>
            </w:r>
            <w:r w:rsidR="00881CF9" w:rsidRPr="00881CF9">
              <w:rPr>
                <w:rFonts w:ascii="Times New Roman" w:hAnsi="Times New Roman"/>
                <w:b/>
                <w:sz w:val="24"/>
                <w:szCs w:val="24"/>
                <w:lang w:val="en-US"/>
              </w:rPr>
              <w:t xml:space="preserve"> </w:t>
            </w:r>
            <w:r w:rsidR="00881CF9" w:rsidRPr="00881CF9">
              <w:rPr>
                <w:rFonts w:ascii="Times New Roman" w:hAnsi="Times New Roman"/>
                <w:sz w:val="24"/>
                <w:szCs w:val="24"/>
                <w:lang w:val="en-US"/>
              </w:rPr>
              <w:t>fie excluderea acestei norme fie</w:t>
            </w:r>
            <w:r w:rsidR="00881CF9" w:rsidRPr="00881CF9">
              <w:rPr>
                <w:rFonts w:ascii="Times New Roman" w:hAnsi="Times New Roman"/>
                <w:b/>
                <w:sz w:val="24"/>
                <w:szCs w:val="24"/>
                <w:lang w:val="en-US"/>
              </w:rPr>
              <w:t xml:space="preserve"> </w:t>
            </w:r>
            <w:r w:rsidR="00881CF9" w:rsidRPr="00881CF9">
              <w:rPr>
                <w:rFonts w:ascii="Times New Roman" w:hAnsi="Times New Roman"/>
                <w:sz w:val="24"/>
                <w:szCs w:val="24"/>
                <w:lang w:val="en-US"/>
              </w:rPr>
              <w:t xml:space="preserve">revizuirea ei, deoarece nu întrunește condițiile de claritate și precizie a norme legale. În special: </w:t>
            </w:r>
          </w:p>
          <w:p w14:paraId="54291DD6" w14:textId="77777777" w:rsidR="00881CF9" w:rsidRPr="00881CF9" w:rsidRDefault="00881CF9" w:rsidP="0060680A">
            <w:pPr>
              <w:pStyle w:val="Listparagraf"/>
              <w:numPr>
                <w:ilvl w:val="0"/>
                <w:numId w:val="33"/>
              </w:numPr>
              <w:tabs>
                <w:tab w:val="left" w:pos="600"/>
              </w:tabs>
              <w:spacing w:after="0" w:line="240" w:lineRule="auto"/>
              <w:ind w:left="0" w:firstLine="342"/>
              <w:jc w:val="both"/>
              <w:rPr>
                <w:rFonts w:ascii="Times New Roman" w:hAnsi="Times New Roman"/>
                <w:sz w:val="24"/>
                <w:szCs w:val="24"/>
              </w:rPr>
            </w:pPr>
            <w:r>
              <w:rPr>
                <w:rFonts w:ascii="Times New Roman" w:hAnsi="Times New Roman"/>
                <w:sz w:val="24"/>
                <w:szCs w:val="24"/>
              </w:rPr>
              <w:t>Condiția  „</w:t>
            </w:r>
            <w:r w:rsidRPr="00881CF9">
              <w:rPr>
                <w:rFonts w:ascii="Times New Roman" w:hAnsi="Times New Roman"/>
                <w:i/>
                <w:sz w:val="24"/>
                <w:szCs w:val="24"/>
              </w:rPr>
              <w:t>în cazurile prevăzute de prezentul cod sau de alte acte normative</w:t>
            </w:r>
            <w:r w:rsidRPr="00881CF9">
              <w:rPr>
                <w:rFonts w:ascii="Times New Roman" w:hAnsi="Times New Roman"/>
                <w:sz w:val="24"/>
                <w:szCs w:val="24"/>
              </w:rPr>
              <w:t xml:space="preserve">” este lipsită de claritate și certitudine și este lipsit de necesitate păstrarea acesteia. </w:t>
            </w:r>
          </w:p>
          <w:p w14:paraId="486A88E3" w14:textId="79504C3B" w:rsidR="00881CF9" w:rsidRDefault="00881CF9" w:rsidP="0060680A">
            <w:pPr>
              <w:pStyle w:val="Listparagraf"/>
              <w:numPr>
                <w:ilvl w:val="0"/>
                <w:numId w:val="33"/>
              </w:numPr>
              <w:tabs>
                <w:tab w:val="left" w:pos="600"/>
              </w:tabs>
              <w:spacing w:after="0" w:line="240" w:lineRule="auto"/>
              <w:ind w:left="0" w:firstLine="342"/>
              <w:jc w:val="both"/>
              <w:rPr>
                <w:rFonts w:ascii="Times New Roman" w:hAnsi="Times New Roman"/>
                <w:sz w:val="24"/>
                <w:szCs w:val="24"/>
              </w:rPr>
            </w:pPr>
            <w:r>
              <w:rPr>
                <w:rFonts w:ascii="Times New Roman" w:hAnsi="Times New Roman"/>
                <w:sz w:val="24"/>
                <w:szCs w:val="24"/>
              </w:rPr>
              <w:t>Textul „</w:t>
            </w:r>
            <w:r w:rsidRPr="00881CF9">
              <w:rPr>
                <w:rFonts w:ascii="Times New Roman" w:hAnsi="Times New Roman"/>
                <w:i/>
                <w:sz w:val="24"/>
                <w:szCs w:val="24"/>
              </w:rPr>
              <w:t>sau de o altă dată (circumstanță) determinată sau determinabilă</w:t>
            </w:r>
            <w:r w:rsidRPr="00881CF9">
              <w:rPr>
                <w:rFonts w:ascii="Times New Roman" w:hAnsi="Times New Roman"/>
                <w:sz w:val="24"/>
                <w:szCs w:val="24"/>
              </w:rPr>
              <w:t xml:space="preserve">” la fel este lipsit de claritate și certitudine, iar modul de aplicare a ei nu este previzibilă.  </w:t>
            </w:r>
          </w:p>
          <w:p w14:paraId="18895E95" w14:textId="1C2EC778" w:rsidR="00500C1A" w:rsidRPr="00B41395" w:rsidRDefault="00500C1A" w:rsidP="00500C1A">
            <w:pPr>
              <w:spacing w:after="0" w:line="240" w:lineRule="auto"/>
              <w:jc w:val="both"/>
              <w:rPr>
                <w:rFonts w:ascii="Times New Roman" w:hAnsi="Times New Roman"/>
                <w:sz w:val="24"/>
                <w:szCs w:val="24"/>
                <w:lang w:val="en-US"/>
              </w:rPr>
            </w:pPr>
          </w:p>
          <w:p w14:paraId="49A6F7E5" w14:textId="2580F9F7" w:rsidR="00500C1A" w:rsidRPr="00B41395" w:rsidRDefault="00500C1A" w:rsidP="00500C1A">
            <w:pPr>
              <w:spacing w:after="0" w:line="240" w:lineRule="auto"/>
              <w:jc w:val="both"/>
              <w:rPr>
                <w:rFonts w:ascii="Times New Roman" w:hAnsi="Times New Roman"/>
                <w:sz w:val="24"/>
                <w:szCs w:val="24"/>
                <w:lang w:val="en-US"/>
              </w:rPr>
            </w:pPr>
          </w:p>
          <w:p w14:paraId="6002302D" w14:textId="4EFF1812" w:rsidR="00500C1A" w:rsidRPr="00B41395" w:rsidRDefault="00500C1A" w:rsidP="00500C1A">
            <w:pPr>
              <w:spacing w:after="0" w:line="240" w:lineRule="auto"/>
              <w:jc w:val="both"/>
              <w:rPr>
                <w:rFonts w:ascii="Times New Roman" w:hAnsi="Times New Roman"/>
                <w:sz w:val="24"/>
                <w:szCs w:val="24"/>
                <w:lang w:val="en-US"/>
              </w:rPr>
            </w:pPr>
          </w:p>
          <w:p w14:paraId="2B4B4FB2" w14:textId="5E4C643E" w:rsidR="00500C1A" w:rsidRPr="00B41395" w:rsidRDefault="00500C1A" w:rsidP="00500C1A">
            <w:pPr>
              <w:spacing w:after="0" w:line="240" w:lineRule="auto"/>
              <w:jc w:val="both"/>
              <w:rPr>
                <w:rFonts w:ascii="Times New Roman" w:hAnsi="Times New Roman"/>
                <w:sz w:val="24"/>
                <w:szCs w:val="24"/>
                <w:lang w:val="en-US"/>
              </w:rPr>
            </w:pPr>
          </w:p>
          <w:p w14:paraId="33AE8EB1" w14:textId="4AA4F2EB" w:rsidR="00500C1A" w:rsidRPr="00B41395" w:rsidRDefault="00500C1A" w:rsidP="00500C1A">
            <w:pPr>
              <w:spacing w:after="0" w:line="240" w:lineRule="auto"/>
              <w:jc w:val="both"/>
              <w:rPr>
                <w:rFonts w:ascii="Times New Roman" w:hAnsi="Times New Roman"/>
                <w:sz w:val="24"/>
                <w:szCs w:val="24"/>
                <w:lang w:val="en-US"/>
              </w:rPr>
            </w:pPr>
          </w:p>
          <w:p w14:paraId="3507FA50" w14:textId="0E1A99D8" w:rsidR="00500C1A" w:rsidRPr="00B41395" w:rsidRDefault="00500C1A" w:rsidP="00500C1A">
            <w:pPr>
              <w:spacing w:after="0" w:line="240" w:lineRule="auto"/>
              <w:jc w:val="both"/>
              <w:rPr>
                <w:rFonts w:ascii="Times New Roman" w:hAnsi="Times New Roman"/>
                <w:sz w:val="24"/>
                <w:szCs w:val="24"/>
                <w:lang w:val="en-US"/>
              </w:rPr>
            </w:pPr>
          </w:p>
          <w:p w14:paraId="2D8CB196" w14:textId="0985913A" w:rsidR="00500C1A" w:rsidRPr="00B41395" w:rsidRDefault="00500C1A" w:rsidP="00500C1A">
            <w:pPr>
              <w:spacing w:after="0" w:line="240" w:lineRule="auto"/>
              <w:jc w:val="both"/>
              <w:rPr>
                <w:rFonts w:ascii="Times New Roman" w:hAnsi="Times New Roman"/>
                <w:sz w:val="24"/>
                <w:szCs w:val="24"/>
                <w:lang w:val="en-US"/>
              </w:rPr>
            </w:pPr>
          </w:p>
          <w:p w14:paraId="6421075B" w14:textId="62240B1E" w:rsidR="00500C1A" w:rsidRPr="00B41395" w:rsidRDefault="00500C1A" w:rsidP="00500C1A">
            <w:pPr>
              <w:spacing w:after="0" w:line="240" w:lineRule="auto"/>
              <w:jc w:val="both"/>
              <w:rPr>
                <w:rFonts w:ascii="Times New Roman" w:hAnsi="Times New Roman"/>
                <w:sz w:val="24"/>
                <w:szCs w:val="24"/>
                <w:lang w:val="en-US"/>
              </w:rPr>
            </w:pPr>
          </w:p>
          <w:p w14:paraId="1BCB6EAB" w14:textId="666157C2" w:rsidR="00500C1A" w:rsidRPr="00B41395" w:rsidRDefault="00500C1A" w:rsidP="00500C1A">
            <w:pPr>
              <w:spacing w:after="0" w:line="240" w:lineRule="auto"/>
              <w:jc w:val="both"/>
              <w:rPr>
                <w:rFonts w:ascii="Times New Roman" w:hAnsi="Times New Roman"/>
                <w:sz w:val="24"/>
                <w:szCs w:val="24"/>
                <w:lang w:val="en-US"/>
              </w:rPr>
            </w:pPr>
          </w:p>
          <w:p w14:paraId="3F708BD0" w14:textId="77777777" w:rsidR="00500C1A" w:rsidRPr="00B41395" w:rsidRDefault="00500C1A" w:rsidP="00500C1A">
            <w:pPr>
              <w:spacing w:after="0" w:line="240" w:lineRule="auto"/>
              <w:jc w:val="both"/>
              <w:rPr>
                <w:rFonts w:ascii="Times New Roman" w:hAnsi="Times New Roman"/>
                <w:sz w:val="24"/>
                <w:szCs w:val="24"/>
                <w:lang w:val="en-US"/>
              </w:rPr>
            </w:pPr>
          </w:p>
          <w:p w14:paraId="5A504F86" w14:textId="5607A81D" w:rsidR="00500C1A" w:rsidRPr="00B41395" w:rsidRDefault="00500C1A" w:rsidP="00500C1A">
            <w:pPr>
              <w:spacing w:after="0" w:line="240" w:lineRule="auto"/>
              <w:jc w:val="both"/>
              <w:rPr>
                <w:rFonts w:ascii="Times New Roman" w:hAnsi="Times New Roman"/>
                <w:sz w:val="24"/>
                <w:szCs w:val="24"/>
                <w:lang w:val="en-US"/>
              </w:rPr>
            </w:pPr>
          </w:p>
          <w:p w14:paraId="7EC9489B" w14:textId="0AF36DFA" w:rsidR="00500C1A" w:rsidRPr="00B41395" w:rsidRDefault="00500C1A" w:rsidP="00500C1A">
            <w:pPr>
              <w:spacing w:after="0" w:line="240" w:lineRule="auto"/>
              <w:jc w:val="both"/>
              <w:rPr>
                <w:rFonts w:ascii="Times New Roman" w:hAnsi="Times New Roman"/>
                <w:sz w:val="24"/>
                <w:szCs w:val="24"/>
                <w:lang w:val="en-US"/>
              </w:rPr>
            </w:pPr>
          </w:p>
          <w:p w14:paraId="37CED97A" w14:textId="1579E601" w:rsidR="00500C1A" w:rsidRPr="00B41395" w:rsidRDefault="00500C1A" w:rsidP="00500C1A">
            <w:pPr>
              <w:spacing w:after="0" w:line="240" w:lineRule="auto"/>
              <w:jc w:val="both"/>
              <w:rPr>
                <w:rFonts w:ascii="Times New Roman" w:hAnsi="Times New Roman"/>
                <w:sz w:val="24"/>
                <w:szCs w:val="24"/>
                <w:lang w:val="en-US"/>
              </w:rPr>
            </w:pPr>
          </w:p>
          <w:p w14:paraId="00796F30" w14:textId="4DAB281A" w:rsidR="00500C1A" w:rsidRPr="00B41395" w:rsidRDefault="00500C1A" w:rsidP="00500C1A">
            <w:pPr>
              <w:spacing w:after="0" w:line="240" w:lineRule="auto"/>
              <w:jc w:val="both"/>
              <w:rPr>
                <w:rFonts w:ascii="Times New Roman" w:hAnsi="Times New Roman"/>
                <w:sz w:val="24"/>
                <w:szCs w:val="24"/>
                <w:lang w:val="en-US"/>
              </w:rPr>
            </w:pPr>
          </w:p>
          <w:p w14:paraId="3A2E58F8" w14:textId="1F17FA23" w:rsidR="00500C1A" w:rsidRPr="00B41395" w:rsidRDefault="00500C1A" w:rsidP="00500C1A">
            <w:pPr>
              <w:spacing w:after="0" w:line="240" w:lineRule="auto"/>
              <w:jc w:val="both"/>
              <w:rPr>
                <w:rFonts w:ascii="Times New Roman" w:hAnsi="Times New Roman"/>
                <w:sz w:val="24"/>
                <w:szCs w:val="24"/>
                <w:lang w:val="en-US"/>
              </w:rPr>
            </w:pPr>
          </w:p>
          <w:p w14:paraId="75E3D499" w14:textId="5D09B01D" w:rsidR="00500C1A" w:rsidRPr="00B41395" w:rsidRDefault="0060680A" w:rsidP="0060680A">
            <w:pPr>
              <w:spacing w:after="0" w:line="240" w:lineRule="auto"/>
              <w:ind w:right="-328" w:hanging="250"/>
              <w:jc w:val="both"/>
              <w:rPr>
                <w:rFonts w:ascii="Times New Roman" w:hAnsi="Times New Roman"/>
                <w:sz w:val="24"/>
                <w:szCs w:val="24"/>
                <w:lang w:val="en-US"/>
              </w:rPr>
            </w:pPr>
            <w:r>
              <w:rPr>
                <w:rFonts w:ascii="Times New Roman" w:hAnsi="Times New Roman"/>
                <w:sz w:val="24"/>
                <w:szCs w:val="24"/>
                <w:lang w:val="en-US"/>
              </w:rPr>
              <w:t>__________________________________________</w:t>
            </w:r>
          </w:p>
          <w:p w14:paraId="3A1246C1" w14:textId="4A1AB6F5" w:rsidR="00881CF9" w:rsidRPr="00881CF9" w:rsidRDefault="0060680A" w:rsidP="0060680A">
            <w:pPr>
              <w:spacing w:after="0" w:line="240" w:lineRule="auto"/>
              <w:ind w:firstLine="342"/>
              <w:jc w:val="both"/>
              <w:rPr>
                <w:rFonts w:ascii="Times New Roman" w:hAnsi="Times New Roman"/>
                <w:sz w:val="24"/>
                <w:szCs w:val="24"/>
                <w:lang w:val="ro-RO"/>
              </w:rPr>
            </w:pPr>
            <w:r>
              <w:rPr>
                <w:rFonts w:ascii="Times New Roman" w:hAnsi="Times New Roman"/>
                <w:sz w:val="24"/>
                <w:szCs w:val="24"/>
                <w:lang w:val="ro-RO"/>
              </w:rPr>
              <w:t>2)</w:t>
            </w:r>
            <w:r w:rsidR="00881CF9" w:rsidRPr="00881CF9">
              <w:rPr>
                <w:rFonts w:ascii="Times New Roman" w:hAnsi="Times New Roman"/>
                <w:sz w:val="24"/>
                <w:szCs w:val="24"/>
                <w:lang w:val="ro-RO"/>
              </w:rPr>
              <w:t xml:space="preserve"> </w:t>
            </w:r>
            <w:r w:rsidRPr="0060680A">
              <w:rPr>
                <w:rFonts w:ascii="Times New Roman" w:hAnsi="Times New Roman"/>
                <w:i/>
                <w:sz w:val="24"/>
                <w:szCs w:val="24"/>
                <w:lang w:val="ro-RO"/>
              </w:rPr>
              <w:t>L</w:t>
            </w:r>
            <w:r w:rsidR="00881CF9" w:rsidRPr="0060680A">
              <w:rPr>
                <w:rFonts w:ascii="Times New Roman" w:hAnsi="Times New Roman"/>
                <w:i/>
                <w:sz w:val="24"/>
                <w:szCs w:val="24"/>
                <w:lang w:val="ro-RO"/>
              </w:rPr>
              <w:t>a alin. (4)</w:t>
            </w:r>
            <w:r w:rsidR="00881CF9" w:rsidRPr="0060680A">
              <w:rPr>
                <w:rFonts w:ascii="Times New Roman" w:hAnsi="Times New Roman"/>
                <w:sz w:val="24"/>
                <w:szCs w:val="24"/>
                <w:lang w:val="ro-RO"/>
              </w:rPr>
              <w:t>,</w:t>
            </w:r>
            <w:r w:rsidR="00881CF9" w:rsidRPr="00881CF9">
              <w:rPr>
                <w:rFonts w:ascii="Times New Roman" w:hAnsi="Times New Roman"/>
                <w:sz w:val="24"/>
                <w:szCs w:val="24"/>
                <w:lang w:val="ro-RO"/>
              </w:rPr>
              <w:t xml:space="preserve"> </w:t>
            </w:r>
            <w:r w:rsidR="00881CF9" w:rsidRPr="00881CF9">
              <w:rPr>
                <w:rFonts w:ascii="Times New Roman" w:hAnsi="Times New Roman"/>
                <w:b/>
                <w:i/>
                <w:sz w:val="24"/>
                <w:szCs w:val="24"/>
                <w:lang w:val="ro-RO"/>
              </w:rPr>
              <w:t>se recomandă</w:t>
            </w:r>
            <w:r w:rsidR="00881CF9" w:rsidRPr="00881CF9">
              <w:rPr>
                <w:rFonts w:ascii="Times New Roman" w:hAnsi="Times New Roman"/>
                <w:b/>
                <w:sz w:val="24"/>
                <w:szCs w:val="24"/>
                <w:lang w:val="ro-RO"/>
              </w:rPr>
              <w:t xml:space="preserve"> </w:t>
            </w:r>
            <w:r w:rsidR="00881CF9">
              <w:rPr>
                <w:rFonts w:ascii="Times New Roman" w:hAnsi="Times New Roman"/>
                <w:sz w:val="24"/>
                <w:szCs w:val="24"/>
                <w:lang w:val="ro-RO"/>
              </w:rPr>
              <w:t>excluderea textului „</w:t>
            </w:r>
            <w:r w:rsidR="00881CF9" w:rsidRPr="00881CF9">
              <w:rPr>
                <w:rFonts w:ascii="Times New Roman" w:hAnsi="Times New Roman"/>
                <w:i/>
                <w:sz w:val="24"/>
                <w:szCs w:val="24"/>
                <w:lang w:val="ro-RO"/>
              </w:rPr>
              <w:t>în domeniul respectiv prin care au fost vătămate drepturile contestatarului</w:t>
            </w:r>
            <w:r w:rsidR="00881CF9" w:rsidRPr="00881CF9">
              <w:rPr>
                <w:rFonts w:ascii="Times New Roman" w:hAnsi="Times New Roman"/>
                <w:sz w:val="24"/>
                <w:szCs w:val="24"/>
                <w:lang w:val="ro-RO"/>
              </w:rPr>
              <w:t xml:space="preserve">”, deoarece nu adăugă conținut juridic normei, ci doar încarcă norma juridică sau repetă conținutul altor norme.  </w:t>
            </w:r>
          </w:p>
          <w:p w14:paraId="49C4035C" w14:textId="7FC1C6B2" w:rsidR="001955EA" w:rsidRDefault="00881CF9" w:rsidP="001955EA">
            <w:pPr>
              <w:spacing w:after="0" w:line="240" w:lineRule="auto"/>
              <w:ind w:firstLine="342"/>
              <w:jc w:val="both"/>
              <w:rPr>
                <w:rFonts w:ascii="Times New Roman" w:hAnsi="Times New Roman"/>
                <w:sz w:val="24"/>
                <w:szCs w:val="24"/>
                <w:lang w:val="en-US"/>
              </w:rPr>
            </w:pPr>
            <w:r w:rsidRPr="00881CF9">
              <w:rPr>
                <w:rFonts w:ascii="Times New Roman" w:hAnsi="Times New Roman"/>
                <w:sz w:val="24"/>
                <w:szCs w:val="24"/>
                <w:lang w:val="en-US"/>
              </w:rPr>
              <w:lastRenderedPageBreak/>
              <w:t xml:space="preserve">În același timp, </w:t>
            </w:r>
            <w:r>
              <w:rPr>
                <w:rFonts w:ascii="Times New Roman" w:hAnsi="Times New Roman"/>
                <w:sz w:val="24"/>
                <w:szCs w:val="24"/>
                <w:lang w:val="en-US"/>
              </w:rPr>
              <w:t>se menționează</w:t>
            </w:r>
            <w:r w:rsidRPr="00881CF9">
              <w:rPr>
                <w:rFonts w:ascii="Times New Roman" w:hAnsi="Times New Roman"/>
                <w:sz w:val="24"/>
                <w:szCs w:val="24"/>
                <w:lang w:val="en-US"/>
              </w:rPr>
              <w:t xml:space="preserve"> că în procesul electoral orice încălcare a prevederilor legale în materie electorală afectează sau încalcă dreptul de a alege și a fi ales, și prin urmare nu este necesară verificarea condiției de vătămare sau nu a drepturilor contestatarului.</w:t>
            </w:r>
          </w:p>
          <w:p w14:paraId="74DAB5F1" w14:textId="460E1035" w:rsidR="004E59CA" w:rsidRDefault="004E59CA" w:rsidP="004E59CA">
            <w:pPr>
              <w:spacing w:after="0" w:line="240" w:lineRule="auto"/>
              <w:ind w:right="-328" w:hanging="250"/>
              <w:jc w:val="both"/>
              <w:rPr>
                <w:rFonts w:ascii="Times New Roman" w:hAnsi="Times New Roman"/>
                <w:sz w:val="24"/>
                <w:szCs w:val="24"/>
                <w:lang w:val="en-US"/>
              </w:rPr>
            </w:pPr>
            <w:r>
              <w:rPr>
                <w:rFonts w:ascii="Times New Roman" w:hAnsi="Times New Roman"/>
                <w:sz w:val="24"/>
                <w:szCs w:val="24"/>
                <w:lang w:val="en-US"/>
              </w:rPr>
              <w:t>__________________________________________</w:t>
            </w:r>
          </w:p>
          <w:p w14:paraId="7BEDD175" w14:textId="4E8AE369" w:rsidR="00CB2974" w:rsidRDefault="004E59CA" w:rsidP="004E59CA">
            <w:pPr>
              <w:spacing w:after="0" w:line="240" w:lineRule="auto"/>
              <w:ind w:firstLine="342"/>
              <w:jc w:val="both"/>
              <w:rPr>
                <w:rFonts w:ascii="Times New Roman" w:hAnsi="Times New Roman"/>
                <w:sz w:val="24"/>
                <w:szCs w:val="24"/>
                <w:lang w:val="en-US"/>
              </w:rPr>
            </w:pPr>
            <w:r>
              <w:rPr>
                <w:rFonts w:ascii="Times New Roman" w:hAnsi="Times New Roman"/>
                <w:sz w:val="24"/>
                <w:szCs w:val="24"/>
                <w:lang w:val="en-US"/>
              </w:rPr>
              <w:t>3)</w:t>
            </w:r>
            <w:r w:rsidR="00CB2974" w:rsidRPr="00CB2974">
              <w:rPr>
                <w:rFonts w:ascii="Times New Roman" w:hAnsi="Times New Roman"/>
                <w:sz w:val="24"/>
                <w:szCs w:val="24"/>
                <w:lang w:val="en-US"/>
              </w:rPr>
              <w:t xml:space="preserve"> </w:t>
            </w:r>
            <w:r w:rsidRPr="004E59CA">
              <w:rPr>
                <w:rFonts w:ascii="Times New Roman" w:hAnsi="Times New Roman"/>
                <w:i/>
                <w:sz w:val="24"/>
                <w:szCs w:val="24"/>
                <w:lang w:val="en-US"/>
              </w:rPr>
              <w:t>L</w:t>
            </w:r>
            <w:r w:rsidR="00CB2974" w:rsidRPr="004E59CA">
              <w:rPr>
                <w:rFonts w:ascii="Times New Roman" w:hAnsi="Times New Roman"/>
                <w:i/>
                <w:sz w:val="24"/>
                <w:szCs w:val="24"/>
                <w:lang w:val="en-US"/>
              </w:rPr>
              <w:t>a alin. (5)</w:t>
            </w:r>
            <w:r w:rsidR="00CB2974" w:rsidRPr="004E59CA">
              <w:rPr>
                <w:rFonts w:ascii="Times New Roman" w:hAnsi="Times New Roman"/>
                <w:sz w:val="24"/>
                <w:szCs w:val="24"/>
                <w:lang w:val="en-US"/>
              </w:rPr>
              <w:t>,</w:t>
            </w:r>
            <w:r w:rsidR="00CB2974" w:rsidRPr="00CB2974">
              <w:rPr>
                <w:rFonts w:ascii="Times New Roman" w:hAnsi="Times New Roman"/>
                <w:sz w:val="24"/>
                <w:szCs w:val="24"/>
                <w:lang w:val="en-US"/>
              </w:rPr>
              <w:t xml:space="preserve"> </w:t>
            </w:r>
            <w:r w:rsidR="00CB2974" w:rsidRPr="00CB2974">
              <w:rPr>
                <w:rFonts w:ascii="Times New Roman" w:hAnsi="Times New Roman"/>
                <w:b/>
                <w:i/>
                <w:sz w:val="24"/>
                <w:szCs w:val="24"/>
                <w:lang w:val="en-US"/>
              </w:rPr>
              <w:t>se recomandă</w:t>
            </w:r>
            <w:r w:rsidR="00CB2974" w:rsidRPr="00CB2974">
              <w:rPr>
                <w:rFonts w:ascii="Times New Roman" w:hAnsi="Times New Roman"/>
                <w:b/>
                <w:sz w:val="24"/>
                <w:szCs w:val="24"/>
                <w:lang w:val="en-US"/>
              </w:rPr>
              <w:t xml:space="preserve"> </w:t>
            </w:r>
            <w:r w:rsidR="00CB2974" w:rsidRPr="00CB2974">
              <w:rPr>
                <w:rFonts w:ascii="Times New Roman" w:hAnsi="Times New Roman"/>
                <w:sz w:val="24"/>
                <w:szCs w:val="24"/>
                <w:lang w:val="en-US"/>
              </w:rPr>
              <w:t>excluderea textului „</w:t>
            </w:r>
            <w:r w:rsidR="00CB2974" w:rsidRPr="00CB2974">
              <w:rPr>
                <w:rFonts w:ascii="Times New Roman" w:hAnsi="Times New Roman"/>
                <w:i/>
                <w:sz w:val="24"/>
                <w:szCs w:val="24"/>
                <w:lang w:val="en-US"/>
              </w:rPr>
              <w:t>prin care au fost vătămate drepturile contestatarului</w:t>
            </w:r>
            <w:r w:rsidR="00CB2974" w:rsidRPr="00CB2974">
              <w:rPr>
                <w:rFonts w:ascii="Times New Roman" w:hAnsi="Times New Roman"/>
                <w:sz w:val="24"/>
                <w:szCs w:val="24"/>
                <w:lang w:val="en-US"/>
              </w:rPr>
              <w:t xml:space="preserve">”, deoarece nu adăugă conținut juridic normei, ci doar repetă conținutul altor norme. </w:t>
            </w:r>
          </w:p>
          <w:p w14:paraId="7418EC54" w14:textId="527C2F66" w:rsidR="001955EA" w:rsidRDefault="004E59CA" w:rsidP="004E59CA">
            <w:pPr>
              <w:spacing w:after="0" w:line="240" w:lineRule="auto"/>
              <w:ind w:right="-469" w:hanging="250"/>
              <w:jc w:val="both"/>
              <w:rPr>
                <w:rFonts w:ascii="Times New Roman" w:hAnsi="Times New Roman"/>
                <w:sz w:val="24"/>
                <w:szCs w:val="24"/>
                <w:lang w:val="en-US"/>
              </w:rPr>
            </w:pPr>
            <w:r>
              <w:rPr>
                <w:rFonts w:ascii="Times New Roman" w:hAnsi="Times New Roman"/>
                <w:sz w:val="24"/>
                <w:szCs w:val="24"/>
                <w:lang w:val="en-US"/>
              </w:rPr>
              <w:t>__________________________________________</w:t>
            </w:r>
          </w:p>
          <w:p w14:paraId="6D896C56" w14:textId="689D0443" w:rsidR="00CB2974" w:rsidRPr="00CB2974" w:rsidRDefault="004E59CA" w:rsidP="004E59CA">
            <w:pPr>
              <w:spacing w:after="0" w:line="240" w:lineRule="auto"/>
              <w:ind w:firstLine="317"/>
              <w:jc w:val="both"/>
              <w:rPr>
                <w:rFonts w:ascii="Times New Roman" w:hAnsi="Times New Roman"/>
                <w:sz w:val="24"/>
                <w:szCs w:val="24"/>
                <w:lang w:val="en-US"/>
              </w:rPr>
            </w:pPr>
            <w:r>
              <w:rPr>
                <w:rFonts w:ascii="Times New Roman" w:hAnsi="Times New Roman"/>
                <w:sz w:val="24"/>
                <w:szCs w:val="24"/>
                <w:lang w:val="en-US"/>
              </w:rPr>
              <w:t>4)</w:t>
            </w:r>
            <w:r w:rsidR="00CB2974" w:rsidRPr="00CB2974">
              <w:rPr>
                <w:rFonts w:ascii="Times New Roman" w:hAnsi="Times New Roman"/>
                <w:sz w:val="24"/>
                <w:szCs w:val="24"/>
                <w:lang w:val="en-US"/>
              </w:rPr>
              <w:t xml:space="preserve"> </w:t>
            </w:r>
            <w:r w:rsidRPr="004E59CA">
              <w:rPr>
                <w:rFonts w:ascii="Times New Roman" w:hAnsi="Times New Roman"/>
                <w:i/>
                <w:iCs/>
                <w:sz w:val="24"/>
                <w:szCs w:val="24"/>
                <w:lang w:val="en-US"/>
              </w:rPr>
              <w:t>L</w:t>
            </w:r>
            <w:r w:rsidR="00CB2974" w:rsidRPr="004E59CA">
              <w:rPr>
                <w:rFonts w:ascii="Times New Roman" w:hAnsi="Times New Roman"/>
                <w:i/>
                <w:iCs/>
                <w:sz w:val="24"/>
                <w:szCs w:val="24"/>
                <w:lang w:val="en-US"/>
              </w:rPr>
              <w:t>a alin. (7),</w:t>
            </w:r>
            <w:r w:rsidR="00CB2974" w:rsidRPr="00CB2974">
              <w:rPr>
                <w:rFonts w:ascii="Times New Roman" w:hAnsi="Times New Roman"/>
                <w:sz w:val="24"/>
                <w:szCs w:val="24"/>
                <w:lang w:val="en-US"/>
              </w:rPr>
              <w:t xml:space="preserve"> </w:t>
            </w:r>
            <w:r w:rsidR="00CB2974" w:rsidRPr="00CB2974">
              <w:rPr>
                <w:rFonts w:ascii="Times New Roman" w:hAnsi="Times New Roman"/>
                <w:b/>
                <w:i/>
                <w:sz w:val="24"/>
                <w:szCs w:val="24"/>
                <w:lang w:val="en-US"/>
              </w:rPr>
              <w:t>se recomandă</w:t>
            </w:r>
            <w:r w:rsidR="00CB2974" w:rsidRPr="00CB2974">
              <w:rPr>
                <w:rFonts w:ascii="Times New Roman" w:hAnsi="Times New Roman"/>
                <w:sz w:val="24"/>
                <w:szCs w:val="24"/>
                <w:lang w:val="en-US"/>
              </w:rPr>
              <w:t xml:space="preserve"> revizuirea acestei norme, deoarece conținutul acestui aliniat nu întrunește condițiile de claritate și precizie a normei, în special cu referință la următoarele aspecte:</w:t>
            </w:r>
          </w:p>
          <w:p w14:paraId="4C0E22BE" w14:textId="77777777" w:rsidR="00CB2974" w:rsidRPr="00CB2974" w:rsidRDefault="00CB2974" w:rsidP="004E59CA">
            <w:pPr>
              <w:pStyle w:val="Listparagraf"/>
              <w:numPr>
                <w:ilvl w:val="0"/>
                <w:numId w:val="33"/>
              </w:numPr>
              <w:spacing w:after="0" w:line="240" w:lineRule="auto"/>
              <w:ind w:left="0" w:firstLine="317"/>
              <w:jc w:val="both"/>
              <w:rPr>
                <w:rFonts w:ascii="Times New Roman" w:hAnsi="Times New Roman"/>
                <w:sz w:val="24"/>
                <w:szCs w:val="24"/>
              </w:rPr>
            </w:pPr>
            <w:r w:rsidRPr="00CB2974">
              <w:rPr>
                <w:rFonts w:ascii="Times New Roman" w:hAnsi="Times New Roman"/>
                <w:sz w:val="24"/>
                <w:szCs w:val="24"/>
              </w:rPr>
              <w:t>Nu este clar dacă cererile la care se face referință sunt depuse de subiecții care au solicitat înregistrarea, acreditarea sau confirmarea acestora, sau sunt depuse ca solicitare de aplicare a sancțiunii pentru încălcarea unor prevederi ale Codului electoral. În cazul primei situații, nu există nici un element de contradictorialitate, și corespunzător norma nu ar trebui să se regăsească la acest compartiment.</w:t>
            </w:r>
          </w:p>
          <w:p w14:paraId="5557A478" w14:textId="12387975" w:rsidR="00CB2974" w:rsidRPr="00CB2974" w:rsidRDefault="00CB2974" w:rsidP="004E59CA">
            <w:pPr>
              <w:pStyle w:val="Listparagraf"/>
              <w:spacing w:after="0" w:line="240" w:lineRule="auto"/>
              <w:ind w:left="0" w:firstLine="317"/>
              <w:jc w:val="both"/>
              <w:rPr>
                <w:rFonts w:ascii="Times New Roman" w:hAnsi="Times New Roman"/>
                <w:sz w:val="24"/>
                <w:szCs w:val="24"/>
              </w:rPr>
            </w:pPr>
            <w:r w:rsidRPr="00CB2974">
              <w:rPr>
                <w:rFonts w:ascii="Times New Roman" w:hAnsi="Times New Roman"/>
                <w:sz w:val="24"/>
                <w:szCs w:val="24"/>
              </w:rPr>
              <w:t xml:space="preserve">În cazul celei de-a doua situație, solicitarea respectivă nu ar putea fi depusă separat de solicitarea privind constatarea unor încălcări (de ex. utilizarea mijloacelor financiare nedeclarate), iar din norma expusă în proiect aceasta nu poate fi înțeles. În acest caz, norma ar urma să fie completată în mod corespunzător sau să fie reamplasată în conținutul unui articol ce </w:t>
            </w:r>
            <w:r w:rsidRPr="00CB2974">
              <w:rPr>
                <w:rFonts w:ascii="Times New Roman" w:hAnsi="Times New Roman"/>
                <w:sz w:val="24"/>
                <w:szCs w:val="24"/>
              </w:rPr>
              <w:lastRenderedPageBreak/>
              <w:t>reglementează aplicarea sancțiunilor sau modul de aplicare a sancțiunilor.</w:t>
            </w:r>
          </w:p>
          <w:p w14:paraId="1E4D7A72" w14:textId="77777777" w:rsidR="00CB2974" w:rsidRPr="00CB2974" w:rsidRDefault="00CB2974" w:rsidP="004E59CA">
            <w:pPr>
              <w:pStyle w:val="Listparagraf"/>
              <w:numPr>
                <w:ilvl w:val="0"/>
                <w:numId w:val="33"/>
              </w:numPr>
              <w:spacing w:after="0" w:line="240" w:lineRule="auto"/>
              <w:ind w:left="0" w:firstLine="317"/>
              <w:jc w:val="both"/>
              <w:rPr>
                <w:rFonts w:ascii="Times New Roman" w:hAnsi="Times New Roman"/>
                <w:sz w:val="24"/>
                <w:szCs w:val="24"/>
              </w:rPr>
            </w:pPr>
            <w:r w:rsidRPr="00CB2974">
              <w:rPr>
                <w:rFonts w:ascii="Times New Roman" w:hAnsi="Times New Roman"/>
                <w:sz w:val="24"/>
                <w:szCs w:val="24"/>
              </w:rPr>
              <w:t xml:space="preserve">Sancțiunea de anulare a înregistrării concurentului electoral poate fi aplicată în cazul în care au existat vicii în procesul de înregistrare (de ex. au fost prezentate acte false) sau în cazul în care concurentul electoral nu mai întrunește condițiile prevăzute de legislație după modificările efectuate (de ex. modificarea listei de candidați în alegerile locale sau parlamentare, cota minimă de reprezentare a scăzut sub 40%). Amintim că în </w:t>
            </w:r>
            <w:hyperlink r:id="rId8" w:history="1">
              <w:r w:rsidRPr="00CB2974">
                <w:rPr>
                  <w:rStyle w:val="Hyperlink"/>
                  <w:rFonts w:ascii="Times New Roman" w:hAnsi="Times New Roman"/>
                  <w:sz w:val="24"/>
                  <w:szCs w:val="24"/>
                </w:rPr>
                <w:t>Documentul de politici</w:t>
              </w:r>
            </w:hyperlink>
            <w:r w:rsidRPr="00CB2974">
              <w:rPr>
                <w:rFonts w:ascii="Times New Roman" w:hAnsi="Times New Roman"/>
                <w:sz w:val="24"/>
                <w:szCs w:val="24"/>
              </w:rPr>
              <w:t xml:space="preserve"> elaborat de Promo-LEX în 2021, s-a evidențiat că pentru încălcările prevăzute de art. 75, alin. (5) Cod electoral efectuate de către concurenții electorali ar fi oportună redenumirea sancțiunii de anulare a înregistrării concurentului electoral în sancțiunea de excludere sau descalificare din scrutin.  </w:t>
            </w:r>
          </w:p>
          <w:p w14:paraId="1D5F1BA4" w14:textId="1AD84D96" w:rsidR="00CB2974" w:rsidRDefault="00CB2974" w:rsidP="004E59CA">
            <w:pPr>
              <w:pStyle w:val="Listparagraf"/>
              <w:numPr>
                <w:ilvl w:val="0"/>
                <w:numId w:val="33"/>
              </w:numPr>
              <w:spacing w:after="0" w:line="240" w:lineRule="auto"/>
              <w:ind w:left="0" w:firstLine="317"/>
              <w:jc w:val="both"/>
              <w:rPr>
                <w:rFonts w:ascii="Times New Roman" w:hAnsi="Times New Roman"/>
                <w:sz w:val="24"/>
                <w:szCs w:val="24"/>
              </w:rPr>
            </w:pPr>
            <w:r w:rsidRPr="00CB2974">
              <w:rPr>
                <w:rFonts w:ascii="Times New Roman" w:hAnsi="Times New Roman"/>
                <w:sz w:val="24"/>
                <w:szCs w:val="24"/>
              </w:rPr>
              <w:t>Totodată, în raport cu anularea acreditării sau confirmării subiecților electorali, această contestație ar putea fi depusă și respectiv sancțiune - aplicată și cu mai puțin timp înainte de ziua alegerilor decât cu 5 zile, în special dacă se aduce atingere procesului de organizare a alegerilor, care se intensifică în ultimele zile.</w:t>
            </w:r>
          </w:p>
          <w:p w14:paraId="772531AE" w14:textId="3DCECD15" w:rsidR="005C61E7" w:rsidRDefault="005C61E7" w:rsidP="005C61E7">
            <w:pPr>
              <w:pStyle w:val="Listparagraf"/>
              <w:spacing w:after="0" w:line="240" w:lineRule="auto"/>
              <w:ind w:left="342"/>
              <w:jc w:val="both"/>
              <w:rPr>
                <w:rFonts w:ascii="Times New Roman" w:hAnsi="Times New Roman"/>
                <w:sz w:val="24"/>
                <w:szCs w:val="24"/>
              </w:rPr>
            </w:pPr>
          </w:p>
          <w:p w14:paraId="419E60B7" w14:textId="228F9290" w:rsidR="002B659F" w:rsidRDefault="002B659F" w:rsidP="005C61E7">
            <w:pPr>
              <w:pStyle w:val="Listparagraf"/>
              <w:spacing w:after="0" w:line="240" w:lineRule="auto"/>
              <w:ind w:left="342"/>
              <w:jc w:val="both"/>
              <w:rPr>
                <w:rFonts w:ascii="Times New Roman" w:hAnsi="Times New Roman"/>
                <w:sz w:val="24"/>
                <w:szCs w:val="24"/>
              </w:rPr>
            </w:pPr>
          </w:p>
          <w:p w14:paraId="78F671B4" w14:textId="21750CF7" w:rsidR="002B659F" w:rsidRDefault="002B659F" w:rsidP="005C61E7">
            <w:pPr>
              <w:pStyle w:val="Listparagraf"/>
              <w:spacing w:after="0" w:line="240" w:lineRule="auto"/>
              <w:ind w:left="342"/>
              <w:jc w:val="both"/>
              <w:rPr>
                <w:rFonts w:ascii="Times New Roman" w:hAnsi="Times New Roman"/>
                <w:sz w:val="24"/>
                <w:szCs w:val="24"/>
              </w:rPr>
            </w:pPr>
          </w:p>
          <w:p w14:paraId="227F1BE6" w14:textId="015E1AEE" w:rsidR="002B659F" w:rsidRDefault="002B659F" w:rsidP="005C61E7">
            <w:pPr>
              <w:pStyle w:val="Listparagraf"/>
              <w:spacing w:after="0" w:line="240" w:lineRule="auto"/>
              <w:ind w:left="342"/>
              <w:jc w:val="both"/>
              <w:rPr>
                <w:rFonts w:ascii="Times New Roman" w:hAnsi="Times New Roman"/>
                <w:sz w:val="24"/>
                <w:szCs w:val="24"/>
              </w:rPr>
            </w:pPr>
          </w:p>
          <w:p w14:paraId="1FCCDEF0" w14:textId="77777777" w:rsidR="00B46AC0" w:rsidRDefault="00B46AC0" w:rsidP="005C61E7">
            <w:pPr>
              <w:pStyle w:val="Listparagraf"/>
              <w:spacing w:after="0" w:line="240" w:lineRule="auto"/>
              <w:ind w:left="342"/>
              <w:jc w:val="both"/>
              <w:rPr>
                <w:rFonts w:ascii="Times New Roman" w:hAnsi="Times New Roman"/>
                <w:sz w:val="24"/>
                <w:szCs w:val="24"/>
              </w:rPr>
            </w:pPr>
          </w:p>
          <w:p w14:paraId="123BBDCF" w14:textId="77777777" w:rsidR="002B659F" w:rsidRDefault="002B659F" w:rsidP="005C61E7">
            <w:pPr>
              <w:pStyle w:val="Listparagraf"/>
              <w:spacing w:after="0" w:line="240" w:lineRule="auto"/>
              <w:ind w:left="342"/>
              <w:jc w:val="both"/>
              <w:rPr>
                <w:rFonts w:ascii="Times New Roman" w:hAnsi="Times New Roman"/>
                <w:sz w:val="24"/>
                <w:szCs w:val="24"/>
              </w:rPr>
            </w:pPr>
          </w:p>
          <w:p w14:paraId="2AF1E401" w14:textId="77777777" w:rsidR="004E59CA" w:rsidRDefault="004E59CA" w:rsidP="00CB2974">
            <w:pPr>
              <w:spacing w:after="0" w:line="240" w:lineRule="auto"/>
              <w:ind w:firstLine="342"/>
              <w:jc w:val="both"/>
              <w:rPr>
                <w:rFonts w:ascii="Times New Roman" w:hAnsi="Times New Roman"/>
                <w:sz w:val="24"/>
                <w:szCs w:val="24"/>
                <w:lang w:val="en-US"/>
              </w:rPr>
            </w:pPr>
          </w:p>
          <w:p w14:paraId="1CC4B4CF" w14:textId="77777777" w:rsidR="004E59CA" w:rsidRDefault="004E59CA" w:rsidP="00CB2974">
            <w:pPr>
              <w:spacing w:after="0" w:line="240" w:lineRule="auto"/>
              <w:ind w:firstLine="342"/>
              <w:jc w:val="both"/>
              <w:rPr>
                <w:rFonts w:ascii="Times New Roman" w:hAnsi="Times New Roman"/>
                <w:sz w:val="24"/>
                <w:szCs w:val="24"/>
                <w:lang w:val="en-US"/>
              </w:rPr>
            </w:pPr>
          </w:p>
          <w:p w14:paraId="64B42D34" w14:textId="06EC7AD7" w:rsidR="00CB2974" w:rsidRDefault="00CB2974" w:rsidP="004E59CA">
            <w:pPr>
              <w:spacing w:after="0" w:line="240" w:lineRule="auto"/>
              <w:ind w:firstLine="342"/>
              <w:jc w:val="both"/>
              <w:rPr>
                <w:rFonts w:ascii="Times New Roman" w:hAnsi="Times New Roman"/>
                <w:sz w:val="24"/>
                <w:szCs w:val="24"/>
                <w:lang w:val="en-US"/>
              </w:rPr>
            </w:pPr>
            <w:r w:rsidRPr="00CB2974">
              <w:rPr>
                <w:rFonts w:ascii="Times New Roman" w:hAnsi="Times New Roman"/>
                <w:sz w:val="24"/>
                <w:szCs w:val="24"/>
                <w:lang w:val="en-US"/>
              </w:rPr>
              <w:lastRenderedPageBreak/>
              <w:t xml:space="preserve"> </w:t>
            </w:r>
            <w:r w:rsidR="004E59CA">
              <w:rPr>
                <w:rFonts w:ascii="Times New Roman" w:hAnsi="Times New Roman"/>
                <w:sz w:val="24"/>
                <w:szCs w:val="24"/>
                <w:lang w:val="en-US"/>
              </w:rPr>
              <w:t xml:space="preserve">5) </w:t>
            </w:r>
            <w:r w:rsidR="004E59CA" w:rsidRPr="004E59CA">
              <w:rPr>
                <w:rFonts w:ascii="Times New Roman" w:hAnsi="Times New Roman"/>
                <w:i/>
                <w:sz w:val="24"/>
                <w:szCs w:val="24"/>
                <w:lang w:val="en-US"/>
              </w:rPr>
              <w:t>L</w:t>
            </w:r>
            <w:r w:rsidRPr="004E59CA">
              <w:rPr>
                <w:rFonts w:ascii="Times New Roman" w:hAnsi="Times New Roman"/>
                <w:i/>
                <w:sz w:val="24"/>
                <w:szCs w:val="24"/>
                <w:lang w:val="en-US"/>
              </w:rPr>
              <w:t>a alin. (9)</w:t>
            </w:r>
            <w:r w:rsidRPr="004E59CA">
              <w:rPr>
                <w:rFonts w:ascii="Times New Roman" w:hAnsi="Times New Roman"/>
                <w:sz w:val="24"/>
                <w:szCs w:val="24"/>
                <w:lang w:val="en-US"/>
              </w:rPr>
              <w:t>,</w:t>
            </w:r>
            <w:r w:rsidRPr="00CB2974">
              <w:rPr>
                <w:rFonts w:ascii="Times New Roman" w:hAnsi="Times New Roman"/>
                <w:sz w:val="24"/>
                <w:szCs w:val="24"/>
                <w:lang w:val="en-US"/>
              </w:rPr>
              <w:t xml:space="preserve"> </w:t>
            </w:r>
            <w:r>
              <w:rPr>
                <w:rFonts w:ascii="Times New Roman" w:hAnsi="Times New Roman"/>
                <w:sz w:val="24"/>
                <w:szCs w:val="24"/>
                <w:lang w:val="en-US"/>
              </w:rPr>
              <w:t>d</w:t>
            </w:r>
            <w:r w:rsidRPr="00CB2974">
              <w:rPr>
                <w:rFonts w:ascii="Times New Roman" w:hAnsi="Times New Roman"/>
                <w:sz w:val="24"/>
                <w:szCs w:val="24"/>
                <w:lang w:val="en-US"/>
              </w:rPr>
              <w:t xml:space="preserve">in conținutul normei respective nu este clar dacă în privința contestațiilor înaintate după ziua alegerilor este necesară respectarea procedurii prealabile dar și care este locul depunerii respectivelor contestații. </w:t>
            </w:r>
            <w:r w:rsidRPr="00CB2974">
              <w:rPr>
                <w:rFonts w:ascii="Times New Roman" w:hAnsi="Times New Roman"/>
                <w:b/>
                <w:i/>
                <w:sz w:val="24"/>
                <w:szCs w:val="24"/>
                <w:lang w:val="en-US"/>
              </w:rPr>
              <w:t>Se recomandă</w:t>
            </w:r>
            <w:r w:rsidRPr="00CB2974">
              <w:rPr>
                <w:rFonts w:ascii="Times New Roman" w:hAnsi="Times New Roman"/>
                <w:sz w:val="24"/>
                <w:szCs w:val="24"/>
                <w:lang w:val="en-US"/>
              </w:rPr>
              <w:t xml:space="preserve"> elucidarea acestor aspecte în această normă sau în altă normă.</w:t>
            </w:r>
          </w:p>
          <w:p w14:paraId="095336BE" w14:textId="3698DCE3" w:rsidR="002B659F" w:rsidRDefault="004E59CA" w:rsidP="004E59CA">
            <w:pPr>
              <w:spacing w:after="0" w:line="240" w:lineRule="auto"/>
              <w:ind w:right="-328" w:hanging="392"/>
              <w:jc w:val="both"/>
              <w:rPr>
                <w:rFonts w:ascii="Times New Roman" w:hAnsi="Times New Roman"/>
                <w:sz w:val="24"/>
                <w:szCs w:val="24"/>
                <w:lang w:val="en-US"/>
              </w:rPr>
            </w:pPr>
            <w:r>
              <w:rPr>
                <w:rFonts w:ascii="Times New Roman" w:hAnsi="Times New Roman"/>
                <w:sz w:val="24"/>
                <w:szCs w:val="24"/>
                <w:lang w:val="en-US"/>
              </w:rPr>
              <w:t>____________________________________________</w:t>
            </w:r>
          </w:p>
          <w:p w14:paraId="6F3720CB" w14:textId="7A17253F" w:rsidR="00314F58" w:rsidRPr="00314F58" w:rsidRDefault="004E59CA" w:rsidP="00314F58">
            <w:pPr>
              <w:spacing w:after="0" w:line="240" w:lineRule="auto"/>
              <w:ind w:firstLine="342"/>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6)</w:t>
            </w:r>
            <w:r w:rsidR="00314F58" w:rsidRPr="00314F58">
              <w:rPr>
                <w:rFonts w:ascii="Times New Roman" w:hAnsi="Times New Roman"/>
                <w:color w:val="000000" w:themeColor="text1"/>
                <w:sz w:val="24"/>
                <w:szCs w:val="24"/>
                <w:lang w:val="en-US"/>
              </w:rPr>
              <w:t xml:space="preserve"> </w:t>
            </w:r>
            <w:bookmarkStart w:id="0" w:name="_GoBack"/>
            <w:r w:rsidR="00533F6B" w:rsidRPr="00533F6B">
              <w:rPr>
                <w:rFonts w:ascii="Times New Roman" w:hAnsi="Times New Roman"/>
                <w:i/>
                <w:color w:val="000000" w:themeColor="text1"/>
                <w:sz w:val="24"/>
                <w:szCs w:val="24"/>
                <w:lang w:val="en-US"/>
              </w:rPr>
              <w:t>L</w:t>
            </w:r>
            <w:r w:rsidR="00314F58" w:rsidRPr="00533F6B">
              <w:rPr>
                <w:rFonts w:ascii="Times New Roman" w:hAnsi="Times New Roman"/>
                <w:i/>
                <w:color w:val="000000" w:themeColor="text1"/>
                <w:sz w:val="24"/>
                <w:szCs w:val="24"/>
                <w:lang w:val="en-US"/>
              </w:rPr>
              <w:t>a alin. (10)</w:t>
            </w:r>
            <w:r w:rsidR="00314F58" w:rsidRPr="00533F6B">
              <w:rPr>
                <w:rFonts w:ascii="Times New Roman" w:hAnsi="Times New Roman"/>
                <w:color w:val="000000" w:themeColor="text1"/>
                <w:sz w:val="24"/>
                <w:szCs w:val="24"/>
                <w:lang w:val="en-US"/>
              </w:rPr>
              <w:t>,</w:t>
            </w:r>
            <w:r w:rsidR="00314F58" w:rsidRPr="00314F58">
              <w:rPr>
                <w:rFonts w:ascii="Times New Roman" w:hAnsi="Times New Roman"/>
                <w:color w:val="000000" w:themeColor="text1"/>
                <w:sz w:val="24"/>
                <w:szCs w:val="24"/>
                <w:lang w:val="en-US"/>
              </w:rPr>
              <w:t xml:space="preserve"> </w:t>
            </w:r>
            <w:bookmarkEnd w:id="0"/>
            <w:r w:rsidR="00314F58" w:rsidRPr="00314F58">
              <w:rPr>
                <w:rFonts w:ascii="Times New Roman" w:hAnsi="Times New Roman"/>
                <w:b/>
                <w:i/>
                <w:color w:val="000000" w:themeColor="text1"/>
                <w:sz w:val="24"/>
                <w:szCs w:val="24"/>
                <w:lang w:val="en-US"/>
              </w:rPr>
              <w:t>se recomandă</w:t>
            </w:r>
            <w:r w:rsidR="00314F58" w:rsidRPr="00314F58">
              <w:rPr>
                <w:rFonts w:ascii="Times New Roman" w:hAnsi="Times New Roman"/>
                <w:b/>
                <w:color w:val="000000" w:themeColor="text1"/>
                <w:sz w:val="24"/>
                <w:szCs w:val="24"/>
                <w:lang w:val="en-US"/>
              </w:rPr>
              <w:t xml:space="preserve"> </w:t>
            </w:r>
            <w:r w:rsidR="00314F58" w:rsidRPr="00314F58">
              <w:rPr>
                <w:rFonts w:ascii="Times New Roman" w:hAnsi="Times New Roman"/>
                <w:color w:val="000000" w:themeColor="text1"/>
                <w:sz w:val="24"/>
                <w:szCs w:val="24"/>
                <w:lang w:val="en-US"/>
              </w:rPr>
              <w:t>ajustarea în mod corespunzător a normei de la art. 65 alin. (3) Cod electoral, dar fără a fi norme repetitive. Ajustarea este necesară în special în privința termenului de solicitare a renumărării voturilor, organul împuternicit să dispună renumărarea voturilor și a motivelor pentru care poate fi dispusă renumărarea.</w:t>
            </w:r>
          </w:p>
          <w:p w14:paraId="30F20415" w14:textId="77777777" w:rsidR="00314F58" w:rsidRPr="00314F58" w:rsidRDefault="00314F58" w:rsidP="00314F58">
            <w:pPr>
              <w:spacing w:after="0" w:line="240" w:lineRule="auto"/>
              <w:ind w:firstLine="342"/>
              <w:jc w:val="both"/>
              <w:rPr>
                <w:rFonts w:ascii="Times New Roman" w:hAnsi="Times New Roman"/>
                <w:color w:val="000000" w:themeColor="text1"/>
                <w:sz w:val="24"/>
                <w:szCs w:val="24"/>
                <w:lang w:val="en-US"/>
              </w:rPr>
            </w:pPr>
            <w:r w:rsidRPr="00314F58">
              <w:rPr>
                <w:rFonts w:ascii="Times New Roman" w:hAnsi="Times New Roman"/>
                <w:color w:val="000000" w:themeColor="text1"/>
                <w:sz w:val="24"/>
                <w:szCs w:val="24"/>
                <w:lang w:val="en-US"/>
              </w:rPr>
              <w:t xml:space="preserve">Totodată, </w:t>
            </w:r>
            <w:r w:rsidRPr="004E59CA">
              <w:rPr>
                <w:rFonts w:ascii="Times New Roman" w:hAnsi="Times New Roman"/>
                <w:bCs/>
                <w:iCs/>
                <w:color w:val="000000" w:themeColor="text1"/>
                <w:sz w:val="24"/>
                <w:szCs w:val="24"/>
                <w:lang w:val="en-US"/>
              </w:rPr>
              <w:t>se evidențiază</w:t>
            </w:r>
            <w:r w:rsidRPr="00314F58">
              <w:rPr>
                <w:rFonts w:ascii="Times New Roman" w:hAnsi="Times New Roman"/>
                <w:color w:val="000000" w:themeColor="text1"/>
                <w:sz w:val="24"/>
                <w:szCs w:val="24"/>
                <w:lang w:val="en-US"/>
              </w:rPr>
              <w:t xml:space="preserve"> că nu este clar dacă condițiile din primul și al doilea enunț, privind întrunirea diferenței de maxim 10% și a condiției privind influențarea rezultatelor votării și distribuirea mandatelor sunt cumulative și alternative. </w:t>
            </w:r>
            <w:r w:rsidRPr="004E59CA">
              <w:rPr>
                <w:rFonts w:ascii="Times New Roman" w:hAnsi="Times New Roman"/>
                <w:bCs/>
                <w:iCs/>
                <w:color w:val="000000" w:themeColor="text1"/>
                <w:sz w:val="24"/>
                <w:szCs w:val="24"/>
                <w:lang w:val="en-US"/>
              </w:rPr>
              <w:t>Se consideră</w:t>
            </w:r>
            <w:r w:rsidRPr="00314F58">
              <w:rPr>
                <w:rFonts w:ascii="Times New Roman" w:hAnsi="Times New Roman"/>
                <w:color w:val="000000" w:themeColor="text1"/>
                <w:sz w:val="24"/>
                <w:szCs w:val="24"/>
                <w:lang w:val="en-US"/>
              </w:rPr>
              <w:t xml:space="preserve"> că acest aspect necesită a fi elucidat pentru a evita interpretările duale.</w:t>
            </w:r>
          </w:p>
          <w:p w14:paraId="0E939DA8" w14:textId="77777777" w:rsidR="00EF1317" w:rsidRDefault="00EF1317" w:rsidP="00314F58">
            <w:pPr>
              <w:spacing w:after="0" w:line="240" w:lineRule="auto"/>
              <w:ind w:firstLine="342"/>
              <w:jc w:val="both"/>
              <w:rPr>
                <w:rFonts w:ascii="Times New Roman" w:hAnsi="Times New Roman"/>
                <w:color w:val="000000" w:themeColor="text1"/>
                <w:sz w:val="24"/>
                <w:szCs w:val="24"/>
                <w:lang w:val="en-US"/>
              </w:rPr>
            </w:pPr>
          </w:p>
          <w:p w14:paraId="28DA9BEA" w14:textId="77777777" w:rsidR="00EF1317" w:rsidRDefault="00EF1317" w:rsidP="00314F58">
            <w:pPr>
              <w:spacing w:after="0" w:line="240" w:lineRule="auto"/>
              <w:ind w:firstLine="342"/>
              <w:jc w:val="both"/>
              <w:rPr>
                <w:rFonts w:ascii="Times New Roman" w:hAnsi="Times New Roman"/>
                <w:color w:val="000000" w:themeColor="text1"/>
                <w:sz w:val="24"/>
                <w:szCs w:val="24"/>
                <w:lang w:val="en-US"/>
              </w:rPr>
            </w:pPr>
          </w:p>
          <w:p w14:paraId="33D19D9C" w14:textId="77777777" w:rsidR="00EF1317" w:rsidRDefault="00EF1317" w:rsidP="00314F58">
            <w:pPr>
              <w:spacing w:after="0" w:line="240" w:lineRule="auto"/>
              <w:ind w:firstLine="342"/>
              <w:jc w:val="both"/>
              <w:rPr>
                <w:rFonts w:ascii="Times New Roman" w:hAnsi="Times New Roman"/>
                <w:color w:val="000000" w:themeColor="text1"/>
                <w:sz w:val="24"/>
                <w:szCs w:val="24"/>
                <w:lang w:val="en-US"/>
              </w:rPr>
            </w:pPr>
          </w:p>
          <w:p w14:paraId="6B8B0873" w14:textId="77777777" w:rsidR="00EF1317" w:rsidRDefault="00EF1317" w:rsidP="00314F58">
            <w:pPr>
              <w:spacing w:after="0" w:line="240" w:lineRule="auto"/>
              <w:ind w:firstLine="342"/>
              <w:jc w:val="both"/>
              <w:rPr>
                <w:rFonts w:ascii="Times New Roman" w:hAnsi="Times New Roman"/>
                <w:color w:val="000000" w:themeColor="text1"/>
                <w:sz w:val="24"/>
                <w:szCs w:val="24"/>
                <w:lang w:val="en-US"/>
              </w:rPr>
            </w:pPr>
          </w:p>
          <w:p w14:paraId="7C0A4812" w14:textId="77777777" w:rsidR="00EF1317" w:rsidRDefault="00EF1317" w:rsidP="00314F58">
            <w:pPr>
              <w:spacing w:after="0" w:line="240" w:lineRule="auto"/>
              <w:ind w:firstLine="342"/>
              <w:jc w:val="both"/>
              <w:rPr>
                <w:rFonts w:ascii="Times New Roman" w:hAnsi="Times New Roman"/>
                <w:color w:val="000000" w:themeColor="text1"/>
                <w:sz w:val="24"/>
                <w:szCs w:val="24"/>
                <w:lang w:val="en-US"/>
              </w:rPr>
            </w:pPr>
          </w:p>
          <w:p w14:paraId="74CEBC03" w14:textId="77777777" w:rsidR="00EF1317" w:rsidRDefault="00EF1317" w:rsidP="00314F58">
            <w:pPr>
              <w:spacing w:after="0" w:line="240" w:lineRule="auto"/>
              <w:ind w:firstLine="342"/>
              <w:jc w:val="both"/>
              <w:rPr>
                <w:rFonts w:ascii="Times New Roman" w:hAnsi="Times New Roman"/>
                <w:color w:val="000000" w:themeColor="text1"/>
                <w:sz w:val="24"/>
                <w:szCs w:val="24"/>
                <w:lang w:val="en-US"/>
              </w:rPr>
            </w:pPr>
          </w:p>
          <w:p w14:paraId="04CC4461" w14:textId="77777777" w:rsidR="00EF1317" w:rsidRDefault="00EF1317" w:rsidP="00314F58">
            <w:pPr>
              <w:spacing w:after="0" w:line="240" w:lineRule="auto"/>
              <w:ind w:firstLine="342"/>
              <w:jc w:val="both"/>
              <w:rPr>
                <w:rFonts w:ascii="Times New Roman" w:hAnsi="Times New Roman"/>
                <w:color w:val="000000" w:themeColor="text1"/>
                <w:sz w:val="24"/>
                <w:szCs w:val="24"/>
                <w:lang w:val="en-US"/>
              </w:rPr>
            </w:pPr>
          </w:p>
          <w:p w14:paraId="4E5684F8" w14:textId="77777777" w:rsidR="00EF1317" w:rsidRDefault="00EF1317" w:rsidP="00314F58">
            <w:pPr>
              <w:spacing w:after="0" w:line="240" w:lineRule="auto"/>
              <w:ind w:firstLine="342"/>
              <w:jc w:val="both"/>
              <w:rPr>
                <w:rFonts w:ascii="Times New Roman" w:hAnsi="Times New Roman"/>
                <w:color w:val="000000" w:themeColor="text1"/>
                <w:sz w:val="24"/>
                <w:szCs w:val="24"/>
                <w:lang w:val="en-US"/>
              </w:rPr>
            </w:pPr>
          </w:p>
          <w:p w14:paraId="48432592" w14:textId="77777777" w:rsidR="00EF1317" w:rsidRDefault="00EF1317" w:rsidP="00314F58">
            <w:pPr>
              <w:spacing w:after="0" w:line="240" w:lineRule="auto"/>
              <w:ind w:firstLine="342"/>
              <w:jc w:val="both"/>
              <w:rPr>
                <w:rFonts w:ascii="Times New Roman" w:hAnsi="Times New Roman"/>
                <w:color w:val="000000" w:themeColor="text1"/>
                <w:sz w:val="24"/>
                <w:szCs w:val="24"/>
                <w:lang w:val="en-US"/>
              </w:rPr>
            </w:pPr>
          </w:p>
          <w:p w14:paraId="091AC0C9" w14:textId="77777777" w:rsidR="00EF1317" w:rsidRDefault="00EF1317" w:rsidP="00314F58">
            <w:pPr>
              <w:spacing w:after="0" w:line="240" w:lineRule="auto"/>
              <w:ind w:firstLine="342"/>
              <w:jc w:val="both"/>
              <w:rPr>
                <w:rFonts w:ascii="Times New Roman" w:hAnsi="Times New Roman"/>
                <w:color w:val="000000" w:themeColor="text1"/>
                <w:sz w:val="24"/>
                <w:szCs w:val="24"/>
                <w:lang w:val="en-US"/>
              </w:rPr>
            </w:pPr>
          </w:p>
          <w:p w14:paraId="78985AF4" w14:textId="77777777" w:rsidR="00EF1317" w:rsidRDefault="00EF1317" w:rsidP="00314F58">
            <w:pPr>
              <w:spacing w:after="0" w:line="240" w:lineRule="auto"/>
              <w:ind w:firstLine="342"/>
              <w:jc w:val="both"/>
              <w:rPr>
                <w:rFonts w:ascii="Times New Roman" w:hAnsi="Times New Roman"/>
                <w:color w:val="000000" w:themeColor="text1"/>
                <w:sz w:val="24"/>
                <w:szCs w:val="24"/>
                <w:lang w:val="en-US"/>
              </w:rPr>
            </w:pPr>
          </w:p>
          <w:p w14:paraId="28DE3BF0" w14:textId="77777777" w:rsidR="00EF1317" w:rsidRDefault="00EF1317" w:rsidP="00314F58">
            <w:pPr>
              <w:spacing w:after="0" w:line="240" w:lineRule="auto"/>
              <w:ind w:firstLine="342"/>
              <w:jc w:val="both"/>
              <w:rPr>
                <w:rFonts w:ascii="Times New Roman" w:hAnsi="Times New Roman"/>
                <w:color w:val="000000" w:themeColor="text1"/>
                <w:sz w:val="24"/>
                <w:szCs w:val="24"/>
                <w:lang w:val="en-US"/>
              </w:rPr>
            </w:pPr>
          </w:p>
          <w:p w14:paraId="2356130A" w14:textId="77777777" w:rsidR="004E59CA" w:rsidRDefault="004E59CA" w:rsidP="00314F58">
            <w:pPr>
              <w:spacing w:after="0" w:line="240" w:lineRule="auto"/>
              <w:ind w:firstLine="342"/>
              <w:jc w:val="both"/>
              <w:rPr>
                <w:rFonts w:ascii="Times New Roman" w:hAnsi="Times New Roman"/>
                <w:color w:val="000000" w:themeColor="text1"/>
                <w:sz w:val="24"/>
                <w:szCs w:val="24"/>
                <w:lang w:val="en-US"/>
              </w:rPr>
            </w:pPr>
          </w:p>
          <w:p w14:paraId="382519BC" w14:textId="77777777" w:rsidR="004E59CA" w:rsidRDefault="004E59CA" w:rsidP="00314F58">
            <w:pPr>
              <w:spacing w:after="0" w:line="240" w:lineRule="auto"/>
              <w:ind w:firstLine="342"/>
              <w:jc w:val="both"/>
              <w:rPr>
                <w:rFonts w:ascii="Times New Roman" w:hAnsi="Times New Roman"/>
                <w:color w:val="000000" w:themeColor="text1"/>
                <w:sz w:val="24"/>
                <w:szCs w:val="24"/>
                <w:lang w:val="en-US"/>
              </w:rPr>
            </w:pPr>
          </w:p>
          <w:p w14:paraId="0259167F" w14:textId="77777777" w:rsidR="004E59CA" w:rsidRDefault="004E59CA" w:rsidP="00314F58">
            <w:pPr>
              <w:spacing w:after="0" w:line="240" w:lineRule="auto"/>
              <w:ind w:firstLine="342"/>
              <w:jc w:val="both"/>
              <w:rPr>
                <w:rFonts w:ascii="Times New Roman" w:hAnsi="Times New Roman"/>
                <w:color w:val="000000" w:themeColor="text1"/>
                <w:sz w:val="24"/>
                <w:szCs w:val="24"/>
                <w:lang w:val="en-US"/>
              </w:rPr>
            </w:pPr>
          </w:p>
          <w:p w14:paraId="2EC0A768" w14:textId="77777777" w:rsidR="004E59CA" w:rsidRDefault="004E59CA" w:rsidP="00314F58">
            <w:pPr>
              <w:spacing w:after="0" w:line="240" w:lineRule="auto"/>
              <w:ind w:firstLine="342"/>
              <w:jc w:val="both"/>
              <w:rPr>
                <w:rFonts w:ascii="Times New Roman" w:hAnsi="Times New Roman"/>
                <w:color w:val="000000" w:themeColor="text1"/>
                <w:sz w:val="24"/>
                <w:szCs w:val="24"/>
                <w:lang w:val="en-US"/>
              </w:rPr>
            </w:pPr>
          </w:p>
          <w:p w14:paraId="347BC5B7" w14:textId="59F1BFB9" w:rsidR="004E59CA" w:rsidRDefault="004E59CA" w:rsidP="004E59CA">
            <w:pPr>
              <w:spacing w:after="0" w:line="240" w:lineRule="auto"/>
              <w:ind w:right="-328" w:hanging="25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__________________________________________</w:t>
            </w:r>
          </w:p>
          <w:p w14:paraId="4F9368AD" w14:textId="7F9F1579" w:rsidR="00314F58" w:rsidRDefault="004E59CA" w:rsidP="00314F58">
            <w:pPr>
              <w:spacing w:after="0" w:line="240" w:lineRule="auto"/>
              <w:ind w:firstLine="342"/>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7)</w:t>
            </w:r>
            <w:r w:rsidR="00314F58" w:rsidRPr="00314F58">
              <w:rPr>
                <w:rFonts w:ascii="Times New Roman" w:hAnsi="Times New Roman"/>
                <w:color w:val="000000" w:themeColor="text1"/>
                <w:sz w:val="24"/>
                <w:szCs w:val="24"/>
                <w:lang w:val="en-US"/>
              </w:rPr>
              <w:t xml:space="preserve"> </w:t>
            </w:r>
            <w:r>
              <w:rPr>
                <w:rFonts w:ascii="Times New Roman" w:hAnsi="Times New Roman"/>
                <w:b/>
                <w:i/>
                <w:color w:val="000000" w:themeColor="text1"/>
                <w:sz w:val="24"/>
                <w:szCs w:val="24"/>
                <w:lang w:val="en-US"/>
              </w:rPr>
              <w:t>S</w:t>
            </w:r>
            <w:r w:rsidR="00314F58" w:rsidRPr="00314F58">
              <w:rPr>
                <w:rFonts w:ascii="Times New Roman" w:hAnsi="Times New Roman"/>
                <w:b/>
                <w:i/>
                <w:color w:val="000000" w:themeColor="text1"/>
                <w:sz w:val="24"/>
                <w:szCs w:val="24"/>
                <w:lang w:val="en-US"/>
              </w:rPr>
              <w:t>e recomandă</w:t>
            </w:r>
            <w:r w:rsidR="00314F58" w:rsidRPr="00314F58">
              <w:rPr>
                <w:rFonts w:ascii="Times New Roman" w:hAnsi="Times New Roman"/>
                <w:color w:val="000000" w:themeColor="text1"/>
                <w:sz w:val="24"/>
                <w:szCs w:val="24"/>
                <w:lang w:val="en-US"/>
              </w:rPr>
              <w:t xml:space="preserve"> examinarea oportunității includerii opțiunii de admitere a cererii și corespunzător de renumărare a voturilor, în cazul în care costurile de renumărare a buletinelor de vot sunt suportate de concurentul electoral care o solicită, iar diferența între voturile valabil exprimate ale concurenților electorali sau între opțiunile supuse la referendum depășesc 10%.</w:t>
            </w:r>
          </w:p>
          <w:p w14:paraId="76E3913B" w14:textId="7017A510" w:rsidR="002A48B4" w:rsidRDefault="00C1731E" w:rsidP="00C1731E">
            <w:pPr>
              <w:spacing w:after="0" w:line="240" w:lineRule="auto"/>
              <w:ind w:right="-469" w:hanging="392"/>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____________________________________________</w:t>
            </w:r>
          </w:p>
          <w:p w14:paraId="6523A6E3" w14:textId="38BDF939" w:rsidR="00CD6437" w:rsidRPr="00CD6437" w:rsidRDefault="004E59CA" w:rsidP="004E59CA">
            <w:pPr>
              <w:spacing w:after="0" w:line="240" w:lineRule="auto"/>
              <w:ind w:firstLine="342"/>
              <w:jc w:val="both"/>
              <w:rPr>
                <w:rFonts w:ascii="Times New Roman" w:hAnsi="Times New Roman"/>
                <w:sz w:val="24"/>
                <w:szCs w:val="24"/>
                <w:lang w:val="en-US"/>
              </w:rPr>
            </w:pPr>
            <w:r>
              <w:rPr>
                <w:rFonts w:ascii="Times New Roman" w:hAnsi="Times New Roman"/>
                <w:color w:val="000000" w:themeColor="text1"/>
                <w:sz w:val="24"/>
                <w:szCs w:val="24"/>
                <w:lang w:val="en-US"/>
              </w:rPr>
              <w:t>8)</w:t>
            </w:r>
            <w:r w:rsidR="00CD6437" w:rsidRPr="00CD6437">
              <w:rPr>
                <w:rFonts w:ascii="Times New Roman" w:hAnsi="Times New Roman"/>
                <w:color w:val="000000" w:themeColor="text1"/>
                <w:sz w:val="24"/>
                <w:szCs w:val="24"/>
                <w:lang w:val="en-US"/>
              </w:rPr>
              <w:t xml:space="preserve"> </w:t>
            </w:r>
            <w:r w:rsidRPr="004E59CA">
              <w:rPr>
                <w:rFonts w:ascii="Times New Roman" w:hAnsi="Times New Roman"/>
                <w:i/>
                <w:color w:val="000000" w:themeColor="text1"/>
                <w:sz w:val="24"/>
                <w:szCs w:val="24"/>
                <w:lang w:val="en-US"/>
              </w:rPr>
              <w:t>L</w:t>
            </w:r>
            <w:r w:rsidR="00CD6437" w:rsidRPr="004E59CA">
              <w:rPr>
                <w:rFonts w:ascii="Times New Roman" w:hAnsi="Times New Roman"/>
                <w:i/>
                <w:color w:val="000000" w:themeColor="text1"/>
                <w:sz w:val="24"/>
                <w:szCs w:val="24"/>
                <w:lang w:val="en-US"/>
              </w:rPr>
              <w:t>a alin. (11)</w:t>
            </w:r>
            <w:r w:rsidR="00CD6437" w:rsidRPr="004E59CA">
              <w:rPr>
                <w:rFonts w:ascii="Times New Roman" w:hAnsi="Times New Roman"/>
                <w:color w:val="000000" w:themeColor="text1"/>
                <w:sz w:val="24"/>
                <w:szCs w:val="24"/>
                <w:lang w:val="en-US"/>
              </w:rPr>
              <w:t>,</w:t>
            </w:r>
            <w:r w:rsidR="00CD6437" w:rsidRPr="00CD6437">
              <w:rPr>
                <w:rFonts w:ascii="Times New Roman" w:hAnsi="Times New Roman"/>
                <w:color w:val="000000" w:themeColor="text1"/>
                <w:sz w:val="24"/>
                <w:szCs w:val="24"/>
                <w:lang w:val="en-US"/>
              </w:rPr>
              <w:t xml:space="preserve"> </w:t>
            </w:r>
            <w:r w:rsidR="000A4F8F">
              <w:rPr>
                <w:rFonts w:ascii="Times New Roman" w:hAnsi="Times New Roman"/>
                <w:sz w:val="24"/>
                <w:szCs w:val="24"/>
                <w:lang w:val="en-US"/>
              </w:rPr>
              <w:t>n</w:t>
            </w:r>
            <w:r w:rsidR="00CD6437" w:rsidRPr="00CD6437">
              <w:rPr>
                <w:rFonts w:ascii="Times New Roman" w:hAnsi="Times New Roman"/>
                <w:sz w:val="24"/>
                <w:szCs w:val="24"/>
                <w:lang w:val="en-US"/>
              </w:rPr>
              <w:t>orma prevăzută în primul enunț este similară după conținut cu norma de la art. 71</w:t>
            </w:r>
            <w:r w:rsidR="00CD6437" w:rsidRPr="00CD6437">
              <w:rPr>
                <w:rFonts w:ascii="Times New Roman" w:hAnsi="Times New Roman"/>
                <w:sz w:val="24"/>
                <w:szCs w:val="24"/>
                <w:vertAlign w:val="superscript"/>
                <w:lang w:val="en-US"/>
              </w:rPr>
              <w:t>2</w:t>
            </w:r>
            <w:r w:rsidR="00CD6437" w:rsidRPr="00CD6437">
              <w:rPr>
                <w:rFonts w:ascii="Times New Roman" w:hAnsi="Times New Roman"/>
                <w:sz w:val="24"/>
                <w:szCs w:val="24"/>
                <w:lang w:val="en-US"/>
              </w:rPr>
              <w:t xml:space="preserve"> alin. (2) lit c), și prin urmare</w:t>
            </w:r>
            <w:r w:rsidR="00CD6437" w:rsidRPr="00CD6437">
              <w:rPr>
                <w:rFonts w:ascii="Times New Roman" w:hAnsi="Times New Roman"/>
                <w:b/>
                <w:sz w:val="24"/>
                <w:szCs w:val="24"/>
                <w:lang w:val="en-US"/>
              </w:rPr>
              <w:t xml:space="preserve"> </w:t>
            </w:r>
            <w:r w:rsidR="000A4F8F" w:rsidRPr="000A4F8F">
              <w:rPr>
                <w:rFonts w:ascii="Times New Roman" w:hAnsi="Times New Roman"/>
                <w:b/>
                <w:i/>
                <w:sz w:val="24"/>
                <w:szCs w:val="24"/>
                <w:lang w:val="en-US"/>
              </w:rPr>
              <w:t>se recomandă</w:t>
            </w:r>
            <w:r w:rsidR="00CD6437" w:rsidRPr="00CD6437">
              <w:rPr>
                <w:rFonts w:ascii="Times New Roman" w:hAnsi="Times New Roman"/>
                <w:b/>
                <w:sz w:val="24"/>
                <w:szCs w:val="24"/>
                <w:lang w:val="en-US"/>
              </w:rPr>
              <w:t xml:space="preserve"> </w:t>
            </w:r>
            <w:r w:rsidR="00CD6437" w:rsidRPr="00CD6437">
              <w:rPr>
                <w:rFonts w:ascii="Times New Roman" w:hAnsi="Times New Roman"/>
                <w:sz w:val="24"/>
                <w:szCs w:val="24"/>
                <w:lang w:val="en-US"/>
              </w:rPr>
              <w:t>excluderea acesteia.</w:t>
            </w:r>
          </w:p>
          <w:p w14:paraId="23C63DD7" w14:textId="77777777" w:rsidR="00881CF9" w:rsidRPr="004103B8" w:rsidRDefault="00CD6437" w:rsidP="004103B8">
            <w:pPr>
              <w:tabs>
                <w:tab w:val="left" w:pos="421"/>
              </w:tabs>
              <w:spacing w:after="0" w:line="240" w:lineRule="auto"/>
              <w:ind w:firstLine="342"/>
              <w:jc w:val="both"/>
              <w:rPr>
                <w:rFonts w:ascii="Times New Roman" w:hAnsi="Times New Roman"/>
                <w:bCs/>
                <w:sz w:val="24"/>
                <w:szCs w:val="24"/>
                <w:lang w:val="en-US"/>
              </w:rPr>
            </w:pPr>
            <w:r w:rsidRPr="00CD6437">
              <w:rPr>
                <w:rFonts w:ascii="Times New Roman" w:hAnsi="Times New Roman"/>
                <w:bCs/>
                <w:sz w:val="24"/>
                <w:szCs w:val="24"/>
                <w:lang w:val="en-US"/>
              </w:rPr>
              <w:t>Totodată, amintim că Codul administrativ prevede la art. 65 posibilitatea repunerii în termen, iar evoluția rapidă a evenimentelor în campania electorală, ar putea justifica, în anumite cazuri, repunerea în termen. Evidențiem că dacă în instanța de judecată se admite, în cazuri justificate repunerea în termen, nu este clar de ce în procesul electoral, în cazul examinării contestațiilor de organele electorale se încearcă excluderea acestui drept.</w:t>
            </w:r>
          </w:p>
          <w:p w14:paraId="073F1FC0" w14:textId="77777777" w:rsidR="00881CF9" w:rsidRPr="00881CF9" w:rsidRDefault="00881CF9" w:rsidP="00BD095B">
            <w:pPr>
              <w:spacing w:after="0" w:line="240" w:lineRule="auto"/>
              <w:ind w:firstLine="342"/>
              <w:jc w:val="both"/>
              <w:rPr>
                <w:rFonts w:ascii="Times New Roman" w:hAnsi="Times New Roman"/>
                <w:color w:val="000000" w:themeColor="text1"/>
                <w:sz w:val="24"/>
                <w:szCs w:val="24"/>
                <w:lang w:val="ro-RO"/>
              </w:rPr>
            </w:pPr>
          </w:p>
        </w:tc>
        <w:tc>
          <w:tcPr>
            <w:tcW w:w="4230" w:type="dxa"/>
          </w:tcPr>
          <w:p w14:paraId="57655413" w14:textId="1490C61E" w:rsidR="00881CF9" w:rsidRPr="0060680A" w:rsidRDefault="00875371" w:rsidP="0060680A">
            <w:pPr>
              <w:tabs>
                <w:tab w:val="left" w:pos="884"/>
                <w:tab w:val="left" w:pos="1196"/>
              </w:tabs>
              <w:spacing w:after="0" w:line="240" w:lineRule="auto"/>
              <w:ind w:firstLine="253"/>
              <w:jc w:val="both"/>
              <w:rPr>
                <w:rFonts w:ascii="Times New Roman" w:hAnsi="Times New Roman"/>
                <w:sz w:val="24"/>
                <w:szCs w:val="24"/>
                <w:lang w:val="ro-MD"/>
              </w:rPr>
            </w:pPr>
            <w:r w:rsidRPr="00875371">
              <w:rPr>
                <w:rFonts w:ascii="Times New Roman" w:hAnsi="Times New Roman"/>
                <w:b/>
                <w:bCs/>
                <w:i/>
                <w:iCs/>
                <w:sz w:val="24"/>
                <w:szCs w:val="24"/>
                <w:lang w:val="ro-MD"/>
              </w:rPr>
              <w:lastRenderedPageBreak/>
              <w:t>Nu se acceptă</w:t>
            </w:r>
            <w:r w:rsidR="0060680A">
              <w:rPr>
                <w:rFonts w:ascii="Times New Roman" w:hAnsi="Times New Roman"/>
                <w:sz w:val="24"/>
                <w:szCs w:val="24"/>
                <w:lang w:val="ro-MD"/>
              </w:rPr>
              <w:t>.</w:t>
            </w:r>
          </w:p>
          <w:p w14:paraId="445E5BD8" w14:textId="77777777" w:rsidR="00875371" w:rsidRDefault="00875371" w:rsidP="0060680A">
            <w:pPr>
              <w:tabs>
                <w:tab w:val="left" w:pos="884"/>
                <w:tab w:val="left" w:pos="1196"/>
              </w:tabs>
              <w:spacing w:after="0" w:line="240" w:lineRule="auto"/>
              <w:ind w:firstLine="253"/>
              <w:jc w:val="both"/>
              <w:rPr>
                <w:rFonts w:ascii="Times New Roman" w:hAnsi="Times New Roman"/>
                <w:sz w:val="24"/>
                <w:szCs w:val="24"/>
                <w:lang w:val="ro-MD"/>
              </w:rPr>
            </w:pPr>
            <w:r w:rsidRPr="00875371">
              <w:rPr>
                <w:rFonts w:ascii="Times New Roman" w:hAnsi="Times New Roman"/>
                <w:sz w:val="24"/>
                <w:szCs w:val="24"/>
                <w:lang w:val="ro-MD"/>
              </w:rPr>
              <w:t>Sintagma „alte acte normative” se referă la Legea nr. 294/2007, Codul administrativ, Codul serviciilor media și audiovizuale, etc., care conțin reglementări aferente procedurii de examinare a contestațiilor</w:t>
            </w:r>
            <w:r w:rsidR="00945A7C">
              <w:rPr>
                <w:rFonts w:ascii="Times New Roman" w:hAnsi="Times New Roman"/>
                <w:sz w:val="24"/>
                <w:szCs w:val="24"/>
                <w:lang w:val="ro-MD"/>
              </w:rPr>
              <w:t xml:space="preserve"> în domeniul electoral.</w:t>
            </w:r>
          </w:p>
          <w:p w14:paraId="215D95E5" w14:textId="2CEE9AF5" w:rsidR="00945A7C" w:rsidRDefault="00945A7C" w:rsidP="0060680A">
            <w:pPr>
              <w:tabs>
                <w:tab w:val="left" w:pos="884"/>
                <w:tab w:val="left" w:pos="1196"/>
              </w:tabs>
              <w:spacing w:after="0" w:line="240" w:lineRule="auto"/>
              <w:ind w:firstLine="253"/>
              <w:jc w:val="both"/>
              <w:rPr>
                <w:rFonts w:ascii="Times New Roman" w:hAnsi="Times New Roman"/>
                <w:iCs/>
                <w:sz w:val="24"/>
                <w:szCs w:val="24"/>
                <w:lang w:val="ro-RO"/>
              </w:rPr>
            </w:pPr>
            <w:r>
              <w:rPr>
                <w:rFonts w:ascii="Times New Roman" w:hAnsi="Times New Roman"/>
                <w:sz w:val="24"/>
                <w:szCs w:val="24"/>
                <w:lang w:val="ro-MD"/>
              </w:rPr>
              <w:t xml:space="preserve">De regulă, termenele electorale se calculează în dependență de anumite circumstanțe care urmează a fi realizate sau stabilite (de ex., 3 zile până la deschiderea secției de votare, în 2 zile de la alegerea conducerii organului electoral, etc.). </w:t>
            </w:r>
            <w:r w:rsidR="00500C1A">
              <w:rPr>
                <w:rFonts w:ascii="Times New Roman" w:hAnsi="Times New Roman"/>
                <w:sz w:val="24"/>
                <w:szCs w:val="24"/>
                <w:lang w:val="ro-MD"/>
              </w:rPr>
              <w:t>Mai mult, în cazul contestării acțiunilor/inacțiunilor se evidențiază carențe privind stabilirea momentului survenirii acestora, în special a celor</w:t>
            </w:r>
            <w:r w:rsidR="006B16CB">
              <w:rPr>
                <w:rFonts w:ascii="Times New Roman" w:hAnsi="Times New Roman"/>
                <w:sz w:val="24"/>
                <w:szCs w:val="24"/>
                <w:lang w:val="ro-MD"/>
              </w:rPr>
              <w:t xml:space="preserve"> care au loc</w:t>
            </w:r>
            <w:r w:rsidR="00500C1A">
              <w:rPr>
                <w:rFonts w:ascii="Times New Roman" w:hAnsi="Times New Roman"/>
                <w:sz w:val="24"/>
                <w:szCs w:val="24"/>
                <w:lang w:val="ro-MD"/>
              </w:rPr>
              <w:t xml:space="preserve"> continuu. </w:t>
            </w:r>
            <w:r>
              <w:rPr>
                <w:rFonts w:ascii="Times New Roman" w:hAnsi="Times New Roman"/>
                <w:sz w:val="24"/>
                <w:szCs w:val="24"/>
                <w:lang w:val="ro-MD"/>
              </w:rPr>
              <w:t xml:space="preserve">Astfel, optarea pentru soluția alternativă privind </w:t>
            </w:r>
            <w:r w:rsidRPr="00500C1A">
              <w:rPr>
                <w:rFonts w:ascii="Times New Roman" w:hAnsi="Times New Roman"/>
                <w:i/>
                <w:sz w:val="24"/>
                <w:szCs w:val="24"/>
                <w:lang w:val="en-US"/>
              </w:rPr>
              <w:t xml:space="preserve">o </w:t>
            </w:r>
            <w:r w:rsidRPr="00500C1A">
              <w:rPr>
                <w:rFonts w:ascii="Times New Roman" w:hAnsi="Times New Roman"/>
                <w:i/>
                <w:sz w:val="24"/>
                <w:szCs w:val="24"/>
                <w:lang w:val="ro-RO"/>
              </w:rPr>
              <w:t>altă dată (circumstanță) determinată sau determinabilă</w:t>
            </w:r>
            <w:r>
              <w:rPr>
                <w:rFonts w:ascii="Times New Roman" w:hAnsi="Times New Roman"/>
                <w:iCs/>
                <w:sz w:val="24"/>
                <w:szCs w:val="24"/>
                <w:lang w:val="ro-RO"/>
              </w:rPr>
              <w:t xml:space="preserve"> ar putea facilita și asigura realizarea dreptului de cont</w:t>
            </w:r>
            <w:r w:rsidR="00500C1A">
              <w:rPr>
                <w:rFonts w:ascii="Times New Roman" w:hAnsi="Times New Roman"/>
                <w:iCs/>
                <w:sz w:val="24"/>
                <w:szCs w:val="24"/>
                <w:lang w:val="ro-RO"/>
              </w:rPr>
              <w:t>e</w:t>
            </w:r>
            <w:r>
              <w:rPr>
                <w:rFonts w:ascii="Times New Roman" w:hAnsi="Times New Roman"/>
                <w:iCs/>
                <w:sz w:val="24"/>
                <w:szCs w:val="24"/>
                <w:lang w:val="ro-RO"/>
              </w:rPr>
              <w:t xml:space="preserve">stare în cazurile în care </w:t>
            </w:r>
            <w:r w:rsidR="00500C1A">
              <w:rPr>
                <w:rFonts w:ascii="Times New Roman" w:hAnsi="Times New Roman"/>
                <w:iCs/>
                <w:sz w:val="24"/>
                <w:szCs w:val="24"/>
                <w:lang w:val="ro-RO"/>
              </w:rPr>
              <w:t>termenul exact urmează a fi determinat, excluzând și necesitatea de a solicita eventual mecanismul propus de repunere în termen.</w:t>
            </w:r>
          </w:p>
          <w:p w14:paraId="6BE6106D" w14:textId="7AEE84EC" w:rsidR="001955EA" w:rsidRDefault="0060680A" w:rsidP="0060680A">
            <w:pPr>
              <w:tabs>
                <w:tab w:val="left" w:pos="884"/>
                <w:tab w:val="left" w:pos="1196"/>
              </w:tabs>
              <w:spacing w:after="0" w:line="240" w:lineRule="auto"/>
              <w:ind w:right="-208" w:hanging="314"/>
              <w:jc w:val="both"/>
              <w:rPr>
                <w:rFonts w:ascii="Times New Roman" w:hAnsi="Times New Roman"/>
                <w:iCs/>
                <w:sz w:val="24"/>
                <w:szCs w:val="24"/>
                <w:lang w:val="ro-RO"/>
              </w:rPr>
            </w:pPr>
            <w:r>
              <w:rPr>
                <w:rFonts w:ascii="Times New Roman" w:hAnsi="Times New Roman"/>
                <w:iCs/>
                <w:sz w:val="24"/>
                <w:szCs w:val="24"/>
                <w:lang w:val="ro-RO"/>
              </w:rPr>
              <w:t>_____________________________________</w:t>
            </w:r>
          </w:p>
          <w:p w14:paraId="7110067C" w14:textId="1A6A2358" w:rsidR="001955EA" w:rsidRPr="0060680A" w:rsidRDefault="0040191E" w:rsidP="0060680A">
            <w:pPr>
              <w:tabs>
                <w:tab w:val="left" w:pos="884"/>
                <w:tab w:val="left" w:pos="1196"/>
              </w:tabs>
              <w:spacing w:after="0" w:line="240" w:lineRule="auto"/>
              <w:ind w:firstLine="253"/>
              <w:jc w:val="both"/>
              <w:rPr>
                <w:rFonts w:ascii="Times New Roman" w:hAnsi="Times New Roman"/>
                <w:iCs/>
                <w:sz w:val="24"/>
                <w:szCs w:val="24"/>
                <w:lang w:val="ro-RO"/>
              </w:rPr>
            </w:pPr>
            <w:r>
              <w:rPr>
                <w:rFonts w:ascii="Times New Roman" w:hAnsi="Times New Roman"/>
                <w:b/>
                <w:bCs/>
                <w:i/>
                <w:sz w:val="24"/>
                <w:szCs w:val="24"/>
                <w:lang w:val="ro-RO"/>
              </w:rPr>
              <w:t>Se ia act de recomandare</w:t>
            </w:r>
            <w:r w:rsidR="004E59CA">
              <w:rPr>
                <w:rFonts w:ascii="Times New Roman" w:hAnsi="Times New Roman"/>
                <w:b/>
                <w:bCs/>
                <w:i/>
                <w:sz w:val="24"/>
                <w:szCs w:val="24"/>
                <w:lang w:val="ro-RO"/>
              </w:rPr>
              <w:t>.</w:t>
            </w:r>
          </w:p>
          <w:p w14:paraId="0ED5B1DF" w14:textId="77777777" w:rsidR="001955EA" w:rsidRDefault="001955EA" w:rsidP="0060680A">
            <w:pPr>
              <w:tabs>
                <w:tab w:val="left" w:pos="884"/>
                <w:tab w:val="left" w:pos="1196"/>
              </w:tabs>
              <w:spacing w:after="0" w:line="240" w:lineRule="auto"/>
              <w:ind w:firstLine="253"/>
              <w:jc w:val="both"/>
              <w:rPr>
                <w:rFonts w:ascii="Times New Roman" w:hAnsi="Times New Roman"/>
                <w:bCs/>
                <w:iCs/>
                <w:sz w:val="24"/>
                <w:szCs w:val="24"/>
                <w:lang w:val="ro-RO"/>
              </w:rPr>
            </w:pPr>
            <w:r w:rsidRPr="00F64391">
              <w:rPr>
                <w:rFonts w:ascii="Times New Roman" w:hAnsi="Times New Roman"/>
                <w:bCs/>
                <w:iCs/>
                <w:sz w:val="24"/>
                <w:szCs w:val="24"/>
                <w:lang w:val="ro-RO"/>
              </w:rPr>
              <w:t>Reiterăm că această abordare este în corelare cu prevederile aferente procedurii administrative și de contencios administrativ în sensul art. 17 și 207 din Codul administrativ.</w:t>
            </w:r>
          </w:p>
          <w:p w14:paraId="54226408" w14:textId="77777777" w:rsidR="001955EA" w:rsidRDefault="001955EA" w:rsidP="004234B3">
            <w:pPr>
              <w:tabs>
                <w:tab w:val="left" w:pos="884"/>
                <w:tab w:val="left" w:pos="1196"/>
              </w:tabs>
              <w:spacing w:after="0" w:line="240" w:lineRule="auto"/>
              <w:jc w:val="both"/>
              <w:rPr>
                <w:rFonts w:ascii="Times New Roman" w:hAnsi="Times New Roman"/>
                <w:b/>
                <w:bCs/>
                <w:i/>
                <w:sz w:val="24"/>
                <w:szCs w:val="24"/>
                <w:lang w:val="ro-RO"/>
              </w:rPr>
            </w:pPr>
          </w:p>
          <w:p w14:paraId="15759ED4" w14:textId="77777777" w:rsidR="005C61E7" w:rsidRDefault="005C61E7" w:rsidP="004234B3">
            <w:pPr>
              <w:tabs>
                <w:tab w:val="left" w:pos="884"/>
                <w:tab w:val="left" w:pos="1196"/>
              </w:tabs>
              <w:spacing w:after="0" w:line="240" w:lineRule="auto"/>
              <w:jc w:val="both"/>
              <w:rPr>
                <w:rFonts w:ascii="Times New Roman" w:hAnsi="Times New Roman"/>
                <w:b/>
                <w:bCs/>
                <w:i/>
                <w:sz w:val="24"/>
                <w:szCs w:val="24"/>
                <w:lang w:val="ro-RO"/>
              </w:rPr>
            </w:pPr>
          </w:p>
          <w:p w14:paraId="242D83EC" w14:textId="77777777" w:rsidR="005C61E7" w:rsidRDefault="005C61E7" w:rsidP="004234B3">
            <w:pPr>
              <w:tabs>
                <w:tab w:val="left" w:pos="884"/>
                <w:tab w:val="left" w:pos="1196"/>
              </w:tabs>
              <w:spacing w:after="0" w:line="240" w:lineRule="auto"/>
              <w:jc w:val="both"/>
              <w:rPr>
                <w:rFonts w:ascii="Times New Roman" w:hAnsi="Times New Roman"/>
                <w:b/>
                <w:bCs/>
                <w:i/>
                <w:sz w:val="24"/>
                <w:szCs w:val="24"/>
                <w:lang w:val="ro-RO"/>
              </w:rPr>
            </w:pPr>
          </w:p>
          <w:p w14:paraId="607AA3A3" w14:textId="77777777" w:rsidR="005C61E7" w:rsidRDefault="005C61E7" w:rsidP="004234B3">
            <w:pPr>
              <w:tabs>
                <w:tab w:val="left" w:pos="884"/>
                <w:tab w:val="left" w:pos="1196"/>
              </w:tabs>
              <w:spacing w:after="0" w:line="240" w:lineRule="auto"/>
              <w:jc w:val="both"/>
              <w:rPr>
                <w:rFonts w:ascii="Times New Roman" w:hAnsi="Times New Roman"/>
                <w:b/>
                <w:bCs/>
                <w:i/>
                <w:sz w:val="24"/>
                <w:szCs w:val="24"/>
                <w:lang w:val="ro-RO"/>
              </w:rPr>
            </w:pPr>
          </w:p>
          <w:p w14:paraId="682957B1" w14:textId="77777777" w:rsidR="005C61E7" w:rsidRDefault="005C61E7" w:rsidP="004234B3">
            <w:pPr>
              <w:tabs>
                <w:tab w:val="left" w:pos="884"/>
                <w:tab w:val="left" w:pos="1196"/>
              </w:tabs>
              <w:spacing w:after="0" w:line="240" w:lineRule="auto"/>
              <w:jc w:val="both"/>
              <w:rPr>
                <w:rFonts w:ascii="Times New Roman" w:hAnsi="Times New Roman"/>
                <w:b/>
                <w:bCs/>
                <w:i/>
                <w:sz w:val="24"/>
                <w:szCs w:val="24"/>
                <w:lang w:val="ro-RO"/>
              </w:rPr>
            </w:pPr>
          </w:p>
          <w:p w14:paraId="0D2CE23F" w14:textId="77777777" w:rsidR="005C61E7" w:rsidRDefault="005C61E7" w:rsidP="004234B3">
            <w:pPr>
              <w:tabs>
                <w:tab w:val="left" w:pos="884"/>
                <w:tab w:val="left" w:pos="1196"/>
              </w:tabs>
              <w:spacing w:after="0" w:line="240" w:lineRule="auto"/>
              <w:jc w:val="both"/>
              <w:rPr>
                <w:rFonts w:ascii="Times New Roman" w:hAnsi="Times New Roman"/>
                <w:b/>
                <w:bCs/>
                <w:i/>
                <w:sz w:val="24"/>
                <w:szCs w:val="24"/>
                <w:lang w:val="ro-RO"/>
              </w:rPr>
            </w:pPr>
          </w:p>
          <w:p w14:paraId="5416CD25" w14:textId="77777777" w:rsidR="005C61E7" w:rsidRDefault="005C61E7" w:rsidP="004234B3">
            <w:pPr>
              <w:tabs>
                <w:tab w:val="left" w:pos="884"/>
                <w:tab w:val="left" w:pos="1196"/>
              </w:tabs>
              <w:spacing w:after="0" w:line="240" w:lineRule="auto"/>
              <w:jc w:val="both"/>
              <w:rPr>
                <w:rFonts w:ascii="Times New Roman" w:hAnsi="Times New Roman"/>
                <w:b/>
                <w:bCs/>
                <w:i/>
                <w:sz w:val="24"/>
                <w:szCs w:val="24"/>
                <w:lang w:val="ro-RO"/>
              </w:rPr>
            </w:pPr>
          </w:p>
          <w:p w14:paraId="7E20527E" w14:textId="77777777" w:rsidR="005C61E7" w:rsidRDefault="005C61E7" w:rsidP="004234B3">
            <w:pPr>
              <w:tabs>
                <w:tab w:val="left" w:pos="884"/>
                <w:tab w:val="left" w:pos="1196"/>
              </w:tabs>
              <w:spacing w:after="0" w:line="240" w:lineRule="auto"/>
              <w:jc w:val="both"/>
              <w:rPr>
                <w:rFonts w:ascii="Times New Roman" w:hAnsi="Times New Roman"/>
                <w:b/>
                <w:bCs/>
                <w:i/>
                <w:sz w:val="24"/>
                <w:szCs w:val="24"/>
                <w:lang w:val="ro-RO"/>
              </w:rPr>
            </w:pPr>
          </w:p>
          <w:p w14:paraId="41347D4B" w14:textId="77777777" w:rsidR="005C61E7" w:rsidRDefault="005C61E7" w:rsidP="004234B3">
            <w:pPr>
              <w:tabs>
                <w:tab w:val="left" w:pos="884"/>
                <w:tab w:val="left" w:pos="1196"/>
              </w:tabs>
              <w:spacing w:after="0" w:line="240" w:lineRule="auto"/>
              <w:jc w:val="both"/>
              <w:rPr>
                <w:rFonts w:ascii="Times New Roman" w:hAnsi="Times New Roman"/>
                <w:b/>
                <w:bCs/>
                <w:i/>
                <w:sz w:val="24"/>
                <w:szCs w:val="24"/>
                <w:lang w:val="ro-RO"/>
              </w:rPr>
            </w:pPr>
          </w:p>
          <w:p w14:paraId="3CF8AF4F" w14:textId="77777777" w:rsidR="005C61E7" w:rsidRDefault="005C61E7" w:rsidP="004234B3">
            <w:pPr>
              <w:tabs>
                <w:tab w:val="left" w:pos="884"/>
                <w:tab w:val="left" w:pos="1196"/>
              </w:tabs>
              <w:spacing w:after="0" w:line="240" w:lineRule="auto"/>
              <w:jc w:val="both"/>
              <w:rPr>
                <w:rFonts w:ascii="Times New Roman" w:hAnsi="Times New Roman"/>
                <w:b/>
                <w:bCs/>
                <w:i/>
                <w:sz w:val="24"/>
                <w:szCs w:val="24"/>
                <w:lang w:val="ro-RO"/>
              </w:rPr>
            </w:pPr>
          </w:p>
          <w:p w14:paraId="270CB28A" w14:textId="77777777" w:rsidR="005C61E7" w:rsidRDefault="005C61E7" w:rsidP="004234B3">
            <w:pPr>
              <w:tabs>
                <w:tab w:val="left" w:pos="884"/>
                <w:tab w:val="left" w:pos="1196"/>
              </w:tabs>
              <w:spacing w:after="0" w:line="240" w:lineRule="auto"/>
              <w:jc w:val="both"/>
              <w:rPr>
                <w:rFonts w:ascii="Times New Roman" w:hAnsi="Times New Roman"/>
                <w:b/>
                <w:bCs/>
                <w:i/>
                <w:sz w:val="24"/>
                <w:szCs w:val="24"/>
                <w:lang w:val="ro-RO"/>
              </w:rPr>
            </w:pPr>
          </w:p>
          <w:p w14:paraId="06F3A754" w14:textId="12AF27C0" w:rsidR="005C61E7" w:rsidRDefault="005C61E7" w:rsidP="004234B3">
            <w:pPr>
              <w:tabs>
                <w:tab w:val="left" w:pos="884"/>
                <w:tab w:val="left" w:pos="1196"/>
              </w:tabs>
              <w:spacing w:after="0" w:line="240" w:lineRule="auto"/>
              <w:jc w:val="both"/>
              <w:rPr>
                <w:rFonts w:ascii="Times New Roman" w:hAnsi="Times New Roman"/>
                <w:b/>
                <w:bCs/>
                <w:i/>
                <w:sz w:val="24"/>
                <w:szCs w:val="24"/>
                <w:lang w:val="ro-RO"/>
              </w:rPr>
            </w:pPr>
          </w:p>
          <w:p w14:paraId="24909F11" w14:textId="77777777" w:rsidR="004E59CA" w:rsidRDefault="004E59CA" w:rsidP="004234B3">
            <w:pPr>
              <w:tabs>
                <w:tab w:val="left" w:pos="884"/>
                <w:tab w:val="left" w:pos="1196"/>
              </w:tabs>
              <w:spacing w:after="0" w:line="240" w:lineRule="auto"/>
              <w:jc w:val="both"/>
              <w:rPr>
                <w:rFonts w:ascii="Times New Roman" w:hAnsi="Times New Roman"/>
                <w:b/>
                <w:bCs/>
                <w:i/>
                <w:sz w:val="24"/>
                <w:szCs w:val="24"/>
                <w:lang w:val="ro-RO"/>
              </w:rPr>
            </w:pPr>
          </w:p>
          <w:p w14:paraId="64949A7C" w14:textId="5B4C620E" w:rsidR="00776A0C" w:rsidRPr="004E59CA" w:rsidRDefault="004E59CA" w:rsidP="004E59CA">
            <w:pPr>
              <w:tabs>
                <w:tab w:val="left" w:pos="884"/>
                <w:tab w:val="left" w:pos="1196"/>
              </w:tabs>
              <w:spacing w:after="0" w:line="240" w:lineRule="auto"/>
              <w:ind w:right="-350" w:hanging="314"/>
              <w:jc w:val="both"/>
              <w:rPr>
                <w:rFonts w:ascii="Times New Roman" w:hAnsi="Times New Roman"/>
                <w:iCs/>
                <w:sz w:val="24"/>
                <w:szCs w:val="24"/>
                <w:lang w:val="ro-RO"/>
              </w:rPr>
            </w:pPr>
            <w:r>
              <w:rPr>
                <w:rFonts w:ascii="Times New Roman" w:hAnsi="Times New Roman"/>
                <w:iCs/>
                <w:sz w:val="24"/>
                <w:szCs w:val="24"/>
                <w:lang w:val="ro-RO"/>
              </w:rPr>
              <w:t>_____________________________________</w:t>
            </w:r>
          </w:p>
          <w:p w14:paraId="2D4EE424" w14:textId="0D049426" w:rsidR="005C61E7" w:rsidRPr="004E59CA" w:rsidRDefault="005C61E7" w:rsidP="004E59CA">
            <w:pPr>
              <w:tabs>
                <w:tab w:val="left" w:pos="884"/>
                <w:tab w:val="left" w:pos="1196"/>
              </w:tabs>
              <w:spacing w:after="0" w:line="240" w:lineRule="auto"/>
              <w:ind w:firstLine="253"/>
              <w:jc w:val="both"/>
              <w:rPr>
                <w:rFonts w:ascii="Times New Roman" w:hAnsi="Times New Roman"/>
                <w:iCs/>
                <w:sz w:val="24"/>
                <w:szCs w:val="24"/>
                <w:lang w:val="ro-RO"/>
              </w:rPr>
            </w:pPr>
            <w:r w:rsidRPr="00776A0C">
              <w:rPr>
                <w:rFonts w:ascii="Times New Roman" w:hAnsi="Times New Roman"/>
                <w:b/>
                <w:bCs/>
                <w:i/>
                <w:sz w:val="24"/>
                <w:szCs w:val="24"/>
                <w:lang w:val="ro-RO"/>
              </w:rPr>
              <w:t>Se acceptă parțial</w:t>
            </w:r>
            <w:r w:rsidR="004E59CA">
              <w:rPr>
                <w:rFonts w:ascii="Times New Roman" w:hAnsi="Times New Roman"/>
                <w:iCs/>
                <w:sz w:val="24"/>
                <w:szCs w:val="24"/>
                <w:lang w:val="ro-RO"/>
              </w:rPr>
              <w:t>.</w:t>
            </w:r>
          </w:p>
          <w:p w14:paraId="28F125BB" w14:textId="133B4C3B" w:rsidR="005C61E7" w:rsidRPr="00346AC4" w:rsidRDefault="005C61E7" w:rsidP="004E59CA">
            <w:pPr>
              <w:tabs>
                <w:tab w:val="left" w:pos="884"/>
                <w:tab w:val="left" w:pos="1196"/>
              </w:tabs>
              <w:spacing w:after="0" w:line="240" w:lineRule="auto"/>
              <w:ind w:firstLine="253"/>
              <w:jc w:val="both"/>
              <w:rPr>
                <w:rFonts w:ascii="Times New Roman" w:hAnsi="Times New Roman"/>
                <w:iCs/>
                <w:sz w:val="24"/>
                <w:szCs w:val="24"/>
                <w:lang w:val="ro-RO"/>
              </w:rPr>
            </w:pPr>
            <w:r w:rsidRPr="00346AC4">
              <w:rPr>
                <w:rFonts w:ascii="Times New Roman" w:hAnsi="Times New Roman"/>
                <w:iCs/>
                <w:sz w:val="24"/>
                <w:szCs w:val="24"/>
                <w:lang w:val="ro-RO"/>
              </w:rPr>
              <w:t>Argumentele expuse cu referire la alin. (7) sunt judicioase, respectiv pot fi luate în considerare în procesul de revizuire a cadrului normativ.</w:t>
            </w:r>
            <w:r w:rsidR="008C53FF">
              <w:rPr>
                <w:rFonts w:ascii="Times New Roman" w:hAnsi="Times New Roman"/>
                <w:iCs/>
                <w:sz w:val="24"/>
                <w:szCs w:val="24"/>
                <w:lang w:val="ro-RO"/>
              </w:rPr>
              <w:t xml:space="preserve"> </w:t>
            </w:r>
          </w:p>
          <w:p w14:paraId="384843E8" w14:textId="33F7678E" w:rsidR="005C61E7" w:rsidRDefault="005C61E7" w:rsidP="004E59CA">
            <w:pPr>
              <w:tabs>
                <w:tab w:val="left" w:pos="884"/>
                <w:tab w:val="left" w:pos="1196"/>
              </w:tabs>
              <w:spacing w:after="0" w:line="240" w:lineRule="auto"/>
              <w:ind w:firstLine="253"/>
              <w:jc w:val="both"/>
              <w:rPr>
                <w:rFonts w:ascii="Times New Roman" w:hAnsi="Times New Roman"/>
                <w:b/>
                <w:bCs/>
                <w:i/>
                <w:sz w:val="24"/>
                <w:szCs w:val="24"/>
                <w:lang w:val="ro-RO"/>
              </w:rPr>
            </w:pPr>
            <w:r w:rsidRPr="00346AC4">
              <w:rPr>
                <w:rFonts w:ascii="Times New Roman" w:hAnsi="Times New Roman"/>
                <w:iCs/>
                <w:sz w:val="24"/>
                <w:szCs w:val="24"/>
                <w:lang w:val="ro-RO"/>
              </w:rPr>
              <w:t xml:space="preserve">Totuși, art. 72 conține reglementări privind termenele de depunere a contestațiilor. Corespunzător, intenția în procesul de elaborare a fost de </w:t>
            </w:r>
            <w:r w:rsidR="00776A0C">
              <w:rPr>
                <w:rFonts w:ascii="Times New Roman" w:hAnsi="Times New Roman"/>
                <w:iCs/>
                <w:sz w:val="24"/>
                <w:szCs w:val="24"/>
                <w:lang w:val="ro-RO"/>
              </w:rPr>
              <w:t>a</w:t>
            </w:r>
            <w:r w:rsidR="00346AC4" w:rsidRPr="00346AC4">
              <w:rPr>
                <w:rFonts w:ascii="Times New Roman" w:hAnsi="Times New Roman"/>
                <w:iCs/>
                <w:sz w:val="24"/>
                <w:szCs w:val="24"/>
                <w:lang w:val="ro-RO"/>
              </w:rPr>
              <w:t xml:space="preserve"> </w:t>
            </w:r>
            <w:r w:rsidRPr="00346AC4">
              <w:rPr>
                <w:rFonts w:ascii="Times New Roman" w:hAnsi="Times New Roman"/>
                <w:iCs/>
                <w:sz w:val="24"/>
                <w:szCs w:val="24"/>
                <w:lang w:val="ro-RO"/>
              </w:rPr>
              <w:t>concentra într-un singur articol referințele ce țin de acest aspect</w:t>
            </w:r>
            <w:r w:rsidR="00346AC4" w:rsidRPr="00346AC4">
              <w:rPr>
                <w:rFonts w:ascii="Times New Roman" w:hAnsi="Times New Roman"/>
                <w:iCs/>
                <w:sz w:val="24"/>
                <w:szCs w:val="24"/>
                <w:lang w:val="ro-RO"/>
              </w:rPr>
              <w:t>, inclusiv cu riscul de a reitera anumite reglementări.</w:t>
            </w:r>
            <w:r w:rsidR="00346AC4">
              <w:rPr>
                <w:rFonts w:ascii="Times New Roman" w:hAnsi="Times New Roman"/>
                <w:b/>
                <w:bCs/>
                <w:i/>
                <w:sz w:val="24"/>
                <w:szCs w:val="24"/>
                <w:lang w:val="ro-RO"/>
              </w:rPr>
              <w:t xml:space="preserve"> </w:t>
            </w:r>
          </w:p>
          <w:p w14:paraId="3B6B5053" w14:textId="5290F903" w:rsidR="00346AC4" w:rsidRDefault="00346AC4" w:rsidP="004E59CA">
            <w:pPr>
              <w:tabs>
                <w:tab w:val="left" w:pos="884"/>
                <w:tab w:val="left" w:pos="1196"/>
              </w:tabs>
              <w:spacing w:after="0" w:line="240" w:lineRule="auto"/>
              <w:ind w:firstLine="253"/>
              <w:jc w:val="both"/>
              <w:rPr>
                <w:rFonts w:ascii="Times New Roman" w:hAnsi="Times New Roman"/>
                <w:iCs/>
                <w:sz w:val="24"/>
                <w:szCs w:val="24"/>
                <w:lang w:val="ro-RO"/>
              </w:rPr>
            </w:pPr>
            <w:r>
              <w:rPr>
                <w:rFonts w:ascii="Times New Roman" w:hAnsi="Times New Roman"/>
                <w:iCs/>
                <w:sz w:val="24"/>
                <w:szCs w:val="24"/>
                <w:lang w:val="ro-RO"/>
              </w:rPr>
              <w:t>Astfel, în prim plan, norma vizează reglementarea termenului în care pot fi înaintate astfel de solicitări, iar în partea de subiecții acestor solicitări, precum și alte condiții se regăsesc detaliate în alte norme</w:t>
            </w:r>
            <w:r w:rsidR="008C53FF">
              <w:rPr>
                <w:rFonts w:ascii="Times New Roman" w:hAnsi="Times New Roman"/>
                <w:iCs/>
                <w:sz w:val="24"/>
                <w:szCs w:val="24"/>
                <w:lang w:val="ro-RO"/>
              </w:rPr>
              <w:t>, inclusiv din acest capitol</w:t>
            </w:r>
            <w:r>
              <w:rPr>
                <w:rFonts w:ascii="Times New Roman" w:hAnsi="Times New Roman"/>
                <w:iCs/>
                <w:sz w:val="24"/>
                <w:szCs w:val="24"/>
                <w:lang w:val="ro-RO"/>
              </w:rPr>
              <w:t xml:space="preserve">. </w:t>
            </w:r>
            <w:r w:rsidR="00531C89">
              <w:rPr>
                <w:rFonts w:ascii="Times New Roman" w:hAnsi="Times New Roman"/>
                <w:iCs/>
                <w:sz w:val="24"/>
                <w:szCs w:val="24"/>
                <w:lang w:val="ro-RO"/>
              </w:rPr>
              <w:t>Corespunzător, aceste cereri reprezintă o consecință a invocării încălcărilor pentru care poate fi aplicată sancțiunea privind anularea înregistrării.</w:t>
            </w:r>
          </w:p>
          <w:p w14:paraId="6E47A6F8" w14:textId="07F02386" w:rsidR="003E68DF" w:rsidRDefault="008C53FF" w:rsidP="004E59CA">
            <w:pPr>
              <w:tabs>
                <w:tab w:val="left" w:pos="884"/>
                <w:tab w:val="left" w:pos="1196"/>
              </w:tabs>
              <w:spacing w:after="0" w:line="240" w:lineRule="auto"/>
              <w:ind w:firstLine="253"/>
              <w:jc w:val="both"/>
              <w:rPr>
                <w:rFonts w:ascii="Times New Roman" w:hAnsi="Times New Roman"/>
                <w:iCs/>
                <w:sz w:val="24"/>
                <w:szCs w:val="24"/>
                <w:lang w:val="ro-RO"/>
              </w:rPr>
            </w:pPr>
            <w:r>
              <w:rPr>
                <w:rFonts w:ascii="Times New Roman" w:hAnsi="Times New Roman"/>
                <w:iCs/>
                <w:sz w:val="24"/>
                <w:szCs w:val="24"/>
                <w:lang w:val="ro-RO"/>
              </w:rPr>
              <w:lastRenderedPageBreak/>
              <w:t>În același timp, relevăm că propunerea a vizat reglementarea termenului în care poate fi solicitată aplicarea celei mai severe sancțiuni în cadrul perioadei electorale. Fixarea acestui termen ține să responsabilizeze subiecții care vor înainta aceste solicitări în sensul sesizării proxime a</w:t>
            </w:r>
            <w:r w:rsidR="00A815AE">
              <w:rPr>
                <w:rFonts w:ascii="Times New Roman" w:hAnsi="Times New Roman"/>
                <w:iCs/>
                <w:sz w:val="24"/>
                <w:szCs w:val="24"/>
                <w:lang w:val="ro-RO"/>
              </w:rPr>
              <w:t xml:space="preserve"> eventualelor</w:t>
            </w:r>
            <w:r>
              <w:rPr>
                <w:rFonts w:ascii="Times New Roman" w:hAnsi="Times New Roman"/>
                <w:iCs/>
                <w:sz w:val="24"/>
                <w:szCs w:val="24"/>
                <w:lang w:val="ro-RO"/>
              </w:rPr>
              <w:t xml:space="preserve"> încălcări</w:t>
            </w:r>
            <w:r w:rsidR="00A815AE">
              <w:rPr>
                <w:rFonts w:ascii="Times New Roman" w:hAnsi="Times New Roman"/>
                <w:iCs/>
                <w:sz w:val="24"/>
                <w:szCs w:val="24"/>
                <w:lang w:val="ro-RO"/>
              </w:rPr>
              <w:t>. Or, cu referire la același exemplu (prezentarea documentelor neconforme/false, nerespectarea cotei gender)</w:t>
            </w:r>
            <w:r w:rsidR="00437B8D">
              <w:rPr>
                <w:rFonts w:ascii="Times New Roman" w:hAnsi="Times New Roman"/>
                <w:iCs/>
                <w:sz w:val="24"/>
                <w:szCs w:val="24"/>
                <w:lang w:val="ro-RO"/>
              </w:rPr>
              <w:t xml:space="preserve">, aceste încălcări trebuie sesizate </w:t>
            </w:r>
            <w:r w:rsidR="003E68DF">
              <w:rPr>
                <w:rFonts w:ascii="Times New Roman" w:hAnsi="Times New Roman"/>
                <w:iCs/>
                <w:sz w:val="24"/>
                <w:szCs w:val="24"/>
                <w:lang w:val="ro-RO"/>
              </w:rPr>
              <w:t>în cel mai scurt timp de la înregistrarea concurenților electorali, însă nu cu 1 zi înainte de ziua alegerilor. Aplicarea sancțiunii sub forma anulării înregistrării are ca efect revizuirea mai multor proceduri electorale (documente, materiale), astfel că depunerea unor astfel de cereri pun în dificultate organizarea în bune condiții a alegerilor, precum și generează premise pentru depunerea altor contestații vizavi de modul de realizare a acestor  proceduri</w:t>
            </w:r>
            <w:r w:rsidR="002B659F">
              <w:rPr>
                <w:rFonts w:ascii="Times New Roman" w:hAnsi="Times New Roman"/>
                <w:iCs/>
                <w:sz w:val="24"/>
                <w:szCs w:val="24"/>
                <w:lang w:val="ro-RO"/>
              </w:rPr>
              <w:t>, care pot avea de asemenea ca efect invalidarea unui scrutin</w:t>
            </w:r>
            <w:r w:rsidR="003E68DF">
              <w:rPr>
                <w:rFonts w:ascii="Times New Roman" w:hAnsi="Times New Roman"/>
                <w:iCs/>
                <w:sz w:val="24"/>
                <w:szCs w:val="24"/>
                <w:lang w:val="ro-RO"/>
              </w:rPr>
              <w:t>.</w:t>
            </w:r>
          </w:p>
          <w:p w14:paraId="64CEF245" w14:textId="77777777" w:rsidR="008C53FF" w:rsidRDefault="003E68DF" w:rsidP="004E59CA">
            <w:pPr>
              <w:tabs>
                <w:tab w:val="left" w:pos="884"/>
                <w:tab w:val="left" w:pos="1196"/>
              </w:tabs>
              <w:spacing w:after="0" w:line="240" w:lineRule="auto"/>
              <w:ind w:firstLine="253"/>
              <w:jc w:val="both"/>
              <w:rPr>
                <w:rFonts w:ascii="Times New Roman" w:hAnsi="Times New Roman"/>
                <w:iCs/>
                <w:sz w:val="24"/>
                <w:szCs w:val="24"/>
                <w:lang w:val="ro-RO"/>
              </w:rPr>
            </w:pPr>
            <w:r>
              <w:rPr>
                <w:rFonts w:ascii="Times New Roman" w:hAnsi="Times New Roman"/>
                <w:iCs/>
                <w:sz w:val="24"/>
                <w:szCs w:val="24"/>
                <w:lang w:val="ro-RO"/>
              </w:rPr>
              <w:t>Prin urmare, se propune fixarea unui termen limită</w:t>
            </w:r>
            <w:r w:rsidR="00A815AE">
              <w:rPr>
                <w:rFonts w:ascii="Times New Roman" w:hAnsi="Times New Roman"/>
                <w:iCs/>
                <w:sz w:val="24"/>
                <w:szCs w:val="24"/>
                <w:lang w:val="ro-RO"/>
              </w:rPr>
              <w:t xml:space="preserve"> </w:t>
            </w:r>
            <w:r>
              <w:rPr>
                <w:rFonts w:ascii="Times New Roman" w:hAnsi="Times New Roman"/>
                <w:iCs/>
                <w:sz w:val="24"/>
                <w:szCs w:val="24"/>
                <w:lang w:val="ro-RO"/>
              </w:rPr>
              <w:t>în interiorul căruia se pot înainta astfel de solicitări, iar după această dată</w:t>
            </w:r>
            <w:r w:rsidR="002B659F">
              <w:rPr>
                <w:rFonts w:ascii="Times New Roman" w:hAnsi="Times New Roman"/>
                <w:iCs/>
                <w:sz w:val="24"/>
                <w:szCs w:val="24"/>
                <w:lang w:val="ro-RO"/>
              </w:rPr>
              <w:t xml:space="preserve"> asigurându-se posibilitatea de depunere însă în contextul confirmării rezultatelor alegerilor.</w:t>
            </w:r>
          </w:p>
          <w:p w14:paraId="64FF8884" w14:textId="77777777" w:rsidR="002B659F" w:rsidRDefault="002B659F" w:rsidP="004234B3">
            <w:pPr>
              <w:tabs>
                <w:tab w:val="left" w:pos="884"/>
                <w:tab w:val="left" w:pos="1196"/>
              </w:tabs>
              <w:spacing w:after="0" w:line="240" w:lineRule="auto"/>
              <w:jc w:val="both"/>
              <w:rPr>
                <w:rFonts w:ascii="Times New Roman" w:hAnsi="Times New Roman"/>
                <w:iCs/>
                <w:sz w:val="24"/>
                <w:szCs w:val="24"/>
                <w:lang w:val="ro-RO"/>
              </w:rPr>
            </w:pPr>
          </w:p>
          <w:p w14:paraId="415936C0" w14:textId="77777777" w:rsidR="004E59CA" w:rsidRDefault="004E59CA" w:rsidP="004234B3">
            <w:pPr>
              <w:tabs>
                <w:tab w:val="left" w:pos="884"/>
                <w:tab w:val="left" w:pos="1196"/>
              </w:tabs>
              <w:spacing w:after="0" w:line="240" w:lineRule="auto"/>
              <w:jc w:val="both"/>
              <w:rPr>
                <w:rFonts w:ascii="Times New Roman" w:hAnsi="Times New Roman"/>
                <w:iCs/>
                <w:sz w:val="24"/>
                <w:szCs w:val="24"/>
                <w:lang w:val="ro-RO"/>
              </w:rPr>
            </w:pPr>
          </w:p>
          <w:p w14:paraId="16963D84" w14:textId="77777777" w:rsidR="004E59CA" w:rsidRDefault="004E59CA" w:rsidP="004234B3">
            <w:pPr>
              <w:tabs>
                <w:tab w:val="left" w:pos="884"/>
                <w:tab w:val="left" w:pos="1196"/>
              </w:tabs>
              <w:spacing w:after="0" w:line="240" w:lineRule="auto"/>
              <w:jc w:val="both"/>
              <w:rPr>
                <w:rFonts w:ascii="Times New Roman" w:hAnsi="Times New Roman"/>
                <w:iCs/>
                <w:sz w:val="24"/>
                <w:szCs w:val="24"/>
                <w:lang w:val="ro-RO"/>
              </w:rPr>
            </w:pPr>
          </w:p>
          <w:p w14:paraId="1CC2BBA9" w14:textId="77777777" w:rsidR="004E59CA" w:rsidRDefault="004E59CA" w:rsidP="004234B3">
            <w:pPr>
              <w:tabs>
                <w:tab w:val="left" w:pos="884"/>
                <w:tab w:val="left" w:pos="1196"/>
              </w:tabs>
              <w:spacing w:after="0" w:line="240" w:lineRule="auto"/>
              <w:jc w:val="both"/>
              <w:rPr>
                <w:rFonts w:ascii="Times New Roman" w:hAnsi="Times New Roman"/>
                <w:iCs/>
                <w:sz w:val="24"/>
                <w:szCs w:val="24"/>
                <w:lang w:val="ro-RO"/>
              </w:rPr>
            </w:pPr>
          </w:p>
          <w:p w14:paraId="39ED05F3" w14:textId="737E997F" w:rsidR="00C7649B" w:rsidRPr="004E59CA" w:rsidRDefault="00C7649B" w:rsidP="004E59CA">
            <w:pPr>
              <w:tabs>
                <w:tab w:val="left" w:pos="884"/>
                <w:tab w:val="left" w:pos="1196"/>
              </w:tabs>
              <w:spacing w:after="0" w:line="240" w:lineRule="auto"/>
              <w:ind w:firstLine="253"/>
              <w:jc w:val="both"/>
              <w:rPr>
                <w:rFonts w:ascii="Times New Roman" w:hAnsi="Times New Roman"/>
                <w:bCs/>
                <w:iCs/>
                <w:sz w:val="24"/>
                <w:szCs w:val="24"/>
                <w:lang w:val="ro-RO"/>
              </w:rPr>
            </w:pPr>
            <w:r w:rsidRPr="00C7649B">
              <w:rPr>
                <w:rFonts w:ascii="Times New Roman" w:hAnsi="Times New Roman"/>
                <w:b/>
                <w:i/>
                <w:sz w:val="24"/>
                <w:szCs w:val="24"/>
                <w:lang w:val="ro-RO"/>
              </w:rPr>
              <w:lastRenderedPageBreak/>
              <w:t>Se ia act de recomandare</w:t>
            </w:r>
            <w:r w:rsidR="004E59CA">
              <w:rPr>
                <w:rFonts w:ascii="Times New Roman" w:hAnsi="Times New Roman"/>
                <w:bCs/>
                <w:iCs/>
                <w:sz w:val="24"/>
                <w:szCs w:val="24"/>
                <w:lang w:val="ro-RO"/>
              </w:rPr>
              <w:t>.</w:t>
            </w:r>
          </w:p>
          <w:p w14:paraId="6E83DB23" w14:textId="77777777" w:rsidR="002B659F" w:rsidRDefault="002B659F" w:rsidP="004E59CA">
            <w:pPr>
              <w:tabs>
                <w:tab w:val="left" w:pos="884"/>
                <w:tab w:val="left" w:pos="1196"/>
              </w:tabs>
              <w:spacing w:after="0" w:line="240" w:lineRule="auto"/>
              <w:ind w:firstLine="253"/>
              <w:jc w:val="both"/>
              <w:rPr>
                <w:rFonts w:ascii="Times New Roman" w:hAnsi="Times New Roman"/>
                <w:iCs/>
                <w:sz w:val="24"/>
                <w:szCs w:val="24"/>
                <w:lang w:val="ro-RO"/>
              </w:rPr>
            </w:pPr>
            <w:r w:rsidRPr="002B659F">
              <w:rPr>
                <w:rFonts w:ascii="Times New Roman" w:hAnsi="Times New Roman"/>
                <w:iCs/>
                <w:sz w:val="24"/>
                <w:szCs w:val="24"/>
                <w:lang w:val="ro-RO"/>
              </w:rPr>
              <w:t>După ziua alegerilor, contestațiile se depun cu respectarea aceleiași proceduri descrise la art. 71, fiind depuse la organul care urmează să confirme legalitatea alegerilor.</w:t>
            </w:r>
          </w:p>
          <w:p w14:paraId="28BC07CF" w14:textId="77777777" w:rsidR="007F2914" w:rsidRDefault="007F2914" w:rsidP="004234B3">
            <w:pPr>
              <w:tabs>
                <w:tab w:val="left" w:pos="884"/>
                <w:tab w:val="left" w:pos="1196"/>
              </w:tabs>
              <w:spacing w:after="0" w:line="240" w:lineRule="auto"/>
              <w:jc w:val="both"/>
              <w:rPr>
                <w:rFonts w:ascii="Times New Roman" w:hAnsi="Times New Roman"/>
                <w:iCs/>
                <w:sz w:val="24"/>
                <w:szCs w:val="24"/>
                <w:lang w:val="ro-RO"/>
              </w:rPr>
            </w:pPr>
          </w:p>
          <w:p w14:paraId="024C7A2A" w14:textId="4EE35953" w:rsidR="007F2914" w:rsidRDefault="004E59CA" w:rsidP="004E59CA">
            <w:pPr>
              <w:tabs>
                <w:tab w:val="left" w:pos="884"/>
                <w:tab w:val="left" w:pos="1196"/>
              </w:tabs>
              <w:spacing w:after="0" w:line="240" w:lineRule="auto"/>
              <w:ind w:right="-350" w:hanging="314"/>
              <w:jc w:val="both"/>
              <w:rPr>
                <w:rFonts w:ascii="Times New Roman" w:hAnsi="Times New Roman"/>
                <w:iCs/>
                <w:sz w:val="24"/>
                <w:szCs w:val="24"/>
                <w:lang w:val="ro-RO"/>
              </w:rPr>
            </w:pPr>
            <w:r>
              <w:rPr>
                <w:rFonts w:ascii="Times New Roman" w:hAnsi="Times New Roman"/>
                <w:iCs/>
                <w:sz w:val="24"/>
                <w:szCs w:val="24"/>
                <w:lang w:val="ro-RO"/>
              </w:rPr>
              <w:t>_____________________________________</w:t>
            </w:r>
          </w:p>
          <w:p w14:paraId="4A4977BE" w14:textId="02E6B613" w:rsidR="007F2914" w:rsidRPr="004E59CA" w:rsidRDefault="007F2914" w:rsidP="004E59CA">
            <w:pPr>
              <w:tabs>
                <w:tab w:val="left" w:pos="884"/>
                <w:tab w:val="left" w:pos="1196"/>
              </w:tabs>
              <w:spacing w:after="0" w:line="240" w:lineRule="auto"/>
              <w:ind w:firstLine="253"/>
              <w:jc w:val="both"/>
              <w:rPr>
                <w:rFonts w:ascii="Times New Roman" w:hAnsi="Times New Roman"/>
                <w:iCs/>
                <w:sz w:val="24"/>
                <w:szCs w:val="24"/>
                <w:lang w:val="ro-RO"/>
              </w:rPr>
            </w:pPr>
            <w:r w:rsidRPr="004E59CA">
              <w:rPr>
                <w:rFonts w:ascii="Times New Roman" w:hAnsi="Times New Roman"/>
                <w:b/>
                <w:bCs/>
                <w:i/>
                <w:sz w:val="24"/>
                <w:szCs w:val="24"/>
                <w:lang w:val="ro-RO"/>
              </w:rPr>
              <w:t xml:space="preserve">Se acceptă </w:t>
            </w:r>
            <w:r w:rsidR="004F6CB6" w:rsidRPr="004E59CA">
              <w:rPr>
                <w:rFonts w:ascii="Times New Roman" w:hAnsi="Times New Roman"/>
                <w:b/>
                <w:bCs/>
                <w:i/>
                <w:sz w:val="24"/>
                <w:szCs w:val="24"/>
                <w:lang w:val="ro-RO"/>
              </w:rPr>
              <w:t>parțial</w:t>
            </w:r>
            <w:r w:rsidR="004E59CA">
              <w:rPr>
                <w:rFonts w:ascii="Times New Roman" w:hAnsi="Times New Roman"/>
                <w:iCs/>
                <w:sz w:val="24"/>
                <w:szCs w:val="24"/>
                <w:lang w:val="ro-RO"/>
              </w:rPr>
              <w:t>.</w:t>
            </w:r>
          </w:p>
          <w:p w14:paraId="15014A87" w14:textId="536518A8" w:rsidR="00F60E3B" w:rsidRDefault="004F6CB6" w:rsidP="004E59CA">
            <w:pPr>
              <w:tabs>
                <w:tab w:val="left" w:pos="884"/>
                <w:tab w:val="left" w:pos="1196"/>
              </w:tabs>
              <w:spacing w:after="0" w:line="240" w:lineRule="auto"/>
              <w:ind w:firstLine="253"/>
              <w:jc w:val="both"/>
              <w:rPr>
                <w:rFonts w:ascii="Times New Roman" w:hAnsi="Times New Roman"/>
                <w:iCs/>
                <w:sz w:val="24"/>
                <w:szCs w:val="24"/>
                <w:lang w:val="ro-RO"/>
              </w:rPr>
            </w:pPr>
            <w:r w:rsidRPr="004F6CB6">
              <w:rPr>
                <w:rFonts w:ascii="Times New Roman" w:hAnsi="Times New Roman"/>
                <w:iCs/>
                <w:sz w:val="24"/>
                <w:szCs w:val="24"/>
                <w:lang w:val="ro-RO"/>
              </w:rPr>
              <w:t>Versiunea finală agreată va fi corelată și cu norma art. 65 alin. (3)</w:t>
            </w:r>
            <w:r>
              <w:rPr>
                <w:rFonts w:ascii="Times New Roman" w:hAnsi="Times New Roman"/>
                <w:iCs/>
                <w:sz w:val="24"/>
                <w:szCs w:val="24"/>
                <w:lang w:val="ro-RO"/>
              </w:rPr>
              <w:t>.</w:t>
            </w:r>
            <w:r w:rsidR="00395755">
              <w:rPr>
                <w:rFonts w:ascii="Times New Roman" w:hAnsi="Times New Roman"/>
                <w:iCs/>
                <w:sz w:val="24"/>
                <w:szCs w:val="24"/>
                <w:lang w:val="ro-RO"/>
              </w:rPr>
              <w:t xml:space="preserve"> Sau, art. 65 va conține referința la procedura descrisă în capitolul 12.</w:t>
            </w:r>
          </w:p>
          <w:p w14:paraId="2EA01102" w14:textId="2CF0EB1C" w:rsidR="004B161A" w:rsidRDefault="00F60E3B" w:rsidP="004E59CA">
            <w:pPr>
              <w:tabs>
                <w:tab w:val="left" w:pos="884"/>
                <w:tab w:val="left" w:pos="1196"/>
              </w:tabs>
              <w:spacing w:after="0" w:line="240" w:lineRule="auto"/>
              <w:ind w:firstLine="253"/>
              <w:jc w:val="both"/>
              <w:rPr>
                <w:rFonts w:ascii="Times New Roman" w:hAnsi="Times New Roman"/>
                <w:iCs/>
                <w:sz w:val="24"/>
                <w:szCs w:val="24"/>
                <w:lang w:val="ro-RO"/>
              </w:rPr>
            </w:pPr>
            <w:r>
              <w:rPr>
                <w:rFonts w:ascii="Times New Roman" w:hAnsi="Times New Roman"/>
                <w:iCs/>
                <w:sz w:val="24"/>
                <w:szCs w:val="24"/>
                <w:lang w:val="ro-RO"/>
              </w:rPr>
              <w:t>Criteriile privind diferența de voturi indicată și cele privind distribuirea mandatelor sunt interde</w:t>
            </w:r>
            <w:r w:rsidR="004B161A">
              <w:rPr>
                <w:rFonts w:ascii="Times New Roman" w:hAnsi="Times New Roman"/>
                <w:iCs/>
                <w:sz w:val="24"/>
                <w:szCs w:val="24"/>
                <w:lang w:val="ro-RO"/>
              </w:rPr>
              <w:t>pendente. În cazul distribuirii de mandate de consilier, diferența de câteva voturi poate influența redistribuirea acestora de la un candidat la altul. Or, în cazul declarării candidatului ales la funcția de primar, diferența de voturi poate influența acest rezultat, în consecință atribuirea mandatului.</w:t>
            </w:r>
          </w:p>
          <w:p w14:paraId="2D77F0CA" w14:textId="686FC7EF" w:rsidR="00EF1317" w:rsidRDefault="004B161A" w:rsidP="004E59CA">
            <w:pPr>
              <w:tabs>
                <w:tab w:val="left" w:pos="884"/>
                <w:tab w:val="left" w:pos="1196"/>
              </w:tabs>
              <w:spacing w:after="0" w:line="240" w:lineRule="auto"/>
              <w:ind w:firstLine="253"/>
              <w:jc w:val="both"/>
              <w:rPr>
                <w:rFonts w:ascii="Times New Roman" w:hAnsi="Times New Roman"/>
                <w:iCs/>
                <w:sz w:val="24"/>
                <w:szCs w:val="24"/>
                <w:lang w:val="ro-RO"/>
              </w:rPr>
            </w:pPr>
            <w:r>
              <w:rPr>
                <w:rFonts w:ascii="Times New Roman" w:hAnsi="Times New Roman"/>
                <w:iCs/>
                <w:sz w:val="24"/>
                <w:szCs w:val="24"/>
                <w:lang w:val="ro-RO"/>
              </w:rPr>
              <w:t xml:space="preserve">Prin urmare, cererea de renumărare poate fi justificată în condițiile în care între primii 2 candidați este o diferență minimă de voturi, care ar justifica necesitatea verificării conformității procedurii de numărare a lor (de ex., </w:t>
            </w:r>
            <w:r w:rsidR="00C82AA2">
              <w:rPr>
                <w:rFonts w:ascii="Times New Roman" w:hAnsi="Times New Roman"/>
                <w:iCs/>
                <w:sz w:val="24"/>
                <w:szCs w:val="24"/>
                <w:lang w:val="ro-RO"/>
              </w:rPr>
              <w:t xml:space="preserve">I candidat – 700 de voturi, </w:t>
            </w:r>
            <w:r w:rsidR="00CC0D90">
              <w:rPr>
                <w:rFonts w:ascii="Times New Roman" w:hAnsi="Times New Roman"/>
                <w:iCs/>
                <w:sz w:val="24"/>
                <w:szCs w:val="24"/>
                <w:lang w:val="ro-RO"/>
              </w:rPr>
              <w:t>II candidat – 680, iar 20 de buletine nevalabile</w:t>
            </w:r>
            <w:r>
              <w:rPr>
                <w:rFonts w:ascii="Times New Roman" w:hAnsi="Times New Roman"/>
                <w:iCs/>
                <w:sz w:val="24"/>
                <w:szCs w:val="24"/>
                <w:lang w:val="ro-RO"/>
              </w:rPr>
              <w:t>)</w:t>
            </w:r>
            <w:r w:rsidR="00CC0D90">
              <w:rPr>
                <w:rFonts w:ascii="Times New Roman" w:hAnsi="Times New Roman"/>
                <w:iCs/>
                <w:sz w:val="24"/>
                <w:szCs w:val="24"/>
                <w:lang w:val="ro-RO"/>
              </w:rPr>
              <w:t>.</w:t>
            </w:r>
          </w:p>
          <w:p w14:paraId="2C28B83F" w14:textId="156E380D" w:rsidR="00EF1317" w:rsidRDefault="00EF1317" w:rsidP="004E59CA">
            <w:pPr>
              <w:tabs>
                <w:tab w:val="left" w:pos="884"/>
                <w:tab w:val="left" w:pos="1196"/>
              </w:tabs>
              <w:spacing w:after="0" w:line="240" w:lineRule="auto"/>
              <w:ind w:firstLine="253"/>
              <w:jc w:val="both"/>
              <w:rPr>
                <w:rFonts w:ascii="Times New Roman" w:hAnsi="Times New Roman"/>
                <w:iCs/>
                <w:sz w:val="24"/>
                <w:szCs w:val="24"/>
                <w:lang w:val="ro-RO"/>
              </w:rPr>
            </w:pPr>
            <w:r>
              <w:rPr>
                <w:rFonts w:ascii="Times New Roman" w:hAnsi="Times New Roman"/>
                <w:iCs/>
                <w:sz w:val="24"/>
                <w:szCs w:val="24"/>
                <w:lang w:val="ro-RO"/>
              </w:rPr>
              <w:t xml:space="preserve">Această soluție a fost discutată în cadrul grupului de lucru. Totuși, în condițiile în care au fost clarificate criteriile pentru care pot fi admise </w:t>
            </w:r>
            <w:r>
              <w:rPr>
                <w:rFonts w:ascii="Times New Roman" w:hAnsi="Times New Roman"/>
                <w:iCs/>
                <w:sz w:val="24"/>
                <w:szCs w:val="24"/>
                <w:lang w:val="ro-RO"/>
              </w:rPr>
              <w:lastRenderedPageBreak/>
              <w:t>solicitările de renumărare</w:t>
            </w:r>
            <w:r w:rsidR="002811FD">
              <w:rPr>
                <w:rFonts w:ascii="Times New Roman" w:hAnsi="Times New Roman"/>
                <w:iCs/>
                <w:sz w:val="24"/>
                <w:szCs w:val="24"/>
                <w:lang w:val="ro-RO"/>
              </w:rPr>
              <w:t>, s-a renunțat la propunerea de suplinire a condiției privind plata cuantumului cheltuielilor renumărării.</w:t>
            </w:r>
          </w:p>
          <w:p w14:paraId="6AB37290" w14:textId="7B1EFAE9" w:rsidR="005E41D9" w:rsidRDefault="004E59CA" w:rsidP="004E59CA">
            <w:pPr>
              <w:tabs>
                <w:tab w:val="left" w:pos="884"/>
                <w:tab w:val="left" w:pos="1196"/>
              </w:tabs>
              <w:spacing w:after="0" w:line="240" w:lineRule="auto"/>
              <w:ind w:right="-208" w:hanging="314"/>
              <w:jc w:val="both"/>
              <w:rPr>
                <w:rFonts w:ascii="Times New Roman" w:hAnsi="Times New Roman"/>
                <w:iCs/>
                <w:sz w:val="24"/>
                <w:szCs w:val="24"/>
                <w:lang w:val="ro-RO"/>
              </w:rPr>
            </w:pPr>
            <w:r>
              <w:rPr>
                <w:rFonts w:ascii="Times New Roman" w:hAnsi="Times New Roman"/>
                <w:iCs/>
                <w:sz w:val="24"/>
                <w:szCs w:val="24"/>
                <w:lang w:val="ro-RO"/>
              </w:rPr>
              <w:t>_____________________________________</w:t>
            </w:r>
          </w:p>
          <w:p w14:paraId="5383EA95" w14:textId="7D5FBFF6" w:rsidR="004F6CB6" w:rsidRPr="00D73DCB" w:rsidRDefault="00D73DCB" w:rsidP="004E59CA">
            <w:pPr>
              <w:tabs>
                <w:tab w:val="left" w:pos="884"/>
                <w:tab w:val="left" w:pos="1196"/>
              </w:tabs>
              <w:spacing w:after="0" w:line="240" w:lineRule="auto"/>
              <w:ind w:firstLine="253"/>
              <w:jc w:val="both"/>
              <w:rPr>
                <w:rFonts w:ascii="Times New Roman" w:hAnsi="Times New Roman"/>
                <w:b/>
                <w:bCs/>
                <w:i/>
                <w:sz w:val="24"/>
                <w:szCs w:val="24"/>
                <w:lang w:val="ro-RO"/>
              </w:rPr>
            </w:pPr>
            <w:r w:rsidRPr="00D73DCB">
              <w:rPr>
                <w:rFonts w:ascii="Times New Roman" w:hAnsi="Times New Roman"/>
                <w:b/>
                <w:bCs/>
                <w:i/>
                <w:sz w:val="24"/>
                <w:szCs w:val="24"/>
                <w:lang w:val="ro-RO"/>
              </w:rPr>
              <w:t>Se acceptă parțial</w:t>
            </w:r>
            <w:r w:rsidR="004E59CA" w:rsidRPr="004E59CA">
              <w:rPr>
                <w:rFonts w:ascii="Times New Roman" w:hAnsi="Times New Roman"/>
                <w:iCs/>
                <w:sz w:val="24"/>
                <w:szCs w:val="24"/>
                <w:lang w:val="ro-RO"/>
              </w:rPr>
              <w:t>.</w:t>
            </w:r>
          </w:p>
          <w:p w14:paraId="3B7D9475" w14:textId="73B0BB68" w:rsidR="004F6CB6" w:rsidRDefault="004F6CB6" w:rsidP="004234B3">
            <w:pPr>
              <w:tabs>
                <w:tab w:val="left" w:pos="884"/>
                <w:tab w:val="left" w:pos="1196"/>
              </w:tabs>
              <w:spacing w:after="0" w:line="240" w:lineRule="auto"/>
              <w:jc w:val="both"/>
              <w:rPr>
                <w:rFonts w:ascii="Times New Roman" w:hAnsi="Times New Roman"/>
                <w:iCs/>
                <w:sz w:val="24"/>
                <w:szCs w:val="24"/>
                <w:lang w:val="ro-RO"/>
              </w:rPr>
            </w:pPr>
          </w:p>
          <w:p w14:paraId="5E1268BC" w14:textId="0348DA21" w:rsidR="00D73DCB" w:rsidRDefault="00D73DCB" w:rsidP="004234B3">
            <w:pPr>
              <w:tabs>
                <w:tab w:val="left" w:pos="884"/>
                <w:tab w:val="left" w:pos="1196"/>
              </w:tabs>
              <w:spacing w:after="0" w:line="240" w:lineRule="auto"/>
              <w:jc w:val="both"/>
              <w:rPr>
                <w:rFonts w:ascii="Times New Roman" w:hAnsi="Times New Roman"/>
                <w:iCs/>
                <w:sz w:val="24"/>
                <w:szCs w:val="24"/>
                <w:lang w:val="ro-RO"/>
              </w:rPr>
            </w:pPr>
          </w:p>
          <w:p w14:paraId="1CE4D1B2" w14:textId="114D6BDE" w:rsidR="00D73DCB" w:rsidRDefault="00D73DCB" w:rsidP="004234B3">
            <w:pPr>
              <w:tabs>
                <w:tab w:val="left" w:pos="884"/>
                <w:tab w:val="left" w:pos="1196"/>
              </w:tabs>
              <w:spacing w:after="0" w:line="240" w:lineRule="auto"/>
              <w:jc w:val="both"/>
              <w:rPr>
                <w:rFonts w:ascii="Times New Roman" w:hAnsi="Times New Roman"/>
                <w:iCs/>
                <w:sz w:val="24"/>
                <w:szCs w:val="24"/>
                <w:lang w:val="ro-RO"/>
              </w:rPr>
            </w:pPr>
          </w:p>
          <w:p w14:paraId="5D5444C4" w14:textId="77777777" w:rsidR="004E59CA" w:rsidRDefault="004E59CA" w:rsidP="004234B3">
            <w:pPr>
              <w:tabs>
                <w:tab w:val="left" w:pos="884"/>
                <w:tab w:val="left" w:pos="1196"/>
              </w:tabs>
              <w:spacing w:after="0" w:line="240" w:lineRule="auto"/>
              <w:jc w:val="both"/>
              <w:rPr>
                <w:rFonts w:ascii="Times New Roman" w:hAnsi="Times New Roman"/>
                <w:iCs/>
                <w:sz w:val="24"/>
                <w:szCs w:val="24"/>
                <w:lang w:val="ro-RO"/>
              </w:rPr>
            </w:pPr>
          </w:p>
          <w:p w14:paraId="04DEEB8C" w14:textId="77777777" w:rsidR="004E59CA" w:rsidRDefault="004E59CA" w:rsidP="004234B3">
            <w:pPr>
              <w:tabs>
                <w:tab w:val="left" w:pos="884"/>
                <w:tab w:val="left" w:pos="1196"/>
              </w:tabs>
              <w:spacing w:after="0" w:line="240" w:lineRule="auto"/>
              <w:jc w:val="both"/>
              <w:rPr>
                <w:rFonts w:ascii="Times New Roman" w:hAnsi="Times New Roman"/>
                <w:iCs/>
                <w:sz w:val="24"/>
                <w:szCs w:val="24"/>
                <w:lang w:val="ro-RO"/>
              </w:rPr>
            </w:pPr>
          </w:p>
          <w:p w14:paraId="76FF1340" w14:textId="77777777" w:rsidR="004E59CA" w:rsidRDefault="004E59CA" w:rsidP="004234B3">
            <w:pPr>
              <w:tabs>
                <w:tab w:val="left" w:pos="884"/>
                <w:tab w:val="left" w:pos="1196"/>
              </w:tabs>
              <w:spacing w:after="0" w:line="240" w:lineRule="auto"/>
              <w:jc w:val="both"/>
              <w:rPr>
                <w:rFonts w:ascii="Times New Roman" w:hAnsi="Times New Roman"/>
                <w:iCs/>
                <w:sz w:val="24"/>
                <w:szCs w:val="24"/>
                <w:lang w:val="ro-RO"/>
              </w:rPr>
            </w:pPr>
          </w:p>
          <w:p w14:paraId="329283B3" w14:textId="77777777" w:rsidR="004E59CA" w:rsidRDefault="004E59CA" w:rsidP="004234B3">
            <w:pPr>
              <w:tabs>
                <w:tab w:val="left" w:pos="884"/>
                <w:tab w:val="left" w:pos="1196"/>
              </w:tabs>
              <w:spacing w:after="0" w:line="240" w:lineRule="auto"/>
              <w:jc w:val="both"/>
              <w:rPr>
                <w:rFonts w:ascii="Times New Roman" w:hAnsi="Times New Roman"/>
                <w:iCs/>
                <w:sz w:val="24"/>
                <w:szCs w:val="24"/>
                <w:lang w:val="ro-RO"/>
              </w:rPr>
            </w:pPr>
          </w:p>
          <w:p w14:paraId="76054E2B" w14:textId="4EDA061A" w:rsidR="004E59CA" w:rsidRDefault="00C1731E" w:rsidP="00C1731E">
            <w:pPr>
              <w:tabs>
                <w:tab w:val="left" w:pos="884"/>
                <w:tab w:val="left" w:pos="1196"/>
              </w:tabs>
              <w:spacing w:after="0" w:line="240" w:lineRule="auto"/>
              <w:ind w:right="-350" w:hanging="314"/>
              <w:jc w:val="both"/>
              <w:rPr>
                <w:rFonts w:ascii="Times New Roman" w:hAnsi="Times New Roman"/>
                <w:iCs/>
                <w:sz w:val="24"/>
                <w:szCs w:val="24"/>
                <w:lang w:val="ro-RO"/>
              </w:rPr>
            </w:pPr>
            <w:r>
              <w:rPr>
                <w:rFonts w:ascii="Times New Roman" w:hAnsi="Times New Roman"/>
                <w:iCs/>
                <w:sz w:val="24"/>
                <w:szCs w:val="24"/>
                <w:lang w:val="ro-RO"/>
              </w:rPr>
              <w:t>______________________________________</w:t>
            </w:r>
          </w:p>
          <w:p w14:paraId="36FF3C74" w14:textId="51D60E8C" w:rsidR="00BB6C91" w:rsidRPr="00BB6C91" w:rsidRDefault="00BB6C91" w:rsidP="00BB6C91">
            <w:pPr>
              <w:tabs>
                <w:tab w:val="left" w:pos="884"/>
                <w:tab w:val="left" w:pos="1196"/>
              </w:tabs>
              <w:spacing w:after="0" w:line="240" w:lineRule="auto"/>
              <w:ind w:firstLine="253"/>
              <w:jc w:val="both"/>
              <w:rPr>
                <w:rFonts w:ascii="Times New Roman" w:eastAsia="Calibri" w:hAnsi="Times New Roman"/>
                <w:bCs/>
                <w:iCs/>
                <w:color w:val="000000" w:themeColor="text1"/>
                <w:sz w:val="24"/>
                <w:szCs w:val="24"/>
                <w:lang w:val="ro-RO"/>
              </w:rPr>
            </w:pPr>
            <w:r w:rsidRPr="001B4187">
              <w:rPr>
                <w:rFonts w:ascii="Times New Roman" w:eastAsia="Calibri" w:hAnsi="Times New Roman"/>
                <w:b/>
                <w:i/>
                <w:color w:val="000000" w:themeColor="text1"/>
                <w:sz w:val="24"/>
                <w:szCs w:val="24"/>
                <w:lang w:val="ro-RO"/>
              </w:rPr>
              <w:t>Se acceptă parțial</w:t>
            </w:r>
            <w:r>
              <w:rPr>
                <w:rFonts w:ascii="Times New Roman" w:eastAsia="Calibri" w:hAnsi="Times New Roman"/>
                <w:bCs/>
                <w:iCs/>
                <w:color w:val="000000" w:themeColor="text1"/>
                <w:sz w:val="24"/>
                <w:szCs w:val="24"/>
                <w:lang w:val="ro-RO"/>
              </w:rPr>
              <w:t>.</w:t>
            </w:r>
          </w:p>
          <w:p w14:paraId="1BB1B689" w14:textId="76A755C7" w:rsidR="004F6CB6" w:rsidRPr="004F6CB6" w:rsidRDefault="00BB6C91" w:rsidP="00BB6C91">
            <w:pPr>
              <w:tabs>
                <w:tab w:val="left" w:pos="884"/>
                <w:tab w:val="left" w:pos="1196"/>
              </w:tabs>
              <w:spacing w:after="0" w:line="240" w:lineRule="auto"/>
              <w:ind w:firstLine="253"/>
              <w:jc w:val="both"/>
              <w:rPr>
                <w:rFonts w:ascii="Times New Roman" w:hAnsi="Times New Roman"/>
                <w:iCs/>
                <w:sz w:val="24"/>
                <w:szCs w:val="24"/>
                <w:lang w:val="ro-RO"/>
              </w:rPr>
            </w:pPr>
            <w:r>
              <w:rPr>
                <w:rFonts w:ascii="Times New Roman" w:hAnsi="Times New Roman"/>
                <w:iCs/>
                <w:sz w:val="24"/>
                <w:szCs w:val="24"/>
                <w:lang w:val="ro-RO"/>
              </w:rPr>
              <w:t>Argumentarea a fost expusă mai sus (a se vedea recomandarea nr. ____).</w:t>
            </w:r>
          </w:p>
        </w:tc>
      </w:tr>
      <w:tr w:rsidR="0099277E" w:rsidRPr="00533F6B" w14:paraId="319B5A9A" w14:textId="77777777" w:rsidTr="002F11FD">
        <w:tc>
          <w:tcPr>
            <w:tcW w:w="4926" w:type="dxa"/>
          </w:tcPr>
          <w:p w14:paraId="473057C7" w14:textId="4CAE8753" w:rsidR="00CB59D2" w:rsidRPr="00533F6B" w:rsidRDefault="00CB59D2" w:rsidP="00CB59D2">
            <w:pPr>
              <w:shd w:val="clear" w:color="auto" w:fill="FFFFFF"/>
              <w:spacing w:after="0" w:line="240" w:lineRule="auto"/>
              <w:ind w:firstLine="318"/>
              <w:jc w:val="both"/>
              <w:rPr>
                <w:rFonts w:ascii="Times New Roman" w:hAnsi="Times New Roman"/>
                <w:lang w:val="en-US"/>
              </w:rPr>
            </w:pPr>
            <w:r w:rsidRPr="00533F6B">
              <w:rPr>
                <w:rFonts w:ascii="Times New Roman" w:hAnsi="Times New Roman"/>
                <w:lang w:val="en-US"/>
              </w:rPr>
              <w:lastRenderedPageBreak/>
              <w:t>Articolul 72</w:t>
            </w:r>
            <w:r w:rsidRPr="00533F6B">
              <w:rPr>
                <w:rFonts w:ascii="Times New Roman" w:hAnsi="Times New Roman"/>
                <w:vertAlign w:val="superscript"/>
                <w:lang w:val="en-US"/>
              </w:rPr>
              <w:t>1</w:t>
            </w:r>
            <w:r w:rsidRPr="00533F6B">
              <w:rPr>
                <w:rFonts w:ascii="Times New Roman" w:hAnsi="Times New Roman"/>
                <w:lang w:val="en-US"/>
              </w:rPr>
              <w:t>. Sarcina probațiunii</w:t>
            </w:r>
          </w:p>
          <w:p w14:paraId="24A44F14" w14:textId="77777777" w:rsidR="00CB59D2" w:rsidRPr="00533F6B" w:rsidRDefault="00CB59D2" w:rsidP="00CB59D2">
            <w:pPr>
              <w:shd w:val="clear" w:color="auto" w:fill="FFFFFF"/>
              <w:spacing w:after="0" w:line="240" w:lineRule="auto"/>
              <w:ind w:firstLine="318"/>
              <w:jc w:val="both"/>
              <w:rPr>
                <w:rFonts w:ascii="Times New Roman" w:hAnsi="Times New Roman"/>
                <w:lang w:val="en-US"/>
              </w:rPr>
            </w:pPr>
            <w:r w:rsidRPr="00533F6B">
              <w:rPr>
                <w:rFonts w:ascii="Times New Roman" w:hAnsi="Times New Roman"/>
                <w:lang w:val="en-US"/>
              </w:rPr>
              <w:t>(1) Fiecare contestatar probează faptele pe care își întemeiază pretențiile formulate și este responsabil de veridicitatea și calitatea probelor prezentate.</w:t>
            </w:r>
          </w:p>
          <w:p w14:paraId="4E7A6750" w14:textId="77777777" w:rsidR="00CB59D2" w:rsidRPr="00533F6B" w:rsidRDefault="00CB59D2" w:rsidP="00CB59D2">
            <w:pPr>
              <w:shd w:val="clear" w:color="auto" w:fill="FFFFFF"/>
              <w:spacing w:after="0" w:line="240" w:lineRule="auto"/>
              <w:ind w:firstLine="318"/>
              <w:jc w:val="both"/>
              <w:rPr>
                <w:rFonts w:ascii="Times New Roman" w:hAnsi="Times New Roman"/>
                <w:lang w:val="en-US"/>
              </w:rPr>
            </w:pPr>
            <w:r w:rsidRPr="00533F6B">
              <w:rPr>
                <w:rFonts w:ascii="Times New Roman" w:hAnsi="Times New Roman"/>
                <w:lang w:val="en-US"/>
              </w:rPr>
              <w:lastRenderedPageBreak/>
              <w:t xml:space="preserve">(2) Obligația de a confirma respectarea termenului de depunere a contestației în condițiile art. 72 revine contestatarului. </w:t>
            </w:r>
          </w:p>
          <w:p w14:paraId="3231F1D0" w14:textId="77777777" w:rsidR="0099277E" w:rsidRPr="0099277E" w:rsidRDefault="0099277E" w:rsidP="00881CF9">
            <w:pPr>
              <w:pStyle w:val="NormalWeb"/>
              <w:spacing w:before="0" w:beforeAutospacing="0" w:after="0" w:afterAutospacing="0"/>
              <w:ind w:firstLine="176"/>
              <w:jc w:val="both"/>
              <w:rPr>
                <w:b/>
                <w:bCs/>
                <w:sz w:val="22"/>
                <w:szCs w:val="22"/>
                <w:lang w:val="en-US"/>
              </w:rPr>
            </w:pPr>
          </w:p>
        </w:tc>
        <w:tc>
          <w:tcPr>
            <w:tcW w:w="1170" w:type="dxa"/>
          </w:tcPr>
          <w:p w14:paraId="41167E2C" w14:textId="144C737A" w:rsidR="0099277E" w:rsidRDefault="00CB59D2"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99277E">
              <w:rPr>
                <w:rFonts w:ascii="Times New Roman" w:hAnsi="Times New Roman"/>
                <w:sz w:val="24"/>
                <w:szCs w:val="24"/>
                <w:lang w:val="ro-MD"/>
              </w:rPr>
              <w:t>Promo-LEX</w:t>
            </w:r>
            <w:r>
              <w:rPr>
                <w:rFonts w:ascii="Times New Roman" w:hAnsi="Times New Roman"/>
                <w:sz w:val="24"/>
                <w:szCs w:val="24"/>
                <w:lang w:val="ro-MD"/>
              </w:rPr>
              <w:t>”</w:t>
            </w:r>
          </w:p>
        </w:tc>
        <w:tc>
          <w:tcPr>
            <w:tcW w:w="993" w:type="dxa"/>
          </w:tcPr>
          <w:p w14:paraId="011357A4" w14:textId="77777777" w:rsidR="0099277E"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33</w:t>
            </w:r>
          </w:p>
          <w:p w14:paraId="16F32E03" w14:textId="3AB306A9" w:rsidR="00262597" w:rsidRPr="004234B3" w:rsidRDefault="00262597" w:rsidP="00262597">
            <w:pPr>
              <w:tabs>
                <w:tab w:val="left" w:pos="884"/>
                <w:tab w:val="left" w:pos="1196"/>
              </w:tabs>
              <w:spacing w:after="0" w:line="240" w:lineRule="auto"/>
              <w:jc w:val="center"/>
              <w:rPr>
                <w:rFonts w:ascii="Times New Roman" w:hAnsi="Times New Roman"/>
                <w:sz w:val="24"/>
                <w:szCs w:val="24"/>
                <w:lang w:val="ro-MD"/>
              </w:rPr>
            </w:pPr>
          </w:p>
        </w:tc>
        <w:tc>
          <w:tcPr>
            <w:tcW w:w="4883" w:type="dxa"/>
          </w:tcPr>
          <w:p w14:paraId="0A38DC45" w14:textId="77777777" w:rsidR="0099277E" w:rsidRPr="0099277E" w:rsidRDefault="0099277E" w:rsidP="0099277E">
            <w:pPr>
              <w:spacing w:after="0" w:line="240" w:lineRule="auto"/>
              <w:ind w:firstLine="342"/>
              <w:jc w:val="both"/>
              <w:rPr>
                <w:rFonts w:ascii="Times New Roman" w:hAnsi="Times New Roman"/>
                <w:sz w:val="24"/>
                <w:szCs w:val="24"/>
                <w:lang w:val="en-US"/>
              </w:rPr>
            </w:pPr>
            <w:r w:rsidRPr="0099277E">
              <w:rPr>
                <w:rFonts w:ascii="Times New Roman" w:hAnsi="Times New Roman"/>
                <w:b/>
                <w:i/>
                <w:sz w:val="24"/>
                <w:szCs w:val="24"/>
                <w:lang w:val="en-US"/>
              </w:rPr>
              <w:t>Se consideră</w:t>
            </w:r>
            <w:r w:rsidRPr="0099277E">
              <w:rPr>
                <w:rFonts w:ascii="Times New Roman" w:hAnsi="Times New Roman"/>
                <w:sz w:val="24"/>
                <w:szCs w:val="24"/>
                <w:lang w:val="en-US"/>
              </w:rPr>
              <w:t xml:space="preserve"> că articolul poate fi completat cu un nou aliniat care să prevadă obligația organului electoral să verifice existența bănuielii rezonabile privind încălcarea invocată și după caz să solicite identificarea și administrarea </w:t>
            </w:r>
            <w:r w:rsidRPr="0099277E">
              <w:rPr>
                <w:rFonts w:ascii="Times New Roman" w:hAnsi="Times New Roman"/>
                <w:sz w:val="24"/>
                <w:szCs w:val="24"/>
                <w:lang w:val="en-US"/>
              </w:rPr>
              <w:lastRenderedPageBreak/>
              <w:t xml:space="preserve">probelor de la alți subiecți sau de la alte organe competente. </w:t>
            </w:r>
          </w:p>
          <w:p w14:paraId="4266F8DD" w14:textId="4E661594" w:rsidR="0099277E" w:rsidRDefault="0099277E" w:rsidP="00881CF9">
            <w:pPr>
              <w:spacing w:after="0" w:line="240" w:lineRule="auto"/>
              <w:ind w:firstLine="342"/>
              <w:jc w:val="both"/>
              <w:rPr>
                <w:rFonts w:ascii="Times New Roman" w:hAnsi="Times New Roman"/>
                <w:sz w:val="24"/>
                <w:szCs w:val="24"/>
                <w:lang w:val="en-US"/>
              </w:rPr>
            </w:pPr>
            <w:r w:rsidRPr="0099277E">
              <w:rPr>
                <w:rFonts w:ascii="Times New Roman" w:hAnsi="Times New Roman"/>
                <w:sz w:val="24"/>
                <w:szCs w:val="24"/>
                <w:lang w:val="en-US"/>
              </w:rPr>
              <w:t>Evidențiem că în cele 6 cazuri de anulare a înregistrării concurenților electorali în scrutinele anterioare, majoritatea probelor au fost administrate cu concursul poliției. Astfel, că imposibilitatea administrării probelor este dată și de tipul încălcării, iar aceasta nu trebuie să devină un temei de inadmisibilitate a contestației.</w:t>
            </w:r>
          </w:p>
          <w:p w14:paraId="0366202A" w14:textId="77777777" w:rsidR="0099277E" w:rsidRPr="0099277E" w:rsidRDefault="0099277E" w:rsidP="00881CF9">
            <w:pPr>
              <w:spacing w:after="0" w:line="240" w:lineRule="auto"/>
              <w:ind w:firstLine="342"/>
              <w:jc w:val="both"/>
              <w:rPr>
                <w:rFonts w:ascii="Times New Roman" w:hAnsi="Times New Roman"/>
                <w:sz w:val="24"/>
                <w:szCs w:val="24"/>
                <w:lang w:val="en-US"/>
              </w:rPr>
            </w:pPr>
          </w:p>
        </w:tc>
        <w:tc>
          <w:tcPr>
            <w:tcW w:w="4230" w:type="dxa"/>
          </w:tcPr>
          <w:p w14:paraId="5485B405" w14:textId="4559CA41" w:rsidR="005D51BC" w:rsidRPr="00CB59D2" w:rsidRDefault="005E41D9" w:rsidP="00CB59D2">
            <w:pPr>
              <w:tabs>
                <w:tab w:val="left" w:pos="884"/>
                <w:tab w:val="left" w:pos="1196"/>
              </w:tabs>
              <w:spacing w:after="0" w:line="240" w:lineRule="auto"/>
              <w:ind w:firstLine="253"/>
              <w:jc w:val="both"/>
              <w:rPr>
                <w:rFonts w:ascii="Times New Roman" w:hAnsi="Times New Roman"/>
                <w:sz w:val="24"/>
                <w:szCs w:val="24"/>
                <w:lang w:val="ro-RO"/>
              </w:rPr>
            </w:pPr>
            <w:r w:rsidRPr="005E41D9">
              <w:rPr>
                <w:rFonts w:ascii="Times New Roman" w:hAnsi="Times New Roman"/>
                <w:b/>
                <w:bCs/>
                <w:i/>
                <w:iCs/>
                <w:sz w:val="24"/>
                <w:szCs w:val="24"/>
                <w:lang w:val="ro-RO"/>
              </w:rPr>
              <w:lastRenderedPageBreak/>
              <w:t>Nu se acceptă</w:t>
            </w:r>
            <w:r w:rsidR="00CB59D2">
              <w:rPr>
                <w:rFonts w:ascii="Times New Roman" w:hAnsi="Times New Roman"/>
                <w:sz w:val="24"/>
                <w:szCs w:val="24"/>
                <w:lang w:val="ro-RO"/>
              </w:rPr>
              <w:t>.</w:t>
            </w:r>
          </w:p>
          <w:p w14:paraId="7FEC919E" w14:textId="32452A13" w:rsidR="005E41D9" w:rsidRPr="005E41D9" w:rsidRDefault="005E41D9" w:rsidP="00CB59D2">
            <w:pPr>
              <w:tabs>
                <w:tab w:val="left" w:pos="884"/>
                <w:tab w:val="left" w:pos="1196"/>
              </w:tabs>
              <w:spacing w:after="0" w:line="240" w:lineRule="auto"/>
              <w:ind w:firstLine="253"/>
              <w:jc w:val="both"/>
              <w:rPr>
                <w:rFonts w:ascii="Times New Roman" w:hAnsi="Times New Roman"/>
                <w:sz w:val="24"/>
                <w:szCs w:val="24"/>
                <w:lang w:val="en-US"/>
              </w:rPr>
            </w:pPr>
            <w:r w:rsidRPr="005E41D9">
              <w:rPr>
                <w:rFonts w:ascii="Times New Roman" w:hAnsi="Times New Roman"/>
                <w:sz w:val="24"/>
                <w:szCs w:val="24"/>
                <w:lang w:val="ro-RO"/>
              </w:rPr>
              <w:t>Reglementările propuse corelează cu cele instituite în cadrul procedurii administrative (art. 93 din Codul administrativ)</w:t>
            </w:r>
            <w:r>
              <w:rPr>
                <w:rFonts w:ascii="Times New Roman" w:hAnsi="Times New Roman"/>
                <w:sz w:val="24"/>
                <w:szCs w:val="24"/>
                <w:lang w:val="ro-RO"/>
              </w:rPr>
              <w:t>.</w:t>
            </w:r>
          </w:p>
        </w:tc>
      </w:tr>
      <w:tr w:rsidR="0099277E" w:rsidRPr="00533F6B" w14:paraId="488B84E4" w14:textId="77777777" w:rsidTr="002F11FD">
        <w:tc>
          <w:tcPr>
            <w:tcW w:w="4926" w:type="dxa"/>
          </w:tcPr>
          <w:p w14:paraId="79D51224" w14:textId="77777777" w:rsidR="001E7F69" w:rsidRPr="00533F6B" w:rsidRDefault="001E7F69" w:rsidP="001E7F69">
            <w:pPr>
              <w:tabs>
                <w:tab w:val="left" w:pos="851"/>
                <w:tab w:val="left" w:pos="993"/>
              </w:tabs>
              <w:spacing w:after="0" w:line="240" w:lineRule="auto"/>
              <w:ind w:firstLine="318"/>
              <w:jc w:val="both"/>
              <w:rPr>
                <w:rFonts w:ascii="Times New Roman" w:hAnsi="Times New Roman"/>
                <w:lang w:val="en-US"/>
              </w:rPr>
            </w:pPr>
            <w:r w:rsidRPr="00533F6B">
              <w:rPr>
                <w:rFonts w:ascii="Times New Roman" w:hAnsi="Times New Roman"/>
                <w:lang w:val="en-US"/>
              </w:rPr>
              <w:t>Articolul 72</w:t>
            </w:r>
            <w:r w:rsidRPr="00533F6B">
              <w:rPr>
                <w:rFonts w:ascii="Times New Roman" w:hAnsi="Times New Roman"/>
                <w:vertAlign w:val="superscript"/>
                <w:lang w:val="en-US"/>
              </w:rPr>
              <w:t>2</w:t>
            </w:r>
            <w:r w:rsidRPr="00533F6B">
              <w:rPr>
                <w:rFonts w:ascii="Times New Roman" w:hAnsi="Times New Roman"/>
                <w:lang w:val="en-US"/>
              </w:rPr>
              <w:t>. Regimul juridic al competenței autorităților publice în examinarea contestațiilor</w:t>
            </w:r>
          </w:p>
          <w:p w14:paraId="7E25EDA1" w14:textId="77777777" w:rsidR="001E7F69" w:rsidRPr="001E7F69" w:rsidRDefault="001E7F69" w:rsidP="001E7F69">
            <w:pPr>
              <w:pStyle w:val="Listparagraf"/>
              <w:numPr>
                <w:ilvl w:val="0"/>
                <w:numId w:val="9"/>
              </w:numPr>
              <w:tabs>
                <w:tab w:val="left" w:pos="459"/>
                <w:tab w:val="left" w:pos="602"/>
                <w:tab w:val="left" w:pos="993"/>
              </w:tabs>
              <w:spacing w:after="0" w:line="240" w:lineRule="auto"/>
              <w:ind w:firstLine="318"/>
              <w:jc w:val="both"/>
              <w:rPr>
                <w:rFonts w:ascii="Times New Roman" w:hAnsi="Times New Roman"/>
              </w:rPr>
            </w:pPr>
            <w:r w:rsidRPr="001E7F69">
              <w:rPr>
                <w:rFonts w:ascii="Times New Roman" w:hAnsi="Times New Roman"/>
              </w:rPr>
              <w:t xml:space="preserve"> La depunerea contestației se va ține cont de competența și atribuțiile autorităților publice în materie de examinare a contestațiilor, de tipul scrutinului, de pretinsele încălcări și locul unde acestea au fost săvârșite, precum și de cerințele care se înaintează. </w:t>
            </w:r>
          </w:p>
          <w:p w14:paraId="101A31C0" w14:textId="77777777" w:rsidR="001E7F69" w:rsidRPr="001E7F69" w:rsidRDefault="001E7F69" w:rsidP="001E7F69">
            <w:pPr>
              <w:pStyle w:val="Listparagraf"/>
              <w:numPr>
                <w:ilvl w:val="0"/>
                <w:numId w:val="9"/>
              </w:numPr>
              <w:tabs>
                <w:tab w:val="left" w:pos="459"/>
                <w:tab w:val="left" w:pos="602"/>
                <w:tab w:val="left" w:pos="993"/>
              </w:tabs>
              <w:spacing w:after="0" w:line="240" w:lineRule="auto"/>
              <w:ind w:firstLine="318"/>
              <w:jc w:val="both"/>
              <w:rPr>
                <w:rFonts w:ascii="Times New Roman" w:hAnsi="Times New Roman"/>
              </w:rPr>
            </w:pPr>
            <w:r w:rsidRPr="001E7F69">
              <w:rPr>
                <w:rFonts w:ascii="Times New Roman" w:hAnsi="Times New Roman"/>
              </w:rPr>
              <w:t xml:space="preserve"> Reieșind din prevederile prezentului cod și ale altor acte normative conexe, competența de examinare a contestațiilor revine:</w:t>
            </w:r>
          </w:p>
          <w:p w14:paraId="57F35AC1" w14:textId="77777777" w:rsidR="001E7F69" w:rsidRPr="001E7F69" w:rsidRDefault="001E7F69" w:rsidP="001E7F69">
            <w:pPr>
              <w:pStyle w:val="Listparagraf"/>
              <w:numPr>
                <w:ilvl w:val="0"/>
                <w:numId w:val="10"/>
              </w:numPr>
              <w:tabs>
                <w:tab w:val="left" w:pos="378"/>
                <w:tab w:val="left" w:pos="520"/>
              </w:tabs>
              <w:spacing w:after="0" w:line="240" w:lineRule="auto"/>
              <w:ind w:left="0" w:firstLine="318"/>
              <w:jc w:val="both"/>
              <w:rPr>
                <w:rFonts w:ascii="Times New Roman" w:hAnsi="Times New Roman"/>
              </w:rPr>
            </w:pPr>
            <w:r w:rsidRPr="001E7F69">
              <w:rPr>
                <w:rFonts w:ascii="Times New Roman" w:hAnsi="Times New Roman"/>
              </w:rPr>
              <w:t xml:space="preserve">birourilor electorale ale secțiilor de votare în cazul contestațiilor ce vizează organizarea și desfășurarea alegerilor, cu excepția celor depuse în ziua votării, care se remit spre examinare, în aceeași zi, consiliilor electorale;  </w:t>
            </w:r>
          </w:p>
          <w:p w14:paraId="2DED8D4F" w14:textId="77777777" w:rsidR="001E7F69" w:rsidRPr="001E7F69" w:rsidRDefault="001E7F69" w:rsidP="001E7F69">
            <w:pPr>
              <w:pStyle w:val="Listparagraf"/>
              <w:numPr>
                <w:ilvl w:val="0"/>
                <w:numId w:val="10"/>
              </w:numPr>
              <w:tabs>
                <w:tab w:val="left" w:pos="459"/>
              </w:tabs>
              <w:spacing w:after="0" w:line="240" w:lineRule="auto"/>
              <w:ind w:left="0" w:firstLine="318"/>
              <w:jc w:val="both"/>
              <w:rPr>
                <w:rFonts w:ascii="Times New Roman" w:hAnsi="Times New Roman"/>
              </w:rPr>
            </w:pPr>
            <w:r w:rsidRPr="001E7F69">
              <w:rPr>
                <w:rFonts w:ascii="Times New Roman" w:hAnsi="Times New Roman"/>
              </w:rPr>
              <w:t>consiliilor electorale de circumscripție în cazul contestațiilor depuse în condițiile prezentului capitol. Consiliile electorale au competența de a examina și:</w:t>
            </w:r>
          </w:p>
          <w:p w14:paraId="0D52D875" w14:textId="77777777" w:rsidR="001E7F69" w:rsidRPr="001E7F69" w:rsidRDefault="001E7F69" w:rsidP="001E7F69">
            <w:pPr>
              <w:pStyle w:val="Listparagraf"/>
              <w:numPr>
                <w:ilvl w:val="0"/>
                <w:numId w:val="11"/>
              </w:numPr>
              <w:tabs>
                <w:tab w:val="left" w:pos="459"/>
                <w:tab w:val="left" w:pos="602"/>
                <w:tab w:val="right" w:pos="1134"/>
              </w:tabs>
              <w:spacing w:after="0" w:line="240" w:lineRule="auto"/>
              <w:ind w:left="0" w:firstLine="318"/>
              <w:jc w:val="both"/>
              <w:rPr>
                <w:rFonts w:ascii="Times New Roman" w:hAnsi="Times New Roman"/>
              </w:rPr>
            </w:pPr>
            <w:r w:rsidRPr="001E7F69">
              <w:rPr>
                <w:rFonts w:ascii="Times New Roman" w:hAnsi="Times New Roman"/>
              </w:rPr>
              <w:t>cererile de anulare în cazul subiecților electorali înregistrați, acreditați sau confirmați de către consiliul electoral respectiv;</w:t>
            </w:r>
          </w:p>
          <w:p w14:paraId="3E46C24B" w14:textId="77777777" w:rsidR="001E7F69" w:rsidRPr="001E7F69" w:rsidRDefault="001E7F69" w:rsidP="001E7F69">
            <w:pPr>
              <w:pStyle w:val="Listparagraf"/>
              <w:numPr>
                <w:ilvl w:val="0"/>
                <w:numId w:val="11"/>
              </w:numPr>
              <w:tabs>
                <w:tab w:val="left" w:pos="459"/>
                <w:tab w:val="right" w:pos="602"/>
              </w:tabs>
              <w:spacing w:after="0" w:line="240" w:lineRule="auto"/>
              <w:ind w:left="0" w:firstLine="318"/>
              <w:jc w:val="both"/>
              <w:rPr>
                <w:rFonts w:ascii="Times New Roman" w:hAnsi="Times New Roman"/>
              </w:rPr>
            </w:pPr>
            <w:r w:rsidRPr="001E7F69">
              <w:rPr>
                <w:rFonts w:ascii="Times New Roman" w:hAnsi="Times New Roman"/>
              </w:rPr>
              <w:t xml:space="preserve">contestațiile împotriva hotărârilor birourilor electorale pentru aprobarea procesului-verbal privind rezultatele numărării voturilor și/sau raportului asupra activității acestora în perioada electorală; </w:t>
            </w:r>
          </w:p>
          <w:p w14:paraId="3B987D28" w14:textId="77777777" w:rsidR="001E7F69" w:rsidRPr="001E7F69" w:rsidRDefault="001E7F69" w:rsidP="001E7F69">
            <w:pPr>
              <w:pStyle w:val="Listparagraf"/>
              <w:numPr>
                <w:ilvl w:val="0"/>
                <w:numId w:val="11"/>
              </w:numPr>
              <w:tabs>
                <w:tab w:val="left" w:pos="459"/>
                <w:tab w:val="right" w:pos="602"/>
              </w:tabs>
              <w:spacing w:after="0" w:line="240" w:lineRule="auto"/>
              <w:ind w:left="0" w:firstLine="318"/>
              <w:jc w:val="both"/>
              <w:rPr>
                <w:rFonts w:ascii="Times New Roman" w:hAnsi="Times New Roman"/>
              </w:rPr>
            </w:pPr>
            <w:r w:rsidRPr="001E7F69">
              <w:rPr>
                <w:rFonts w:ascii="Times New Roman" w:hAnsi="Times New Roman"/>
              </w:rPr>
              <w:lastRenderedPageBreak/>
              <w:t>contestațiile împotriva hotărârilor consiliilor electorale de circumscripție de nivelul întâi pentru aprobarea procesului-verbal privind totalizarea rezultatelor votării și/sau raportului asupra activității acestora în perioada electorală, precum și celor cu privire la declararea candidaților aleși, atribuirea și validarea mandatelor aleșilor locali, confirmarea listelor candidaților supleanți în alegerile locale;</w:t>
            </w:r>
          </w:p>
          <w:p w14:paraId="64062D10" w14:textId="77777777" w:rsidR="001E7F69" w:rsidRPr="001E7F69" w:rsidRDefault="001E7F69" w:rsidP="001E7F69">
            <w:pPr>
              <w:pStyle w:val="Listparagraf"/>
              <w:numPr>
                <w:ilvl w:val="0"/>
                <w:numId w:val="11"/>
              </w:numPr>
              <w:tabs>
                <w:tab w:val="left" w:pos="459"/>
                <w:tab w:val="right" w:pos="602"/>
              </w:tabs>
              <w:spacing w:after="0" w:line="240" w:lineRule="auto"/>
              <w:ind w:left="0" w:firstLine="318"/>
              <w:jc w:val="both"/>
              <w:rPr>
                <w:rFonts w:ascii="Times New Roman" w:hAnsi="Times New Roman"/>
              </w:rPr>
            </w:pPr>
            <w:r w:rsidRPr="001E7F69">
              <w:rPr>
                <w:rFonts w:ascii="Times New Roman" w:hAnsi="Times New Roman"/>
              </w:rPr>
              <w:t>contestațiile privind organizarea și desfășurarea alegerilor, ce țin de competența acestora.</w:t>
            </w:r>
          </w:p>
          <w:p w14:paraId="5BFBAE3B" w14:textId="77777777" w:rsidR="001E7F69" w:rsidRPr="001E7F69" w:rsidRDefault="001E7F69" w:rsidP="001E7F69">
            <w:pPr>
              <w:pStyle w:val="Listparagraf"/>
              <w:numPr>
                <w:ilvl w:val="0"/>
                <w:numId w:val="10"/>
              </w:numPr>
              <w:tabs>
                <w:tab w:val="left" w:pos="459"/>
              </w:tabs>
              <w:spacing w:after="0" w:line="240" w:lineRule="auto"/>
              <w:ind w:left="0" w:firstLine="318"/>
              <w:jc w:val="both"/>
              <w:rPr>
                <w:rFonts w:ascii="Times New Roman" w:hAnsi="Times New Roman"/>
                <w:i/>
              </w:rPr>
            </w:pPr>
            <w:r w:rsidRPr="001E7F69">
              <w:rPr>
                <w:rFonts w:ascii="Times New Roman" w:hAnsi="Times New Roman"/>
              </w:rPr>
              <w:t>Comisiei Electorale Centrale</w:t>
            </w:r>
            <w:r w:rsidRPr="001E7F69">
              <w:rPr>
                <w:rFonts w:ascii="Times New Roman" w:hAnsi="Times New Roman"/>
                <w:i/>
              </w:rPr>
              <w:t xml:space="preserve"> </w:t>
            </w:r>
            <w:r w:rsidRPr="001E7F69">
              <w:rPr>
                <w:rFonts w:ascii="Times New Roman" w:hAnsi="Times New Roman"/>
              </w:rPr>
              <w:t>în cazul contestațiilor  depuse în condițiile prezentului capitol. Comisia electorală Centrală examinează și:</w:t>
            </w:r>
          </w:p>
          <w:p w14:paraId="6157EB18" w14:textId="77777777" w:rsidR="001E7F69" w:rsidRPr="001E7F69" w:rsidRDefault="001E7F69" w:rsidP="001E7F69">
            <w:pPr>
              <w:pStyle w:val="Listparagraf"/>
              <w:numPr>
                <w:ilvl w:val="0"/>
                <w:numId w:val="12"/>
              </w:numPr>
              <w:tabs>
                <w:tab w:val="left" w:pos="459"/>
              </w:tabs>
              <w:spacing w:after="0" w:line="240" w:lineRule="auto"/>
              <w:ind w:left="0" w:firstLine="318"/>
              <w:jc w:val="both"/>
              <w:rPr>
                <w:rFonts w:ascii="Times New Roman" w:hAnsi="Times New Roman"/>
                <w:color w:val="00B050"/>
              </w:rPr>
            </w:pPr>
            <w:r w:rsidRPr="001E7F69">
              <w:rPr>
                <w:rFonts w:ascii="Times New Roman" w:hAnsi="Times New Roman"/>
              </w:rPr>
              <w:t>cererile de anulare în cazul subiecților electorali înregistrați, acreditați sau confirmați de către Comisia Electorală Centrală;</w:t>
            </w:r>
          </w:p>
          <w:p w14:paraId="04E2D383" w14:textId="77777777" w:rsidR="001E7F69" w:rsidRPr="001E7F69" w:rsidRDefault="001E7F69" w:rsidP="001E7F69">
            <w:pPr>
              <w:pStyle w:val="Listparagraf"/>
              <w:numPr>
                <w:ilvl w:val="0"/>
                <w:numId w:val="12"/>
              </w:numPr>
              <w:tabs>
                <w:tab w:val="left" w:pos="459"/>
              </w:tabs>
              <w:spacing w:after="0" w:line="240" w:lineRule="auto"/>
              <w:ind w:left="0" w:firstLine="318"/>
              <w:jc w:val="both"/>
              <w:rPr>
                <w:rFonts w:ascii="Times New Roman" w:hAnsi="Times New Roman"/>
              </w:rPr>
            </w:pPr>
            <w:r w:rsidRPr="001E7F69">
              <w:rPr>
                <w:rFonts w:ascii="Times New Roman" w:hAnsi="Times New Roman"/>
              </w:rPr>
              <w:t>cererile privind renumărarea voturilor în cazul dezacordului cu rezultatele preliminare ale votării la alegerile și referendumurile locale;</w:t>
            </w:r>
          </w:p>
          <w:p w14:paraId="0CD8E943" w14:textId="77777777" w:rsidR="001E7F69" w:rsidRPr="001E7F69" w:rsidRDefault="001E7F69" w:rsidP="001E7F69">
            <w:pPr>
              <w:pStyle w:val="Listparagraf"/>
              <w:numPr>
                <w:ilvl w:val="0"/>
                <w:numId w:val="12"/>
              </w:numPr>
              <w:tabs>
                <w:tab w:val="left" w:pos="459"/>
              </w:tabs>
              <w:spacing w:after="0" w:line="240" w:lineRule="auto"/>
              <w:ind w:left="0" w:firstLine="318"/>
              <w:jc w:val="both"/>
              <w:rPr>
                <w:rFonts w:ascii="Times New Roman" w:hAnsi="Times New Roman"/>
              </w:rPr>
            </w:pPr>
            <w:r w:rsidRPr="001E7F69">
              <w:rPr>
                <w:rFonts w:ascii="Times New Roman" w:hAnsi="Times New Roman"/>
              </w:rPr>
              <w:t>contestațiile împotriva hotărârilor organelor electorale cu privire la totalizarea rezultatelor votării și/sau pentru aprobarea raportului asupra activității acestora în perioada electorală;</w:t>
            </w:r>
          </w:p>
          <w:p w14:paraId="78796A4E" w14:textId="77777777" w:rsidR="001E7F69" w:rsidRPr="001E7F69" w:rsidRDefault="001E7F69" w:rsidP="001E7F69">
            <w:pPr>
              <w:pStyle w:val="Listparagraf"/>
              <w:numPr>
                <w:ilvl w:val="0"/>
                <w:numId w:val="12"/>
              </w:numPr>
              <w:tabs>
                <w:tab w:val="left" w:pos="459"/>
              </w:tabs>
              <w:spacing w:after="0" w:line="240" w:lineRule="auto"/>
              <w:ind w:left="0" w:firstLine="318"/>
              <w:jc w:val="both"/>
              <w:rPr>
                <w:rFonts w:ascii="Times New Roman" w:hAnsi="Times New Roman"/>
              </w:rPr>
            </w:pPr>
            <w:r w:rsidRPr="001E7F69">
              <w:rPr>
                <w:rFonts w:ascii="Times New Roman" w:hAnsi="Times New Roman"/>
              </w:rPr>
              <w:t>contestațiile împotriva hotărârilor cu privire la declararea candidaților aleși, atribuirea și validarea mandatelor aleșilor locali, confirmarea listelor candidaților supleanți în alegerile locale;</w:t>
            </w:r>
          </w:p>
          <w:p w14:paraId="64F030AA" w14:textId="77777777" w:rsidR="001E7F69" w:rsidRPr="001E7F69" w:rsidRDefault="001E7F69" w:rsidP="001E7F69">
            <w:pPr>
              <w:pStyle w:val="Listparagraf"/>
              <w:numPr>
                <w:ilvl w:val="0"/>
                <w:numId w:val="12"/>
              </w:numPr>
              <w:tabs>
                <w:tab w:val="left" w:pos="459"/>
              </w:tabs>
              <w:spacing w:after="0" w:line="240" w:lineRule="auto"/>
              <w:ind w:left="0" w:firstLine="318"/>
              <w:jc w:val="both"/>
              <w:rPr>
                <w:rFonts w:ascii="Times New Roman" w:hAnsi="Times New Roman"/>
              </w:rPr>
            </w:pPr>
            <w:r w:rsidRPr="001E7F69">
              <w:rPr>
                <w:rFonts w:ascii="Times New Roman" w:hAnsi="Times New Roman"/>
              </w:rPr>
              <w:t>cererile și contestațiile privind organizarea și desfășurarea alegerilor, ce țin de competența acesteia.</w:t>
            </w:r>
          </w:p>
          <w:p w14:paraId="6D87CD2F" w14:textId="77777777" w:rsidR="001E7F69" w:rsidRPr="001E7F69" w:rsidRDefault="001E7F69" w:rsidP="001E7F69">
            <w:pPr>
              <w:pStyle w:val="Listparagraf"/>
              <w:numPr>
                <w:ilvl w:val="0"/>
                <w:numId w:val="10"/>
              </w:numPr>
              <w:tabs>
                <w:tab w:val="left" w:pos="459"/>
              </w:tabs>
              <w:spacing w:after="0" w:line="240" w:lineRule="auto"/>
              <w:ind w:left="0" w:firstLine="318"/>
              <w:jc w:val="both"/>
              <w:rPr>
                <w:rFonts w:ascii="Times New Roman" w:hAnsi="Times New Roman"/>
                <w:i/>
              </w:rPr>
            </w:pPr>
            <w:r w:rsidRPr="001E7F69">
              <w:rPr>
                <w:rFonts w:ascii="Times New Roman" w:hAnsi="Times New Roman"/>
              </w:rPr>
              <w:t>Consiliului Audiovizualului</w:t>
            </w:r>
            <w:r w:rsidRPr="001E7F69">
              <w:rPr>
                <w:rFonts w:ascii="Times New Roman" w:hAnsi="Times New Roman"/>
                <w:i/>
              </w:rPr>
              <w:t xml:space="preserve"> </w:t>
            </w:r>
            <w:r w:rsidRPr="001E7F69">
              <w:rPr>
                <w:rFonts w:ascii="Times New Roman" w:hAnsi="Times New Roman"/>
              </w:rPr>
              <w:t xml:space="preserve">în cazul contestațiilor depuse în condițiile prezentului capitol, precum și al </w:t>
            </w:r>
            <w:r w:rsidRPr="001E7F69">
              <w:rPr>
                <w:rFonts w:ascii="Times New Roman" w:hAnsi="Times New Roman"/>
                <w:iCs/>
              </w:rPr>
              <w:t xml:space="preserve">cererilor prevăzute de Codul serviciilor media audiovizuale al Republicii Moldova. </w:t>
            </w:r>
          </w:p>
          <w:p w14:paraId="0DD785B4" w14:textId="77777777" w:rsidR="001E7F69" w:rsidRPr="00533F6B" w:rsidRDefault="001E7F69" w:rsidP="001E7F69">
            <w:pPr>
              <w:tabs>
                <w:tab w:val="left" w:pos="459"/>
                <w:tab w:val="left" w:pos="524"/>
              </w:tabs>
              <w:spacing w:after="0" w:line="240" w:lineRule="auto"/>
              <w:ind w:firstLine="318"/>
              <w:jc w:val="both"/>
              <w:rPr>
                <w:rFonts w:ascii="Times New Roman" w:hAnsi="Times New Roman"/>
                <w:i/>
                <w:lang w:val="en-US"/>
              </w:rPr>
            </w:pPr>
            <w:r w:rsidRPr="00533F6B">
              <w:rPr>
                <w:rFonts w:ascii="Times New Roman" w:hAnsi="Times New Roman"/>
                <w:lang w:val="en-US"/>
              </w:rPr>
              <w:t>(3) În cazul în care examinarea nu ține de competența organului respectiv, contestația, precum și materialele anexate la ea urmează a fi transmise spre examinare conform competenței, în mod urgent, în cel mult 2 zile calendaristice de la data recepționării.</w:t>
            </w:r>
          </w:p>
          <w:p w14:paraId="20310729" w14:textId="77777777" w:rsidR="001E7F69" w:rsidRPr="001E7F69" w:rsidRDefault="001E7F69" w:rsidP="001E7F69">
            <w:pPr>
              <w:pStyle w:val="Listparagraf"/>
              <w:numPr>
                <w:ilvl w:val="0"/>
                <w:numId w:val="13"/>
              </w:numPr>
              <w:tabs>
                <w:tab w:val="left" w:pos="459"/>
                <w:tab w:val="left" w:pos="524"/>
              </w:tabs>
              <w:spacing w:after="0" w:line="240" w:lineRule="auto"/>
              <w:ind w:left="0" w:firstLine="318"/>
              <w:jc w:val="both"/>
              <w:rPr>
                <w:rFonts w:ascii="Times New Roman" w:hAnsi="Times New Roman"/>
                <w:i/>
              </w:rPr>
            </w:pPr>
            <w:r w:rsidRPr="001E7F69">
              <w:rPr>
                <w:rFonts w:ascii="Times New Roman" w:eastAsia="Times New Roman" w:hAnsi="Times New Roman"/>
                <w:iCs/>
              </w:rPr>
              <w:lastRenderedPageBreak/>
              <w:t xml:space="preserve"> După dizolvarea birourilor electorale, după caz, consiliilor electorale de circumscripție, acestea sunt substituite de Comisia Electorală Centrală în cadrul procedurilor de examinare a contestațiilor și litigiilor electorale.</w:t>
            </w:r>
          </w:p>
          <w:p w14:paraId="6AFF7EED" w14:textId="480819DD" w:rsidR="0099277E" w:rsidRPr="0099277E" w:rsidRDefault="0099277E" w:rsidP="001E7F69">
            <w:pPr>
              <w:pStyle w:val="Listparagraf"/>
              <w:tabs>
                <w:tab w:val="left" w:pos="459"/>
                <w:tab w:val="left" w:pos="524"/>
              </w:tabs>
              <w:spacing w:after="0" w:line="240" w:lineRule="auto"/>
              <w:ind w:left="241"/>
              <w:jc w:val="both"/>
              <w:rPr>
                <w:rFonts w:ascii="Times New Roman" w:hAnsi="Times New Roman"/>
                <w:bCs/>
                <w:i/>
              </w:rPr>
            </w:pPr>
          </w:p>
        </w:tc>
        <w:tc>
          <w:tcPr>
            <w:tcW w:w="1170" w:type="dxa"/>
          </w:tcPr>
          <w:p w14:paraId="66B53DEF" w14:textId="2CCA54D0" w:rsidR="0099277E" w:rsidRDefault="001E7F69"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99277E">
              <w:rPr>
                <w:rFonts w:ascii="Times New Roman" w:hAnsi="Times New Roman"/>
                <w:sz w:val="24"/>
                <w:szCs w:val="24"/>
                <w:lang w:val="ro-MD"/>
              </w:rPr>
              <w:t>Promo-LEX</w:t>
            </w:r>
            <w:r>
              <w:rPr>
                <w:rFonts w:ascii="Times New Roman" w:hAnsi="Times New Roman"/>
                <w:sz w:val="24"/>
                <w:szCs w:val="24"/>
                <w:lang w:val="ro-MD"/>
              </w:rPr>
              <w:t>”</w:t>
            </w:r>
          </w:p>
        </w:tc>
        <w:tc>
          <w:tcPr>
            <w:tcW w:w="993" w:type="dxa"/>
          </w:tcPr>
          <w:p w14:paraId="08F2A03C" w14:textId="77777777" w:rsidR="0099277E"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34</w:t>
            </w:r>
          </w:p>
          <w:p w14:paraId="5EF9E58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3E6592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6F8395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BBB98B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6DE787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FC0AB8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D8201C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F8B536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F0ACED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CAEBC3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677723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6C161C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35</w:t>
            </w:r>
          </w:p>
          <w:p w14:paraId="23D065B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CDAB1D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CE62E5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58CD59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6EBB43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B6E579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322DDA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B9E002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778794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3D1CA7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2506B0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226CFC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5FEA04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45876A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0CBAAF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06BCE6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2DB2AF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D0C8A9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9AB6B2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36</w:t>
            </w:r>
          </w:p>
          <w:p w14:paraId="503B608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0F4252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142A69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4FD724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A16DB7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9EDAA5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DAB893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8BCE29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14EB21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31335B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301402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207876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5E2C68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7E6D46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D7039F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56C361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3649C4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2D05B9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37</w:t>
            </w:r>
          </w:p>
          <w:p w14:paraId="7E57B9E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683B64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5F46FE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D74B30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105C8E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5F9DF5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DFA3C7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3EE609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AFD80D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A45749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5971B6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1020D2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6BEDAB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2D8B67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EDD6D7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FBE485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1E971F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3C6EEF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1C9934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D24FC9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EFA095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946019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DB7B84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C262F8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FFA017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5163D1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091DAF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38</w:t>
            </w:r>
          </w:p>
          <w:p w14:paraId="668B37E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5ECD1B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936BA4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394998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6D3575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4CA898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90B19F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9EF363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8FF21D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EC1EA6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0496AB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B8F183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BA1B36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56B543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189F8C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519B25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5DCDCD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FD533F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lastRenderedPageBreak/>
              <w:t>39</w:t>
            </w:r>
          </w:p>
          <w:p w14:paraId="5215F322" w14:textId="15105D3A" w:rsidR="00262597" w:rsidRPr="004234B3" w:rsidRDefault="00262597" w:rsidP="00262597">
            <w:pPr>
              <w:tabs>
                <w:tab w:val="left" w:pos="884"/>
                <w:tab w:val="left" w:pos="1196"/>
              </w:tabs>
              <w:spacing w:after="0" w:line="240" w:lineRule="auto"/>
              <w:jc w:val="center"/>
              <w:rPr>
                <w:rFonts w:ascii="Times New Roman" w:hAnsi="Times New Roman"/>
                <w:sz w:val="24"/>
                <w:szCs w:val="24"/>
                <w:lang w:val="ro-MD"/>
              </w:rPr>
            </w:pPr>
          </w:p>
        </w:tc>
        <w:tc>
          <w:tcPr>
            <w:tcW w:w="4883" w:type="dxa"/>
          </w:tcPr>
          <w:p w14:paraId="2F1D3C1D" w14:textId="4D2FA49E" w:rsidR="0099277E" w:rsidRDefault="001E7F69" w:rsidP="001E7F69">
            <w:pPr>
              <w:spacing w:after="0" w:line="240" w:lineRule="auto"/>
              <w:ind w:firstLine="317"/>
              <w:jc w:val="both"/>
              <w:rPr>
                <w:rFonts w:ascii="Times New Roman" w:hAnsi="Times New Roman"/>
                <w:sz w:val="24"/>
                <w:szCs w:val="24"/>
                <w:lang w:val="en-US"/>
              </w:rPr>
            </w:pPr>
            <w:r>
              <w:rPr>
                <w:rFonts w:ascii="Times New Roman" w:hAnsi="Times New Roman"/>
                <w:color w:val="000000" w:themeColor="text1"/>
                <w:sz w:val="24"/>
                <w:szCs w:val="24"/>
                <w:lang w:val="en-US"/>
              </w:rPr>
              <w:lastRenderedPageBreak/>
              <w:t>1)</w:t>
            </w:r>
            <w:r w:rsidR="0099277E" w:rsidRPr="0099277E">
              <w:rPr>
                <w:rFonts w:ascii="Times New Roman" w:hAnsi="Times New Roman"/>
                <w:color w:val="000000" w:themeColor="text1"/>
                <w:sz w:val="24"/>
                <w:szCs w:val="24"/>
                <w:lang w:val="en-US"/>
              </w:rPr>
              <w:t xml:space="preserve"> </w:t>
            </w:r>
            <w:r w:rsidRPr="001E7F69">
              <w:rPr>
                <w:rFonts w:ascii="Times New Roman" w:hAnsi="Times New Roman"/>
                <w:i/>
                <w:color w:val="000000" w:themeColor="text1"/>
                <w:sz w:val="24"/>
                <w:szCs w:val="24"/>
                <w:lang w:val="en-US"/>
              </w:rPr>
              <w:t>L</w:t>
            </w:r>
            <w:r w:rsidR="0099277E" w:rsidRPr="001E7F69">
              <w:rPr>
                <w:rFonts w:ascii="Times New Roman" w:hAnsi="Times New Roman"/>
                <w:i/>
                <w:color w:val="000000" w:themeColor="text1"/>
                <w:sz w:val="24"/>
                <w:szCs w:val="24"/>
                <w:lang w:val="en-US"/>
              </w:rPr>
              <w:t>a alin. (2)</w:t>
            </w:r>
            <w:r w:rsidR="0099277E" w:rsidRPr="001E7F69">
              <w:rPr>
                <w:rFonts w:ascii="Times New Roman" w:hAnsi="Times New Roman"/>
                <w:color w:val="000000" w:themeColor="text1"/>
                <w:sz w:val="24"/>
                <w:szCs w:val="24"/>
                <w:lang w:val="en-US"/>
              </w:rPr>
              <w:t>,</w:t>
            </w:r>
            <w:r w:rsidR="0099277E" w:rsidRPr="0099277E">
              <w:rPr>
                <w:rFonts w:ascii="Times New Roman" w:hAnsi="Times New Roman"/>
                <w:color w:val="000000" w:themeColor="text1"/>
                <w:sz w:val="24"/>
                <w:szCs w:val="24"/>
                <w:lang w:val="en-US"/>
              </w:rPr>
              <w:t xml:space="preserve"> </w:t>
            </w:r>
            <w:r w:rsidR="0099277E" w:rsidRPr="0099277E">
              <w:rPr>
                <w:rFonts w:ascii="Times New Roman" w:hAnsi="Times New Roman"/>
                <w:b/>
                <w:i/>
                <w:color w:val="000000" w:themeColor="text1"/>
                <w:sz w:val="24"/>
                <w:szCs w:val="24"/>
                <w:lang w:val="en-US"/>
              </w:rPr>
              <w:t xml:space="preserve">se </w:t>
            </w:r>
            <w:r w:rsidR="0099277E" w:rsidRPr="0099277E">
              <w:rPr>
                <w:rFonts w:ascii="Times New Roman" w:hAnsi="Times New Roman"/>
                <w:b/>
                <w:i/>
                <w:sz w:val="24"/>
                <w:szCs w:val="24"/>
                <w:lang w:val="en-US"/>
              </w:rPr>
              <w:t>recomandă</w:t>
            </w:r>
            <w:r w:rsidR="0099277E" w:rsidRPr="0099277E">
              <w:rPr>
                <w:rFonts w:ascii="Times New Roman" w:hAnsi="Times New Roman"/>
                <w:sz w:val="24"/>
                <w:szCs w:val="24"/>
                <w:lang w:val="en-US"/>
              </w:rPr>
              <w:t xml:space="preserve"> excluderea textului „</w:t>
            </w:r>
            <w:r w:rsidR="0099277E" w:rsidRPr="0099277E">
              <w:rPr>
                <w:rFonts w:ascii="Times New Roman" w:hAnsi="Times New Roman"/>
                <w:i/>
                <w:sz w:val="24"/>
                <w:szCs w:val="24"/>
                <w:lang w:val="en-US"/>
              </w:rPr>
              <w:t>Reieșind din prevederile prezentului cod și ale altor acte normative conexe</w:t>
            </w:r>
            <w:r w:rsidR="0099277E" w:rsidRPr="0099277E">
              <w:rPr>
                <w:rFonts w:ascii="Times New Roman" w:hAnsi="Times New Roman"/>
                <w:sz w:val="24"/>
                <w:szCs w:val="24"/>
                <w:lang w:val="en-US"/>
              </w:rPr>
              <w:t>”, deoarece un astfel de text nu este caracteristic unei norme juridice care trebuie să reglementeze în mod clar și concis situația juridică.</w:t>
            </w:r>
          </w:p>
          <w:p w14:paraId="55470388" w14:textId="205F570B" w:rsidR="00F25A1B" w:rsidRDefault="00F25A1B" w:rsidP="0099277E">
            <w:pPr>
              <w:spacing w:after="0" w:line="240" w:lineRule="auto"/>
              <w:ind w:firstLine="342"/>
              <w:jc w:val="both"/>
              <w:rPr>
                <w:rFonts w:ascii="Times New Roman" w:hAnsi="Times New Roman"/>
                <w:sz w:val="24"/>
                <w:szCs w:val="24"/>
                <w:lang w:val="en-US"/>
              </w:rPr>
            </w:pPr>
          </w:p>
          <w:p w14:paraId="049B0449" w14:textId="4A001C57" w:rsidR="00F25A1B" w:rsidRDefault="00F25A1B" w:rsidP="0099277E">
            <w:pPr>
              <w:spacing w:after="0" w:line="240" w:lineRule="auto"/>
              <w:ind w:firstLine="342"/>
              <w:jc w:val="both"/>
              <w:rPr>
                <w:rFonts w:ascii="Times New Roman" w:hAnsi="Times New Roman"/>
                <w:sz w:val="24"/>
                <w:szCs w:val="24"/>
                <w:lang w:val="en-US"/>
              </w:rPr>
            </w:pPr>
          </w:p>
          <w:p w14:paraId="014C1BD0" w14:textId="5FD3A4BF" w:rsidR="00F25A1B" w:rsidRDefault="00F25A1B" w:rsidP="0099277E">
            <w:pPr>
              <w:spacing w:after="0" w:line="240" w:lineRule="auto"/>
              <w:ind w:firstLine="342"/>
              <w:jc w:val="both"/>
              <w:rPr>
                <w:rFonts w:ascii="Times New Roman" w:hAnsi="Times New Roman"/>
                <w:sz w:val="24"/>
                <w:szCs w:val="24"/>
                <w:lang w:val="en-US"/>
              </w:rPr>
            </w:pPr>
          </w:p>
          <w:p w14:paraId="684664DD" w14:textId="5ACF80E9" w:rsidR="00F25A1B" w:rsidRDefault="00F25A1B" w:rsidP="002A48B4">
            <w:pPr>
              <w:spacing w:after="0" w:line="240" w:lineRule="auto"/>
              <w:jc w:val="both"/>
              <w:rPr>
                <w:rFonts w:ascii="Times New Roman" w:hAnsi="Times New Roman"/>
                <w:sz w:val="24"/>
                <w:szCs w:val="24"/>
                <w:lang w:val="en-US"/>
              </w:rPr>
            </w:pPr>
          </w:p>
          <w:p w14:paraId="6591423C" w14:textId="77777777" w:rsidR="00B7731C" w:rsidRDefault="00B7731C" w:rsidP="002A48B4">
            <w:pPr>
              <w:spacing w:after="0" w:line="240" w:lineRule="auto"/>
              <w:jc w:val="both"/>
              <w:rPr>
                <w:rFonts w:ascii="Times New Roman" w:hAnsi="Times New Roman"/>
                <w:sz w:val="24"/>
                <w:szCs w:val="24"/>
                <w:lang w:val="en-US"/>
              </w:rPr>
            </w:pPr>
          </w:p>
          <w:p w14:paraId="37CB0E80" w14:textId="0D530588" w:rsidR="001E7F69" w:rsidRDefault="001E7F69" w:rsidP="001E7F69">
            <w:pPr>
              <w:spacing w:after="0" w:line="240" w:lineRule="auto"/>
              <w:ind w:right="-328" w:hanging="392"/>
              <w:jc w:val="both"/>
              <w:rPr>
                <w:rFonts w:ascii="Times New Roman" w:hAnsi="Times New Roman"/>
                <w:sz w:val="24"/>
                <w:szCs w:val="24"/>
                <w:lang w:val="en-US"/>
              </w:rPr>
            </w:pPr>
            <w:r>
              <w:rPr>
                <w:rFonts w:ascii="Times New Roman" w:hAnsi="Times New Roman"/>
                <w:sz w:val="24"/>
                <w:szCs w:val="24"/>
                <w:lang w:val="en-US"/>
              </w:rPr>
              <w:t>____________________________________________</w:t>
            </w:r>
          </w:p>
          <w:p w14:paraId="0F97F96F" w14:textId="18F28A63" w:rsidR="0099277E" w:rsidRPr="0099277E" w:rsidRDefault="001E7F69" w:rsidP="001E7F69">
            <w:pPr>
              <w:spacing w:after="0" w:line="240" w:lineRule="auto"/>
              <w:ind w:firstLine="342"/>
              <w:jc w:val="both"/>
              <w:rPr>
                <w:rFonts w:ascii="Times New Roman" w:hAnsi="Times New Roman"/>
                <w:sz w:val="24"/>
                <w:szCs w:val="24"/>
                <w:lang w:val="en-US"/>
              </w:rPr>
            </w:pPr>
            <w:r>
              <w:rPr>
                <w:rFonts w:ascii="Times New Roman" w:hAnsi="Times New Roman"/>
                <w:sz w:val="24"/>
                <w:szCs w:val="24"/>
                <w:lang w:val="en-US"/>
              </w:rPr>
              <w:t>2)</w:t>
            </w:r>
            <w:r w:rsidR="0099277E" w:rsidRPr="0099277E">
              <w:rPr>
                <w:rFonts w:ascii="Times New Roman" w:hAnsi="Times New Roman"/>
                <w:sz w:val="24"/>
                <w:szCs w:val="24"/>
                <w:lang w:val="en-US"/>
              </w:rPr>
              <w:t xml:space="preserve"> </w:t>
            </w:r>
            <w:r w:rsidRPr="001E7F69">
              <w:rPr>
                <w:rFonts w:ascii="Times New Roman" w:hAnsi="Times New Roman"/>
                <w:i/>
                <w:sz w:val="24"/>
                <w:szCs w:val="24"/>
                <w:lang w:val="en-US"/>
              </w:rPr>
              <w:t>L</w:t>
            </w:r>
            <w:r w:rsidR="0099277E" w:rsidRPr="001E7F69">
              <w:rPr>
                <w:rFonts w:ascii="Times New Roman" w:hAnsi="Times New Roman"/>
                <w:i/>
                <w:sz w:val="24"/>
                <w:szCs w:val="24"/>
                <w:lang w:val="en-US"/>
              </w:rPr>
              <w:t>a alin. (2) subpct. 2) și 3)</w:t>
            </w:r>
            <w:r w:rsidR="0099277E" w:rsidRPr="001E7F69">
              <w:rPr>
                <w:rFonts w:ascii="Times New Roman" w:hAnsi="Times New Roman"/>
                <w:sz w:val="24"/>
                <w:szCs w:val="24"/>
                <w:lang w:val="en-US"/>
              </w:rPr>
              <w:t>,</w:t>
            </w:r>
            <w:r w:rsidR="0099277E">
              <w:rPr>
                <w:rFonts w:ascii="Times New Roman" w:hAnsi="Times New Roman"/>
                <w:sz w:val="24"/>
                <w:szCs w:val="24"/>
                <w:lang w:val="en-US"/>
              </w:rPr>
              <w:t xml:space="preserve"> </w:t>
            </w:r>
            <w:r w:rsidR="0099277E" w:rsidRPr="0099277E">
              <w:rPr>
                <w:rFonts w:ascii="Times New Roman" w:hAnsi="Times New Roman"/>
                <w:b/>
                <w:i/>
                <w:sz w:val="24"/>
                <w:szCs w:val="24"/>
                <w:lang w:val="en-US"/>
              </w:rPr>
              <w:t xml:space="preserve">se   recomandă </w:t>
            </w:r>
            <w:r w:rsidR="0099277E" w:rsidRPr="0099277E">
              <w:rPr>
                <w:rFonts w:ascii="Times New Roman" w:hAnsi="Times New Roman"/>
                <w:sz w:val="24"/>
                <w:szCs w:val="24"/>
                <w:lang w:val="en-US"/>
              </w:rPr>
              <w:t>revizuirea normelor, prin excluderea textului irelevant, și anume „</w:t>
            </w:r>
            <w:r w:rsidR="0099277E" w:rsidRPr="0099277E">
              <w:rPr>
                <w:rFonts w:ascii="Times New Roman" w:hAnsi="Times New Roman"/>
                <w:i/>
                <w:sz w:val="24"/>
                <w:szCs w:val="24"/>
                <w:lang w:val="en-US"/>
              </w:rPr>
              <w:t>în cazul contestațiilor depuse în condițiile prezentului capitol</w:t>
            </w:r>
            <w:r w:rsidR="0099277E" w:rsidRPr="0099277E">
              <w:rPr>
                <w:rFonts w:ascii="Times New Roman" w:hAnsi="Times New Roman"/>
                <w:sz w:val="24"/>
                <w:szCs w:val="24"/>
                <w:lang w:val="en-US"/>
              </w:rPr>
              <w:t>”. Această mențiune nu aduce claritate, deoarece și contestațiile depuse la BESV, CECE sau CEC, sunt depuse în condițiile prezentului capitol.</w:t>
            </w:r>
          </w:p>
          <w:p w14:paraId="5448C315" w14:textId="08956908" w:rsidR="0099277E" w:rsidRDefault="0099277E" w:rsidP="0099277E">
            <w:pPr>
              <w:spacing w:after="0" w:line="240" w:lineRule="auto"/>
              <w:ind w:firstLine="342"/>
              <w:jc w:val="both"/>
              <w:rPr>
                <w:rFonts w:ascii="Times New Roman" w:hAnsi="Times New Roman"/>
                <w:sz w:val="24"/>
                <w:szCs w:val="24"/>
                <w:lang w:val="en-US"/>
              </w:rPr>
            </w:pPr>
            <w:r w:rsidRPr="0099277E">
              <w:rPr>
                <w:rFonts w:ascii="Times New Roman" w:hAnsi="Times New Roman"/>
                <w:sz w:val="24"/>
                <w:szCs w:val="24"/>
                <w:lang w:val="en-US"/>
              </w:rPr>
              <w:t xml:space="preserve">Totodată, în sensul lit. c) care face referință la contestațiile împotriva hotărârilor CECE I, considerăm că la sbpct. </w:t>
            </w:r>
            <w:r w:rsidRPr="00794581">
              <w:rPr>
                <w:rFonts w:ascii="Times New Roman" w:hAnsi="Times New Roman"/>
                <w:sz w:val="24"/>
                <w:szCs w:val="24"/>
                <w:lang w:val="en-US"/>
              </w:rPr>
              <w:t>2) urmează a fi menționat nivelul consiliilor electorale de circumscripție.</w:t>
            </w:r>
          </w:p>
          <w:p w14:paraId="66EB1ABE" w14:textId="77CC5FBD" w:rsidR="009A615D" w:rsidRDefault="009A615D" w:rsidP="0099277E">
            <w:pPr>
              <w:spacing w:after="0" w:line="240" w:lineRule="auto"/>
              <w:ind w:firstLine="342"/>
              <w:jc w:val="both"/>
              <w:rPr>
                <w:rFonts w:ascii="Times New Roman" w:hAnsi="Times New Roman"/>
                <w:sz w:val="24"/>
                <w:szCs w:val="24"/>
                <w:lang w:val="en-US"/>
              </w:rPr>
            </w:pPr>
          </w:p>
          <w:p w14:paraId="7681BFD5" w14:textId="6AA9370D" w:rsidR="009A615D" w:rsidRDefault="009A615D" w:rsidP="0099277E">
            <w:pPr>
              <w:spacing w:after="0" w:line="240" w:lineRule="auto"/>
              <w:ind w:firstLine="342"/>
              <w:jc w:val="both"/>
              <w:rPr>
                <w:rFonts w:ascii="Times New Roman" w:hAnsi="Times New Roman"/>
                <w:sz w:val="24"/>
                <w:szCs w:val="24"/>
                <w:lang w:val="en-US"/>
              </w:rPr>
            </w:pPr>
          </w:p>
          <w:p w14:paraId="78B1E47B" w14:textId="5B973F10" w:rsidR="009A615D" w:rsidRDefault="009A615D" w:rsidP="0099277E">
            <w:pPr>
              <w:spacing w:after="0" w:line="240" w:lineRule="auto"/>
              <w:ind w:firstLine="342"/>
              <w:jc w:val="both"/>
              <w:rPr>
                <w:rFonts w:ascii="Times New Roman" w:hAnsi="Times New Roman"/>
                <w:sz w:val="24"/>
                <w:szCs w:val="24"/>
                <w:lang w:val="en-US"/>
              </w:rPr>
            </w:pPr>
          </w:p>
          <w:p w14:paraId="545B36BB" w14:textId="77777777" w:rsidR="009A615D" w:rsidRDefault="009A615D" w:rsidP="0099277E">
            <w:pPr>
              <w:spacing w:after="0" w:line="240" w:lineRule="auto"/>
              <w:ind w:firstLine="342"/>
              <w:jc w:val="both"/>
              <w:rPr>
                <w:rFonts w:ascii="Times New Roman" w:hAnsi="Times New Roman"/>
                <w:sz w:val="24"/>
                <w:szCs w:val="24"/>
                <w:lang w:val="en-US"/>
              </w:rPr>
            </w:pPr>
          </w:p>
          <w:p w14:paraId="6248A267" w14:textId="6CB67583" w:rsidR="009A615D" w:rsidRDefault="009A615D" w:rsidP="0099277E">
            <w:pPr>
              <w:spacing w:after="0" w:line="240" w:lineRule="auto"/>
              <w:ind w:firstLine="342"/>
              <w:jc w:val="both"/>
              <w:rPr>
                <w:rFonts w:ascii="Times New Roman" w:hAnsi="Times New Roman"/>
                <w:sz w:val="24"/>
                <w:szCs w:val="24"/>
                <w:lang w:val="en-US"/>
              </w:rPr>
            </w:pPr>
          </w:p>
          <w:p w14:paraId="72E4C06D" w14:textId="77777777" w:rsidR="001E7F69" w:rsidRDefault="001E7F69" w:rsidP="0099277E">
            <w:pPr>
              <w:spacing w:after="0" w:line="240" w:lineRule="auto"/>
              <w:ind w:firstLine="342"/>
              <w:jc w:val="both"/>
              <w:rPr>
                <w:rFonts w:ascii="Times New Roman" w:hAnsi="Times New Roman"/>
                <w:sz w:val="24"/>
                <w:szCs w:val="24"/>
                <w:lang w:val="en-US"/>
              </w:rPr>
            </w:pPr>
          </w:p>
          <w:p w14:paraId="4CB6FCD9" w14:textId="77777777" w:rsidR="001E7F69" w:rsidRDefault="001E7F69" w:rsidP="0099277E">
            <w:pPr>
              <w:spacing w:after="0" w:line="240" w:lineRule="auto"/>
              <w:ind w:firstLine="342"/>
              <w:jc w:val="both"/>
              <w:rPr>
                <w:rFonts w:ascii="Times New Roman" w:hAnsi="Times New Roman"/>
                <w:sz w:val="24"/>
                <w:szCs w:val="24"/>
                <w:lang w:val="en-US"/>
              </w:rPr>
            </w:pPr>
          </w:p>
          <w:p w14:paraId="2EC70BF1" w14:textId="2B002B5C" w:rsidR="00B7731C" w:rsidRPr="00794581" w:rsidRDefault="001E7F69" w:rsidP="001E7F69">
            <w:pPr>
              <w:spacing w:after="0" w:line="240" w:lineRule="auto"/>
              <w:ind w:right="-328" w:hanging="392"/>
              <w:jc w:val="both"/>
              <w:rPr>
                <w:rFonts w:ascii="Times New Roman" w:hAnsi="Times New Roman"/>
                <w:sz w:val="24"/>
                <w:szCs w:val="24"/>
                <w:lang w:val="en-US"/>
              </w:rPr>
            </w:pPr>
            <w:r>
              <w:rPr>
                <w:rFonts w:ascii="Times New Roman" w:hAnsi="Times New Roman"/>
                <w:sz w:val="24"/>
                <w:szCs w:val="24"/>
                <w:lang w:val="en-US"/>
              </w:rPr>
              <w:t>____________________________________________</w:t>
            </w:r>
          </w:p>
          <w:p w14:paraId="0670D978" w14:textId="157056B0" w:rsidR="0099277E" w:rsidRPr="0099277E" w:rsidRDefault="001E7F69" w:rsidP="001E7F69">
            <w:pPr>
              <w:spacing w:after="0" w:line="240" w:lineRule="auto"/>
              <w:ind w:firstLine="317"/>
              <w:jc w:val="both"/>
              <w:rPr>
                <w:rFonts w:ascii="Times New Roman" w:hAnsi="Times New Roman"/>
                <w:sz w:val="24"/>
                <w:szCs w:val="24"/>
                <w:lang w:val="en-US"/>
              </w:rPr>
            </w:pPr>
            <w:r>
              <w:rPr>
                <w:rFonts w:ascii="Times New Roman" w:hAnsi="Times New Roman"/>
                <w:sz w:val="24"/>
                <w:szCs w:val="24"/>
                <w:lang w:val="ro-RO"/>
              </w:rPr>
              <w:t>3)</w:t>
            </w:r>
            <w:r w:rsidR="0099277E" w:rsidRPr="0099277E">
              <w:rPr>
                <w:rFonts w:ascii="Times New Roman" w:hAnsi="Times New Roman"/>
                <w:sz w:val="24"/>
                <w:szCs w:val="24"/>
                <w:lang w:val="ro-RO"/>
              </w:rPr>
              <w:t xml:space="preserve"> </w:t>
            </w:r>
            <w:r w:rsidRPr="001E7F69">
              <w:rPr>
                <w:rFonts w:ascii="Times New Roman" w:hAnsi="Times New Roman"/>
                <w:i/>
                <w:sz w:val="24"/>
                <w:szCs w:val="24"/>
                <w:lang w:val="ro-RO"/>
              </w:rPr>
              <w:t>L</w:t>
            </w:r>
            <w:r w:rsidR="0099277E" w:rsidRPr="001E7F69">
              <w:rPr>
                <w:rFonts w:ascii="Times New Roman" w:hAnsi="Times New Roman"/>
                <w:i/>
                <w:sz w:val="24"/>
                <w:szCs w:val="24"/>
                <w:lang w:val="ro-RO"/>
              </w:rPr>
              <w:t>a alin. (2) subpct. 2) lit. d)</w:t>
            </w:r>
            <w:r w:rsidR="0099277E" w:rsidRPr="001E7F69">
              <w:rPr>
                <w:rFonts w:ascii="Times New Roman" w:hAnsi="Times New Roman"/>
                <w:sz w:val="24"/>
                <w:szCs w:val="24"/>
                <w:lang w:val="ro-RO"/>
              </w:rPr>
              <w:t>,</w:t>
            </w:r>
            <w:r w:rsidR="0099277E" w:rsidRPr="0099277E">
              <w:rPr>
                <w:rFonts w:ascii="Times New Roman" w:hAnsi="Times New Roman"/>
                <w:sz w:val="24"/>
                <w:szCs w:val="24"/>
                <w:lang w:val="ro-RO"/>
              </w:rPr>
              <w:t xml:space="preserve"> </w:t>
            </w:r>
            <w:r w:rsidR="0099277E" w:rsidRPr="0099277E">
              <w:rPr>
                <w:rFonts w:ascii="Times New Roman" w:hAnsi="Times New Roman"/>
                <w:b/>
                <w:i/>
                <w:sz w:val="24"/>
                <w:szCs w:val="24"/>
                <w:lang w:val="ro-RO"/>
              </w:rPr>
              <w:t xml:space="preserve">se </w:t>
            </w:r>
            <w:r w:rsidR="0099277E" w:rsidRPr="0099277E">
              <w:rPr>
                <w:rFonts w:ascii="Times New Roman" w:hAnsi="Times New Roman"/>
                <w:b/>
                <w:i/>
                <w:sz w:val="24"/>
                <w:szCs w:val="24"/>
                <w:lang w:val="en-US"/>
              </w:rPr>
              <w:t>recomandă</w:t>
            </w:r>
            <w:r w:rsidR="0099277E" w:rsidRPr="0099277E">
              <w:rPr>
                <w:rFonts w:ascii="Times New Roman" w:hAnsi="Times New Roman"/>
                <w:b/>
                <w:sz w:val="24"/>
                <w:szCs w:val="24"/>
                <w:lang w:val="en-US"/>
              </w:rPr>
              <w:t xml:space="preserve"> </w:t>
            </w:r>
            <w:r w:rsidR="0099277E" w:rsidRPr="0099277E">
              <w:rPr>
                <w:rFonts w:ascii="Times New Roman" w:hAnsi="Times New Roman"/>
                <w:sz w:val="24"/>
                <w:szCs w:val="24"/>
                <w:lang w:val="en-US"/>
              </w:rPr>
              <w:t>revizuirea sau excluderea acestei prevederi, deoarece forma în care este propusă nu întrunește condițiile de claritate și precizie a normei. Arătăm, în acest sens, textul normei respective în forma propusă prin enumerarea ipotezelor formulate la alin. (2) sbpct. 2), lit. d):</w:t>
            </w:r>
          </w:p>
          <w:p w14:paraId="32538618" w14:textId="77777777" w:rsidR="0099277E" w:rsidRPr="0099277E" w:rsidRDefault="0099277E" w:rsidP="001E7F69">
            <w:pPr>
              <w:spacing w:after="0" w:line="240" w:lineRule="auto"/>
              <w:ind w:firstLine="317"/>
              <w:jc w:val="both"/>
              <w:rPr>
                <w:rFonts w:ascii="Times New Roman" w:hAnsi="Times New Roman"/>
                <w:i/>
                <w:sz w:val="24"/>
                <w:szCs w:val="24"/>
                <w:lang w:val="en-US"/>
              </w:rPr>
            </w:pPr>
            <w:r w:rsidRPr="0099277E">
              <w:rPr>
                <w:rFonts w:ascii="Times New Roman" w:hAnsi="Times New Roman"/>
                <w:i/>
                <w:sz w:val="24"/>
                <w:szCs w:val="24"/>
                <w:lang w:val="en-US"/>
              </w:rPr>
              <w:t xml:space="preserve"> „Reieșind din prevederile prezentului cod și ale altor acte normative conexe, competența de examinare a contestațiilor revine:</w:t>
            </w:r>
          </w:p>
          <w:p w14:paraId="494C14B8" w14:textId="77777777" w:rsidR="0099277E" w:rsidRPr="0099277E" w:rsidRDefault="0099277E" w:rsidP="001E7F69">
            <w:pPr>
              <w:spacing w:after="0" w:line="240" w:lineRule="auto"/>
              <w:ind w:firstLine="317"/>
              <w:jc w:val="both"/>
              <w:rPr>
                <w:rFonts w:ascii="Times New Roman" w:hAnsi="Times New Roman"/>
                <w:i/>
                <w:sz w:val="24"/>
                <w:szCs w:val="24"/>
                <w:lang w:val="en-US"/>
              </w:rPr>
            </w:pPr>
            <w:r w:rsidRPr="0099277E">
              <w:rPr>
                <w:rFonts w:ascii="Times New Roman" w:hAnsi="Times New Roman"/>
                <w:i/>
                <w:sz w:val="24"/>
                <w:szCs w:val="24"/>
                <w:lang w:val="en-US"/>
              </w:rPr>
              <w:t xml:space="preserve"> consiliilor electorale de circumscripție în cazul contestațiilor depuse în condițiile prezentului capitol. Consiliile electorale au competența de a examina și:</w:t>
            </w:r>
          </w:p>
          <w:p w14:paraId="06C3B40F" w14:textId="592AFF2D" w:rsidR="0099277E" w:rsidRDefault="0099277E" w:rsidP="001E7F69">
            <w:pPr>
              <w:spacing w:after="0" w:line="240" w:lineRule="auto"/>
              <w:ind w:firstLine="317"/>
              <w:jc w:val="both"/>
              <w:rPr>
                <w:rFonts w:ascii="Times New Roman" w:hAnsi="Times New Roman"/>
                <w:i/>
                <w:sz w:val="24"/>
                <w:szCs w:val="24"/>
                <w:lang w:val="en-US"/>
              </w:rPr>
            </w:pPr>
            <w:r w:rsidRPr="0099277E">
              <w:rPr>
                <w:rFonts w:ascii="Times New Roman" w:hAnsi="Times New Roman"/>
                <w:i/>
                <w:sz w:val="24"/>
                <w:szCs w:val="24"/>
                <w:lang w:val="en-US"/>
              </w:rPr>
              <w:t xml:space="preserve"> contestațiile privind organizarea și desfășurarea alegerilor, ce țin de competența acestora”</w:t>
            </w:r>
            <w:r>
              <w:rPr>
                <w:rFonts w:ascii="Times New Roman" w:hAnsi="Times New Roman"/>
                <w:i/>
                <w:sz w:val="24"/>
                <w:szCs w:val="24"/>
                <w:lang w:val="en-US"/>
              </w:rPr>
              <w:t>.</w:t>
            </w:r>
          </w:p>
          <w:p w14:paraId="618C3B7C" w14:textId="7F33F9F0" w:rsidR="001A6AD9" w:rsidRPr="00262597" w:rsidRDefault="00262597" w:rsidP="00262597">
            <w:pPr>
              <w:spacing w:after="0" w:line="240" w:lineRule="auto"/>
              <w:ind w:right="-328" w:hanging="250"/>
              <w:jc w:val="both"/>
              <w:rPr>
                <w:rFonts w:ascii="Times New Roman" w:hAnsi="Times New Roman"/>
                <w:iCs/>
                <w:sz w:val="24"/>
                <w:szCs w:val="24"/>
                <w:lang w:val="en-US"/>
              </w:rPr>
            </w:pPr>
            <w:r>
              <w:rPr>
                <w:rFonts w:ascii="Times New Roman" w:hAnsi="Times New Roman"/>
                <w:iCs/>
                <w:sz w:val="24"/>
                <w:szCs w:val="24"/>
                <w:lang w:val="en-US"/>
              </w:rPr>
              <w:t>__________________________________________</w:t>
            </w:r>
          </w:p>
          <w:p w14:paraId="1CDF556E" w14:textId="06771DC6" w:rsidR="0099277E" w:rsidRDefault="001E7F69" w:rsidP="001E7F69">
            <w:pPr>
              <w:spacing w:after="0" w:line="240" w:lineRule="auto"/>
              <w:ind w:firstLine="317"/>
              <w:jc w:val="both"/>
              <w:rPr>
                <w:rFonts w:ascii="Times New Roman" w:hAnsi="Times New Roman"/>
                <w:sz w:val="24"/>
                <w:szCs w:val="24"/>
                <w:lang w:val="en-US"/>
              </w:rPr>
            </w:pPr>
            <w:r>
              <w:rPr>
                <w:rFonts w:ascii="Times New Roman" w:hAnsi="Times New Roman"/>
                <w:sz w:val="24"/>
                <w:szCs w:val="24"/>
                <w:lang w:val="en-US"/>
              </w:rPr>
              <w:t>4)</w:t>
            </w:r>
            <w:r w:rsidR="0099277E" w:rsidRPr="0099277E">
              <w:rPr>
                <w:rFonts w:ascii="Times New Roman" w:hAnsi="Times New Roman"/>
                <w:sz w:val="24"/>
                <w:szCs w:val="24"/>
                <w:lang w:val="en-US"/>
              </w:rPr>
              <w:t xml:space="preserve"> </w:t>
            </w:r>
            <w:r w:rsidRPr="001E7F69">
              <w:rPr>
                <w:rFonts w:ascii="Times New Roman" w:hAnsi="Times New Roman"/>
                <w:i/>
                <w:sz w:val="24"/>
                <w:szCs w:val="24"/>
                <w:lang w:val="en-US"/>
              </w:rPr>
              <w:t>L</w:t>
            </w:r>
            <w:r w:rsidR="0099277E" w:rsidRPr="001E7F69">
              <w:rPr>
                <w:rFonts w:ascii="Times New Roman" w:hAnsi="Times New Roman"/>
                <w:i/>
                <w:sz w:val="24"/>
                <w:szCs w:val="24"/>
                <w:lang w:val="en-US"/>
              </w:rPr>
              <w:t>a alin. (2) subpct. 3) lit. d)</w:t>
            </w:r>
            <w:r w:rsidR="0099277E" w:rsidRPr="001E7F69">
              <w:rPr>
                <w:rFonts w:ascii="Times New Roman" w:hAnsi="Times New Roman"/>
                <w:sz w:val="24"/>
                <w:szCs w:val="24"/>
                <w:lang w:val="en-US"/>
              </w:rPr>
              <w:t>,</w:t>
            </w:r>
            <w:r w:rsidR="0099277E" w:rsidRPr="0099277E">
              <w:rPr>
                <w:rFonts w:ascii="Times New Roman" w:hAnsi="Times New Roman"/>
                <w:sz w:val="24"/>
                <w:szCs w:val="24"/>
                <w:lang w:val="en-US"/>
              </w:rPr>
              <w:t xml:space="preserve"> </w:t>
            </w:r>
            <w:r w:rsidR="0099277E">
              <w:rPr>
                <w:rFonts w:ascii="Times New Roman" w:hAnsi="Times New Roman"/>
                <w:sz w:val="24"/>
                <w:szCs w:val="24"/>
                <w:lang w:val="en-US"/>
              </w:rPr>
              <w:t>n</w:t>
            </w:r>
            <w:r w:rsidR="0099277E" w:rsidRPr="0099277E">
              <w:rPr>
                <w:rFonts w:ascii="Times New Roman" w:hAnsi="Times New Roman"/>
                <w:sz w:val="24"/>
                <w:szCs w:val="24"/>
                <w:lang w:val="en-US"/>
              </w:rPr>
              <w:t xml:space="preserve">u este clar din ce cauză contestațiile împotriva hotărârilor cu privire la declararea candidaților aleși, atribuirea și validarea mandatelor aleșilor locali, confirmarea listelor candidaților supleanți în alegerile locale urmează a fi depuse la CEC, dacă se intenționează permanentizarea CECE II. </w:t>
            </w:r>
            <w:r w:rsidR="0099277E" w:rsidRPr="001E7F69">
              <w:rPr>
                <w:rFonts w:ascii="Times New Roman" w:hAnsi="Times New Roman"/>
                <w:bCs/>
                <w:iCs/>
                <w:sz w:val="24"/>
                <w:szCs w:val="24"/>
                <w:lang w:val="en-US"/>
              </w:rPr>
              <w:t>Se consideră</w:t>
            </w:r>
            <w:r w:rsidR="0099277E" w:rsidRPr="0099277E">
              <w:rPr>
                <w:rFonts w:ascii="Times New Roman" w:hAnsi="Times New Roman"/>
                <w:sz w:val="24"/>
                <w:szCs w:val="24"/>
                <w:lang w:val="en-US"/>
              </w:rPr>
              <w:t xml:space="preserve"> că ordinea ierarhică stabilită în acest capitol trebuie respectată și după ziua alegerilor.</w:t>
            </w:r>
          </w:p>
          <w:p w14:paraId="2DA01F52" w14:textId="35E7EFF8" w:rsidR="00667731" w:rsidRDefault="00667731" w:rsidP="0099277E">
            <w:pPr>
              <w:spacing w:after="0" w:line="240" w:lineRule="auto"/>
              <w:ind w:firstLine="432"/>
              <w:jc w:val="both"/>
              <w:rPr>
                <w:rFonts w:ascii="Times New Roman" w:hAnsi="Times New Roman"/>
                <w:sz w:val="24"/>
                <w:szCs w:val="24"/>
                <w:lang w:val="en-US"/>
              </w:rPr>
            </w:pPr>
          </w:p>
          <w:p w14:paraId="1DEDDF07" w14:textId="4991D287" w:rsidR="004D62D6" w:rsidRDefault="004D62D6" w:rsidP="0099277E">
            <w:pPr>
              <w:spacing w:after="0" w:line="240" w:lineRule="auto"/>
              <w:ind w:firstLine="432"/>
              <w:jc w:val="both"/>
              <w:rPr>
                <w:rFonts w:ascii="Times New Roman" w:hAnsi="Times New Roman"/>
                <w:sz w:val="24"/>
                <w:szCs w:val="24"/>
                <w:lang w:val="en-US"/>
              </w:rPr>
            </w:pPr>
          </w:p>
          <w:p w14:paraId="7A466DB7" w14:textId="7AEBFC2A" w:rsidR="004D62D6" w:rsidRDefault="004D62D6" w:rsidP="0099277E">
            <w:pPr>
              <w:spacing w:after="0" w:line="240" w:lineRule="auto"/>
              <w:ind w:firstLine="432"/>
              <w:jc w:val="both"/>
              <w:rPr>
                <w:rFonts w:ascii="Times New Roman" w:hAnsi="Times New Roman"/>
                <w:sz w:val="24"/>
                <w:szCs w:val="24"/>
                <w:lang w:val="en-US"/>
              </w:rPr>
            </w:pPr>
          </w:p>
          <w:p w14:paraId="4A35CCAC" w14:textId="0CF9AE3E" w:rsidR="004D62D6" w:rsidRDefault="004D62D6" w:rsidP="0099277E">
            <w:pPr>
              <w:spacing w:after="0" w:line="240" w:lineRule="auto"/>
              <w:ind w:firstLine="432"/>
              <w:jc w:val="both"/>
              <w:rPr>
                <w:rFonts w:ascii="Times New Roman" w:hAnsi="Times New Roman"/>
                <w:sz w:val="24"/>
                <w:szCs w:val="24"/>
                <w:lang w:val="en-US"/>
              </w:rPr>
            </w:pPr>
          </w:p>
          <w:p w14:paraId="619E2623" w14:textId="37C3AD9D" w:rsidR="004D62D6" w:rsidRDefault="004D62D6" w:rsidP="0099277E">
            <w:pPr>
              <w:spacing w:after="0" w:line="240" w:lineRule="auto"/>
              <w:ind w:firstLine="432"/>
              <w:jc w:val="both"/>
              <w:rPr>
                <w:rFonts w:ascii="Times New Roman" w:hAnsi="Times New Roman"/>
                <w:sz w:val="24"/>
                <w:szCs w:val="24"/>
                <w:lang w:val="en-US"/>
              </w:rPr>
            </w:pPr>
          </w:p>
          <w:p w14:paraId="68E81F33" w14:textId="48A88A38" w:rsidR="00B01E89" w:rsidRDefault="00B01E89" w:rsidP="0099277E">
            <w:pPr>
              <w:spacing w:after="0" w:line="240" w:lineRule="auto"/>
              <w:ind w:firstLine="432"/>
              <w:jc w:val="both"/>
              <w:rPr>
                <w:rFonts w:ascii="Times New Roman" w:hAnsi="Times New Roman"/>
                <w:sz w:val="24"/>
                <w:szCs w:val="24"/>
                <w:lang w:val="en-US"/>
              </w:rPr>
            </w:pPr>
          </w:p>
          <w:p w14:paraId="04CB7205" w14:textId="0BE1DDF8" w:rsidR="00B01E89" w:rsidRDefault="00B01E89" w:rsidP="0099277E">
            <w:pPr>
              <w:spacing w:after="0" w:line="240" w:lineRule="auto"/>
              <w:ind w:firstLine="432"/>
              <w:jc w:val="both"/>
              <w:rPr>
                <w:rFonts w:ascii="Times New Roman" w:hAnsi="Times New Roman"/>
                <w:sz w:val="24"/>
                <w:szCs w:val="24"/>
                <w:lang w:val="en-US"/>
              </w:rPr>
            </w:pPr>
          </w:p>
          <w:p w14:paraId="730D36C0" w14:textId="5CFA64C6" w:rsidR="00B01E89" w:rsidRDefault="00B01E89" w:rsidP="0099277E">
            <w:pPr>
              <w:spacing w:after="0" w:line="240" w:lineRule="auto"/>
              <w:ind w:firstLine="432"/>
              <w:jc w:val="both"/>
              <w:rPr>
                <w:rFonts w:ascii="Times New Roman" w:hAnsi="Times New Roman"/>
                <w:sz w:val="24"/>
                <w:szCs w:val="24"/>
                <w:lang w:val="en-US"/>
              </w:rPr>
            </w:pPr>
          </w:p>
          <w:p w14:paraId="0CF8F80B" w14:textId="465077FE" w:rsidR="00B01E89" w:rsidRDefault="00B01E89" w:rsidP="0099277E">
            <w:pPr>
              <w:spacing w:after="0" w:line="240" w:lineRule="auto"/>
              <w:ind w:firstLine="432"/>
              <w:jc w:val="both"/>
              <w:rPr>
                <w:rFonts w:ascii="Times New Roman" w:hAnsi="Times New Roman"/>
                <w:sz w:val="24"/>
                <w:szCs w:val="24"/>
                <w:lang w:val="en-US"/>
              </w:rPr>
            </w:pPr>
          </w:p>
          <w:p w14:paraId="18181561" w14:textId="6EF8F65D" w:rsidR="00B01E89" w:rsidRDefault="00B01E89" w:rsidP="0099277E">
            <w:pPr>
              <w:spacing w:after="0" w:line="240" w:lineRule="auto"/>
              <w:ind w:firstLine="432"/>
              <w:jc w:val="both"/>
              <w:rPr>
                <w:rFonts w:ascii="Times New Roman" w:hAnsi="Times New Roman"/>
                <w:sz w:val="24"/>
                <w:szCs w:val="24"/>
                <w:lang w:val="en-US"/>
              </w:rPr>
            </w:pPr>
          </w:p>
          <w:p w14:paraId="60103C9A" w14:textId="69F1D2A9" w:rsidR="00B01E89" w:rsidRDefault="00B01E89" w:rsidP="0099277E">
            <w:pPr>
              <w:spacing w:after="0" w:line="240" w:lineRule="auto"/>
              <w:ind w:firstLine="432"/>
              <w:jc w:val="both"/>
              <w:rPr>
                <w:rFonts w:ascii="Times New Roman" w:hAnsi="Times New Roman"/>
                <w:sz w:val="24"/>
                <w:szCs w:val="24"/>
                <w:lang w:val="en-US"/>
              </w:rPr>
            </w:pPr>
          </w:p>
          <w:p w14:paraId="7D2B7AC0" w14:textId="08112465" w:rsidR="00B01E89" w:rsidRDefault="00B01E89" w:rsidP="0099277E">
            <w:pPr>
              <w:spacing w:after="0" w:line="240" w:lineRule="auto"/>
              <w:ind w:firstLine="432"/>
              <w:jc w:val="both"/>
              <w:rPr>
                <w:rFonts w:ascii="Times New Roman" w:hAnsi="Times New Roman"/>
                <w:sz w:val="24"/>
                <w:szCs w:val="24"/>
                <w:lang w:val="en-US"/>
              </w:rPr>
            </w:pPr>
          </w:p>
          <w:p w14:paraId="14ADE7EC" w14:textId="09C96C83" w:rsidR="00B01E89" w:rsidRDefault="00B01E89" w:rsidP="0099277E">
            <w:pPr>
              <w:spacing w:after="0" w:line="240" w:lineRule="auto"/>
              <w:ind w:firstLine="432"/>
              <w:jc w:val="both"/>
              <w:rPr>
                <w:rFonts w:ascii="Times New Roman" w:hAnsi="Times New Roman"/>
                <w:sz w:val="24"/>
                <w:szCs w:val="24"/>
                <w:lang w:val="en-US"/>
              </w:rPr>
            </w:pPr>
          </w:p>
          <w:p w14:paraId="0F549005" w14:textId="3A25CCA9" w:rsidR="00B01E89" w:rsidRDefault="00B01E89" w:rsidP="0099277E">
            <w:pPr>
              <w:spacing w:after="0" w:line="240" w:lineRule="auto"/>
              <w:ind w:firstLine="432"/>
              <w:jc w:val="both"/>
              <w:rPr>
                <w:rFonts w:ascii="Times New Roman" w:hAnsi="Times New Roman"/>
                <w:sz w:val="24"/>
                <w:szCs w:val="24"/>
                <w:lang w:val="en-US"/>
              </w:rPr>
            </w:pPr>
          </w:p>
          <w:p w14:paraId="572935C0" w14:textId="568610FD" w:rsidR="00B01E89" w:rsidRDefault="00B01E89" w:rsidP="0099277E">
            <w:pPr>
              <w:spacing w:after="0" w:line="240" w:lineRule="auto"/>
              <w:ind w:firstLine="432"/>
              <w:jc w:val="both"/>
              <w:rPr>
                <w:rFonts w:ascii="Times New Roman" w:hAnsi="Times New Roman"/>
                <w:sz w:val="24"/>
                <w:szCs w:val="24"/>
                <w:lang w:val="en-US"/>
              </w:rPr>
            </w:pPr>
          </w:p>
          <w:p w14:paraId="7046AE59" w14:textId="604666B9" w:rsidR="00B01E89" w:rsidRDefault="00B01E89" w:rsidP="0099277E">
            <w:pPr>
              <w:spacing w:after="0" w:line="240" w:lineRule="auto"/>
              <w:ind w:firstLine="432"/>
              <w:jc w:val="both"/>
              <w:rPr>
                <w:rFonts w:ascii="Times New Roman" w:hAnsi="Times New Roman"/>
                <w:sz w:val="24"/>
                <w:szCs w:val="24"/>
                <w:lang w:val="en-US"/>
              </w:rPr>
            </w:pPr>
          </w:p>
          <w:p w14:paraId="07DFA41F" w14:textId="77777777" w:rsidR="008522EE" w:rsidRDefault="008522EE" w:rsidP="0099277E">
            <w:pPr>
              <w:spacing w:after="0" w:line="240" w:lineRule="auto"/>
              <w:ind w:firstLine="432"/>
              <w:jc w:val="both"/>
              <w:rPr>
                <w:rFonts w:ascii="Times New Roman" w:hAnsi="Times New Roman"/>
                <w:sz w:val="24"/>
                <w:szCs w:val="24"/>
                <w:lang w:val="en-US"/>
              </w:rPr>
            </w:pPr>
          </w:p>
          <w:p w14:paraId="4B8248D5" w14:textId="146986AF" w:rsidR="001E7F69" w:rsidRDefault="001E7F69" w:rsidP="001E7F69">
            <w:pPr>
              <w:spacing w:after="0" w:line="240" w:lineRule="auto"/>
              <w:ind w:right="-328" w:hanging="392"/>
              <w:jc w:val="both"/>
              <w:rPr>
                <w:rFonts w:ascii="Times New Roman" w:hAnsi="Times New Roman"/>
                <w:sz w:val="24"/>
                <w:szCs w:val="24"/>
                <w:lang w:val="en-US"/>
              </w:rPr>
            </w:pPr>
            <w:r>
              <w:rPr>
                <w:rFonts w:ascii="Times New Roman" w:hAnsi="Times New Roman"/>
                <w:sz w:val="24"/>
                <w:szCs w:val="24"/>
                <w:lang w:val="en-US"/>
              </w:rPr>
              <w:t>____________________________________________</w:t>
            </w:r>
          </w:p>
          <w:p w14:paraId="3EDD165B" w14:textId="5B50AA84" w:rsidR="0099277E" w:rsidRPr="001E7F69" w:rsidRDefault="001E7F69" w:rsidP="001E7F69">
            <w:pPr>
              <w:spacing w:after="0" w:line="240" w:lineRule="auto"/>
              <w:ind w:firstLine="317"/>
              <w:jc w:val="both"/>
              <w:rPr>
                <w:rFonts w:ascii="Times New Roman" w:hAnsi="Times New Roman"/>
                <w:lang w:val="en-US"/>
              </w:rPr>
            </w:pPr>
            <w:r w:rsidRPr="001E7F69">
              <w:rPr>
                <w:rFonts w:ascii="Times New Roman" w:hAnsi="Times New Roman"/>
                <w:lang w:val="en-US"/>
              </w:rPr>
              <w:t>5)</w:t>
            </w:r>
            <w:r w:rsidR="0099277E" w:rsidRPr="001E7F69">
              <w:rPr>
                <w:rFonts w:ascii="Times New Roman" w:hAnsi="Times New Roman"/>
                <w:lang w:val="en-US"/>
              </w:rPr>
              <w:t xml:space="preserve"> </w:t>
            </w:r>
            <w:r w:rsidRPr="001E7F69">
              <w:rPr>
                <w:rFonts w:ascii="Times New Roman" w:hAnsi="Times New Roman"/>
                <w:i/>
                <w:lang w:val="en-US"/>
              </w:rPr>
              <w:t>L</w:t>
            </w:r>
            <w:r w:rsidR="0099277E" w:rsidRPr="001E7F69">
              <w:rPr>
                <w:rFonts w:ascii="Times New Roman" w:hAnsi="Times New Roman"/>
                <w:i/>
                <w:lang w:val="en-US"/>
              </w:rPr>
              <w:t>a alin. (2) subpct. 3) lit. e)</w:t>
            </w:r>
            <w:r w:rsidR="0099277E" w:rsidRPr="001E7F69">
              <w:rPr>
                <w:rFonts w:ascii="Times New Roman" w:hAnsi="Times New Roman"/>
                <w:lang w:val="en-US"/>
              </w:rPr>
              <w:t xml:space="preserve">, </w:t>
            </w:r>
            <w:r w:rsidR="0099277E" w:rsidRPr="001E7F69">
              <w:rPr>
                <w:rFonts w:ascii="Times New Roman" w:hAnsi="Times New Roman"/>
                <w:b/>
                <w:i/>
                <w:lang w:val="en-US"/>
              </w:rPr>
              <w:t>se recomandă</w:t>
            </w:r>
            <w:r w:rsidR="0099277E" w:rsidRPr="001E7F69">
              <w:rPr>
                <w:rFonts w:ascii="Times New Roman" w:hAnsi="Times New Roman"/>
                <w:b/>
                <w:lang w:val="en-US"/>
              </w:rPr>
              <w:t xml:space="preserve"> </w:t>
            </w:r>
            <w:r w:rsidR="0099277E" w:rsidRPr="001E7F69">
              <w:rPr>
                <w:rFonts w:ascii="Times New Roman" w:hAnsi="Times New Roman"/>
                <w:lang w:val="en-US"/>
              </w:rPr>
              <w:t>revizuirea sau excluderea acestei prevederi, deoarece forma în care este propusă nu întrunește condițiile de claritate și precizie a normei. Arătăm, în acest sens, textul normei respective în forma propusă prin enumerarea ipotezelor formulate la alin. (2) sbpct. 3), lit. e):</w:t>
            </w:r>
          </w:p>
          <w:p w14:paraId="42AF8025" w14:textId="77777777" w:rsidR="0099277E" w:rsidRPr="001E7F69" w:rsidRDefault="0099277E" w:rsidP="001E7F69">
            <w:pPr>
              <w:spacing w:after="0" w:line="240" w:lineRule="auto"/>
              <w:ind w:firstLine="317"/>
              <w:jc w:val="both"/>
              <w:rPr>
                <w:rFonts w:ascii="Times New Roman" w:hAnsi="Times New Roman"/>
                <w:i/>
                <w:lang w:val="en-US"/>
              </w:rPr>
            </w:pPr>
            <w:r w:rsidRPr="001E7F69">
              <w:rPr>
                <w:rFonts w:ascii="Times New Roman" w:hAnsi="Times New Roman"/>
                <w:i/>
                <w:lang w:val="en-US"/>
              </w:rPr>
              <w:t xml:space="preserve"> „Reieșind din prevederile prezentului cod și ale altor acte normative conexe, competența de examinare a contestațiilor revine:</w:t>
            </w:r>
          </w:p>
          <w:p w14:paraId="61D3D22C" w14:textId="77777777" w:rsidR="0099277E" w:rsidRPr="001E7F69" w:rsidRDefault="0099277E" w:rsidP="001E7F69">
            <w:pPr>
              <w:spacing w:after="0" w:line="240" w:lineRule="auto"/>
              <w:ind w:firstLine="317"/>
              <w:jc w:val="both"/>
              <w:rPr>
                <w:rFonts w:ascii="Times New Roman" w:hAnsi="Times New Roman"/>
                <w:i/>
                <w:lang w:val="en-US"/>
              </w:rPr>
            </w:pPr>
            <w:r w:rsidRPr="001E7F69">
              <w:rPr>
                <w:rFonts w:ascii="Times New Roman" w:hAnsi="Times New Roman"/>
                <w:i/>
                <w:lang w:val="en-US"/>
              </w:rPr>
              <w:t xml:space="preserve"> consiliilor electorale de circumscripție în cazul contestațiilor depuse în condițiile prezentului capitol. Consiliile electorale au competența de a examina și:</w:t>
            </w:r>
          </w:p>
          <w:p w14:paraId="1632CDCF" w14:textId="77777777" w:rsidR="0099277E" w:rsidRPr="001E7F69" w:rsidRDefault="0099277E" w:rsidP="001E7F69">
            <w:pPr>
              <w:spacing w:after="0" w:line="240" w:lineRule="auto"/>
              <w:ind w:firstLine="317"/>
              <w:jc w:val="both"/>
              <w:rPr>
                <w:rFonts w:ascii="Times New Roman" w:hAnsi="Times New Roman"/>
                <w:lang w:val="en-US"/>
              </w:rPr>
            </w:pPr>
            <w:r w:rsidRPr="001E7F69">
              <w:rPr>
                <w:rFonts w:ascii="Times New Roman" w:hAnsi="Times New Roman"/>
                <w:i/>
                <w:lang w:val="en-US"/>
              </w:rPr>
              <w:t xml:space="preserve"> cererile și contestațiile privind organizarea și desfășurarea alegerilor, ce țin de competența acesteia”</w:t>
            </w:r>
            <w:r w:rsidRPr="001E7F69">
              <w:rPr>
                <w:rFonts w:ascii="Times New Roman" w:hAnsi="Times New Roman"/>
                <w:lang w:val="en-US"/>
              </w:rPr>
              <w:t>.</w:t>
            </w:r>
          </w:p>
          <w:p w14:paraId="360E4049" w14:textId="7BEFCAF9" w:rsidR="0099277E" w:rsidRPr="001E7F69" w:rsidRDefault="0099277E" w:rsidP="001E7F69">
            <w:pPr>
              <w:spacing w:after="0" w:line="240" w:lineRule="auto"/>
              <w:ind w:firstLine="317"/>
              <w:jc w:val="both"/>
              <w:rPr>
                <w:rFonts w:ascii="Times New Roman" w:hAnsi="Times New Roman"/>
                <w:lang w:val="en-US"/>
              </w:rPr>
            </w:pPr>
            <w:r w:rsidRPr="001E7F69">
              <w:rPr>
                <w:rFonts w:ascii="Times New Roman" w:hAnsi="Times New Roman"/>
                <w:lang w:val="en-US"/>
              </w:rPr>
              <w:t xml:space="preserve">Din aceleași motive, </w:t>
            </w:r>
            <w:r w:rsidRPr="001E7F69">
              <w:rPr>
                <w:rFonts w:ascii="Times New Roman" w:hAnsi="Times New Roman"/>
                <w:b/>
                <w:i/>
                <w:lang w:val="en-US"/>
              </w:rPr>
              <w:t>se recomandă</w:t>
            </w:r>
            <w:r w:rsidRPr="001E7F69">
              <w:rPr>
                <w:rFonts w:ascii="Times New Roman" w:hAnsi="Times New Roman"/>
                <w:lang w:val="en-US"/>
              </w:rPr>
              <w:t xml:space="preserve"> revizuirea și a sbpct 4).</w:t>
            </w:r>
          </w:p>
          <w:p w14:paraId="394A9D4E" w14:textId="77777777" w:rsidR="00CE7411" w:rsidRDefault="00CE7411" w:rsidP="0099277E">
            <w:pPr>
              <w:spacing w:after="0" w:line="240" w:lineRule="auto"/>
              <w:ind w:firstLine="432"/>
              <w:jc w:val="both"/>
              <w:rPr>
                <w:rFonts w:ascii="Times New Roman" w:hAnsi="Times New Roman"/>
                <w:sz w:val="24"/>
                <w:szCs w:val="24"/>
                <w:lang w:val="en-US"/>
              </w:rPr>
            </w:pPr>
          </w:p>
          <w:p w14:paraId="325BEF63" w14:textId="0C006B44" w:rsidR="0099277E" w:rsidRPr="00CB3463" w:rsidRDefault="00E11007" w:rsidP="00E11007">
            <w:pPr>
              <w:spacing w:after="0" w:line="240" w:lineRule="auto"/>
              <w:ind w:firstLine="317"/>
              <w:jc w:val="both"/>
              <w:rPr>
                <w:rFonts w:ascii="Times New Roman" w:hAnsi="Times New Roman"/>
                <w:sz w:val="24"/>
                <w:szCs w:val="24"/>
                <w:lang w:val="en-US"/>
              </w:rPr>
            </w:pPr>
            <w:r>
              <w:rPr>
                <w:rFonts w:ascii="Times New Roman" w:hAnsi="Times New Roman"/>
                <w:sz w:val="24"/>
                <w:szCs w:val="24"/>
                <w:lang w:val="en-US"/>
              </w:rPr>
              <w:lastRenderedPageBreak/>
              <w:t>6)</w:t>
            </w:r>
            <w:r w:rsidR="00492080" w:rsidRPr="00492080">
              <w:rPr>
                <w:rFonts w:ascii="Times New Roman" w:hAnsi="Times New Roman"/>
                <w:sz w:val="24"/>
                <w:szCs w:val="24"/>
                <w:lang w:val="en-US"/>
              </w:rPr>
              <w:t xml:space="preserve"> </w:t>
            </w:r>
            <w:r w:rsidRPr="00E11007">
              <w:rPr>
                <w:rFonts w:ascii="Times New Roman" w:hAnsi="Times New Roman"/>
                <w:i/>
                <w:sz w:val="24"/>
                <w:szCs w:val="24"/>
                <w:lang w:val="en-US"/>
              </w:rPr>
              <w:t>L</w:t>
            </w:r>
            <w:r w:rsidR="00492080" w:rsidRPr="00E11007">
              <w:rPr>
                <w:rFonts w:ascii="Times New Roman" w:hAnsi="Times New Roman"/>
                <w:i/>
                <w:sz w:val="24"/>
                <w:szCs w:val="24"/>
                <w:lang w:val="en-US"/>
              </w:rPr>
              <w:t>a alin. (4)</w:t>
            </w:r>
            <w:r w:rsidR="00492080" w:rsidRPr="00E11007">
              <w:rPr>
                <w:rFonts w:ascii="Times New Roman" w:hAnsi="Times New Roman"/>
                <w:sz w:val="24"/>
                <w:szCs w:val="24"/>
                <w:lang w:val="en-US"/>
              </w:rPr>
              <w:t>,</w:t>
            </w:r>
            <w:r w:rsidR="00492080" w:rsidRPr="00492080">
              <w:rPr>
                <w:rFonts w:ascii="Times New Roman" w:hAnsi="Times New Roman"/>
                <w:sz w:val="24"/>
                <w:szCs w:val="24"/>
                <w:lang w:val="en-US"/>
              </w:rPr>
              <w:t xml:space="preserve"> </w:t>
            </w:r>
            <w:r w:rsidR="00C65D1C">
              <w:rPr>
                <w:rFonts w:ascii="Times New Roman" w:hAnsi="Times New Roman"/>
                <w:sz w:val="24"/>
                <w:szCs w:val="24"/>
                <w:lang w:val="en-US"/>
              </w:rPr>
              <w:t>n</w:t>
            </w:r>
            <w:r w:rsidR="00492080" w:rsidRPr="00492080">
              <w:rPr>
                <w:rFonts w:ascii="Times New Roman" w:hAnsi="Times New Roman"/>
                <w:sz w:val="24"/>
                <w:szCs w:val="24"/>
                <w:lang w:val="en-US"/>
              </w:rPr>
              <w:t xml:space="preserve">u este clar de ce după dizolvarea BESV și CECE, acestea sunt substituite de CEC, în condițiile în care se propune permanentizarea CECE II. Astfel, </w:t>
            </w:r>
            <w:r w:rsidR="00C65D1C" w:rsidRPr="00C65D1C">
              <w:rPr>
                <w:rFonts w:ascii="Times New Roman" w:hAnsi="Times New Roman"/>
                <w:b/>
                <w:i/>
                <w:sz w:val="24"/>
                <w:szCs w:val="24"/>
                <w:lang w:val="en-US"/>
              </w:rPr>
              <w:t>se recomandă</w:t>
            </w:r>
            <w:r w:rsidR="00492080" w:rsidRPr="00492080">
              <w:rPr>
                <w:rFonts w:ascii="Times New Roman" w:hAnsi="Times New Roman"/>
                <w:sz w:val="24"/>
                <w:szCs w:val="24"/>
                <w:lang w:val="en-US"/>
              </w:rPr>
              <w:t xml:space="preserve"> revizuirea normei, prin specificarea nivelului consiliilor electorale dizolvate (CECE I) și înlocuirea sintagmei “</w:t>
            </w:r>
            <w:r w:rsidR="00492080" w:rsidRPr="00C65D1C">
              <w:rPr>
                <w:rFonts w:ascii="Times New Roman" w:hAnsi="Times New Roman"/>
                <w:i/>
                <w:sz w:val="24"/>
                <w:szCs w:val="24"/>
                <w:lang w:val="en-US"/>
              </w:rPr>
              <w:t>Comisia Electorală Centrală</w:t>
            </w:r>
            <w:r w:rsidR="00492080" w:rsidRPr="00492080">
              <w:rPr>
                <w:rFonts w:ascii="Times New Roman" w:hAnsi="Times New Roman"/>
                <w:sz w:val="24"/>
                <w:szCs w:val="24"/>
                <w:lang w:val="en-US"/>
              </w:rPr>
              <w:t>” cu sintagma “</w:t>
            </w:r>
            <w:r w:rsidR="00492080" w:rsidRPr="00C65D1C">
              <w:rPr>
                <w:rFonts w:ascii="Times New Roman" w:hAnsi="Times New Roman"/>
                <w:i/>
                <w:sz w:val="24"/>
                <w:szCs w:val="24"/>
                <w:lang w:val="en-US"/>
              </w:rPr>
              <w:t>consiliile electorale de circumscripție de nivel II corespunzătoare</w:t>
            </w:r>
            <w:r w:rsidR="00492080" w:rsidRPr="00492080">
              <w:rPr>
                <w:rFonts w:ascii="Times New Roman" w:hAnsi="Times New Roman"/>
                <w:sz w:val="24"/>
                <w:szCs w:val="24"/>
                <w:lang w:val="en-US"/>
              </w:rPr>
              <w:t>”.</w:t>
            </w:r>
          </w:p>
        </w:tc>
        <w:tc>
          <w:tcPr>
            <w:tcW w:w="4230" w:type="dxa"/>
          </w:tcPr>
          <w:p w14:paraId="6F9A41C0" w14:textId="2B1F4B79" w:rsidR="0099277E" w:rsidRDefault="005379FA" w:rsidP="001E7F69">
            <w:pPr>
              <w:tabs>
                <w:tab w:val="left" w:pos="884"/>
                <w:tab w:val="left" w:pos="1196"/>
              </w:tabs>
              <w:spacing w:after="0" w:line="240" w:lineRule="auto"/>
              <w:ind w:firstLine="253"/>
              <w:jc w:val="both"/>
              <w:rPr>
                <w:rFonts w:ascii="Times New Roman" w:hAnsi="Times New Roman"/>
                <w:b/>
                <w:bCs/>
                <w:i/>
                <w:iCs/>
                <w:sz w:val="24"/>
                <w:szCs w:val="24"/>
                <w:lang w:val="ro-MD"/>
              </w:rPr>
            </w:pPr>
            <w:r w:rsidRPr="005379FA">
              <w:rPr>
                <w:rFonts w:ascii="Times New Roman" w:hAnsi="Times New Roman"/>
                <w:b/>
                <w:bCs/>
                <w:i/>
                <w:iCs/>
                <w:sz w:val="24"/>
                <w:szCs w:val="24"/>
                <w:lang w:val="ro-MD"/>
              </w:rPr>
              <w:lastRenderedPageBreak/>
              <w:t>Nu se acceptă</w:t>
            </w:r>
            <w:r w:rsidR="001E7F69">
              <w:rPr>
                <w:rFonts w:ascii="Times New Roman" w:hAnsi="Times New Roman"/>
                <w:sz w:val="24"/>
                <w:szCs w:val="24"/>
                <w:lang w:val="ro-MD"/>
              </w:rPr>
              <w:t>.</w:t>
            </w:r>
            <w:r w:rsidRPr="005379FA">
              <w:rPr>
                <w:rFonts w:ascii="Times New Roman" w:hAnsi="Times New Roman"/>
                <w:b/>
                <w:bCs/>
                <w:i/>
                <w:iCs/>
                <w:sz w:val="24"/>
                <w:szCs w:val="24"/>
                <w:lang w:val="ro-MD"/>
              </w:rPr>
              <w:t xml:space="preserve"> </w:t>
            </w:r>
          </w:p>
          <w:p w14:paraId="4BDF0E40" w14:textId="77777777" w:rsidR="005379FA" w:rsidRDefault="005379FA" w:rsidP="001E7F69">
            <w:pPr>
              <w:tabs>
                <w:tab w:val="left" w:pos="884"/>
                <w:tab w:val="left" w:pos="1196"/>
              </w:tabs>
              <w:spacing w:after="0" w:line="240" w:lineRule="auto"/>
              <w:ind w:firstLine="253"/>
              <w:jc w:val="both"/>
              <w:rPr>
                <w:rFonts w:ascii="Times New Roman" w:hAnsi="Times New Roman"/>
                <w:sz w:val="24"/>
                <w:szCs w:val="24"/>
                <w:lang w:val="ro-MD"/>
              </w:rPr>
            </w:pPr>
            <w:r w:rsidRPr="005379FA">
              <w:rPr>
                <w:rFonts w:ascii="Times New Roman" w:hAnsi="Times New Roman"/>
                <w:sz w:val="24"/>
                <w:szCs w:val="24"/>
                <w:lang w:val="ro-MD"/>
              </w:rPr>
              <w:t>Textul alineatului propus conține o sistematizare privind competența autorităților de a examina contestațiile, precum și tipurile de contestații care le sunt atribuite spre examinare.</w:t>
            </w:r>
          </w:p>
          <w:p w14:paraId="4405D2C2" w14:textId="77777777" w:rsidR="005379FA" w:rsidRDefault="005379FA" w:rsidP="001E7F69">
            <w:pPr>
              <w:tabs>
                <w:tab w:val="left" w:pos="884"/>
                <w:tab w:val="left" w:pos="1196"/>
              </w:tabs>
              <w:spacing w:after="0" w:line="240" w:lineRule="auto"/>
              <w:ind w:firstLine="253"/>
              <w:jc w:val="both"/>
              <w:rPr>
                <w:rFonts w:ascii="Times New Roman" w:hAnsi="Times New Roman"/>
                <w:sz w:val="24"/>
                <w:szCs w:val="24"/>
                <w:lang w:val="ro-MD"/>
              </w:rPr>
            </w:pPr>
            <w:r>
              <w:rPr>
                <w:rFonts w:ascii="Times New Roman" w:hAnsi="Times New Roman"/>
                <w:sz w:val="24"/>
                <w:szCs w:val="24"/>
                <w:lang w:val="ro-MD"/>
              </w:rPr>
              <w:t xml:space="preserve">Respectiv, </w:t>
            </w:r>
            <w:r w:rsidR="00F25A1B">
              <w:rPr>
                <w:rFonts w:ascii="Times New Roman" w:hAnsi="Times New Roman"/>
                <w:sz w:val="24"/>
                <w:szCs w:val="24"/>
                <w:lang w:val="ro-MD"/>
              </w:rPr>
              <w:t xml:space="preserve">considerăm că, </w:t>
            </w:r>
            <w:r>
              <w:rPr>
                <w:rFonts w:ascii="Times New Roman" w:hAnsi="Times New Roman"/>
                <w:sz w:val="24"/>
                <w:szCs w:val="24"/>
                <w:lang w:val="ro-MD"/>
              </w:rPr>
              <w:t xml:space="preserve">reiterarea normelor Codului electoral sau enumerarea actelor conexe </w:t>
            </w:r>
            <w:r w:rsidR="00F25A1B">
              <w:rPr>
                <w:rFonts w:ascii="Times New Roman" w:hAnsi="Times New Roman"/>
                <w:sz w:val="24"/>
                <w:szCs w:val="24"/>
                <w:lang w:val="ro-MD"/>
              </w:rPr>
              <w:t>în sensul evitării normelor neclare, va avea un efect contrar – va îngreuna sensul acesteia.</w:t>
            </w:r>
          </w:p>
          <w:p w14:paraId="14D514A7" w14:textId="1059972C" w:rsidR="00F25A1B" w:rsidRDefault="001E7F69" w:rsidP="001E7F69">
            <w:pPr>
              <w:tabs>
                <w:tab w:val="left" w:pos="884"/>
                <w:tab w:val="left" w:pos="1196"/>
              </w:tabs>
              <w:spacing w:after="0" w:line="240" w:lineRule="auto"/>
              <w:ind w:right="-350" w:hanging="314"/>
              <w:jc w:val="both"/>
              <w:rPr>
                <w:rFonts w:ascii="Times New Roman" w:hAnsi="Times New Roman"/>
                <w:sz w:val="24"/>
                <w:szCs w:val="24"/>
                <w:lang w:val="ro-MD"/>
              </w:rPr>
            </w:pPr>
            <w:r>
              <w:rPr>
                <w:rFonts w:ascii="Times New Roman" w:hAnsi="Times New Roman"/>
                <w:sz w:val="24"/>
                <w:szCs w:val="24"/>
                <w:lang w:val="ro-MD"/>
              </w:rPr>
              <w:t>______________________________________</w:t>
            </w:r>
          </w:p>
          <w:p w14:paraId="1149090E" w14:textId="4EB43868" w:rsidR="00C7649B" w:rsidRPr="001E7F69" w:rsidRDefault="00C7649B" w:rsidP="001E7F69">
            <w:pPr>
              <w:tabs>
                <w:tab w:val="left" w:pos="884"/>
                <w:tab w:val="left" w:pos="1196"/>
              </w:tabs>
              <w:spacing w:after="0" w:line="240" w:lineRule="auto"/>
              <w:ind w:firstLine="253"/>
              <w:jc w:val="both"/>
              <w:rPr>
                <w:rFonts w:ascii="Times New Roman" w:hAnsi="Times New Roman"/>
                <w:bCs/>
                <w:iCs/>
                <w:sz w:val="24"/>
                <w:szCs w:val="24"/>
                <w:lang w:val="ro-RO"/>
              </w:rPr>
            </w:pPr>
            <w:r w:rsidRPr="00C7649B">
              <w:rPr>
                <w:rFonts w:ascii="Times New Roman" w:hAnsi="Times New Roman"/>
                <w:b/>
                <w:i/>
                <w:sz w:val="24"/>
                <w:szCs w:val="24"/>
                <w:lang w:val="ro-RO"/>
              </w:rPr>
              <w:t>Se ia act de recomandare</w:t>
            </w:r>
            <w:r w:rsidR="001E7F69">
              <w:rPr>
                <w:rFonts w:ascii="Times New Roman" w:hAnsi="Times New Roman"/>
                <w:bCs/>
                <w:iCs/>
                <w:sz w:val="24"/>
                <w:szCs w:val="24"/>
                <w:lang w:val="ro-RO"/>
              </w:rPr>
              <w:t>.</w:t>
            </w:r>
          </w:p>
          <w:p w14:paraId="62DD0C8B" w14:textId="10A6DE9A" w:rsidR="00F675B7" w:rsidRDefault="00F675B7" w:rsidP="001E7F69">
            <w:pPr>
              <w:tabs>
                <w:tab w:val="left" w:pos="884"/>
                <w:tab w:val="left" w:pos="1196"/>
              </w:tabs>
              <w:spacing w:after="0" w:line="240" w:lineRule="auto"/>
              <w:ind w:firstLine="253"/>
              <w:jc w:val="both"/>
              <w:rPr>
                <w:rFonts w:ascii="Times New Roman" w:hAnsi="Times New Roman"/>
                <w:sz w:val="24"/>
                <w:szCs w:val="24"/>
                <w:lang w:val="ro-MD"/>
              </w:rPr>
            </w:pPr>
            <w:r w:rsidRPr="00F675B7">
              <w:rPr>
                <w:rFonts w:ascii="Times New Roman" w:hAnsi="Times New Roman"/>
                <w:sz w:val="24"/>
                <w:szCs w:val="24"/>
                <w:lang w:val="ro-MD"/>
              </w:rPr>
              <w:t>Sintagma utilizată</w:t>
            </w:r>
            <w:r>
              <w:rPr>
                <w:rFonts w:ascii="Times New Roman" w:hAnsi="Times New Roman"/>
                <w:b/>
                <w:bCs/>
                <w:i/>
                <w:iCs/>
                <w:sz w:val="24"/>
                <w:szCs w:val="24"/>
                <w:lang w:val="ro-MD"/>
              </w:rPr>
              <w:t xml:space="preserve"> </w:t>
            </w:r>
            <w:r w:rsidRPr="00F675B7">
              <w:rPr>
                <w:rFonts w:ascii="Times New Roman" w:hAnsi="Times New Roman"/>
                <w:sz w:val="24"/>
                <w:szCs w:val="24"/>
                <w:lang w:val="ro-MD"/>
              </w:rPr>
              <w:t>„</w:t>
            </w:r>
            <w:r w:rsidRPr="00F675B7">
              <w:rPr>
                <w:rFonts w:ascii="Times New Roman" w:hAnsi="Times New Roman"/>
                <w:i/>
                <w:sz w:val="24"/>
                <w:szCs w:val="24"/>
                <w:lang w:val="ro-MD"/>
              </w:rPr>
              <w:t>în cazul contestațiilor depuse în condițiile prezentului capitol</w:t>
            </w:r>
            <w:r w:rsidRPr="00F675B7">
              <w:rPr>
                <w:rFonts w:ascii="Times New Roman" w:hAnsi="Times New Roman"/>
                <w:sz w:val="24"/>
                <w:szCs w:val="24"/>
                <w:lang w:val="ro-MD"/>
              </w:rPr>
              <w:t>” are drept scop precizarea faptului că autoritățile enumerate în acest articol urmează să examineze contestațiile d</w:t>
            </w:r>
            <w:r>
              <w:rPr>
                <w:rFonts w:ascii="Times New Roman" w:hAnsi="Times New Roman"/>
                <w:sz w:val="24"/>
                <w:szCs w:val="24"/>
                <w:lang w:val="ro-MD"/>
              </w:rPr>
              <w:t xml:space="preserve">epuse conform cerințelor și procedurii descrise în Codul electoral, în particular capitolul 12, iar ulterior fiind specificate acele tipuri de contestații în dependență de organul </w:t>
            </w:r>
            <w:r>
              <w:rPr>
                <w:rFonts w:ascii="Times New Roman" w:hAnsi="Times New Roman"/>
                <w:sz w:val="24"/>
                <w:szCs w:val="24"/>
                <w:lang w:val="ro-MD"/>
              </w:rPr>
              <w:lastRenderedPageBreak/>
              <w:t>responsabil de examinarea și soluționare</w:t>
            </w:r>
            <w:r w:rsidR="00B7731C">
              <w:rPr>
                <w:rFonts w:ascii="Times New Roman" w:hAnsi="Times New Roman"/>
                <w:sz w:val="24"/>
                <w:szCs w:val="24"/>
                <w:lang w:val="ro-MD"/>
              </w:rPr>
              <w:t>a</w:t>
            </w:r>
            <w:r>
              <w:rPr>
                <w:rFonts w:ascii="Times New Roman" w:hAnsi="Times New Roman"/>
                <w:sz w:val="24"/>
                <w:szCs w:val="24"/>
                <w:lang w:val="ro-MD"/>
              </w:rPr>
              <w:t xml:space="preserve"> acestora.</w:t>
            </w:r>
          </w:p>
          <w:p w14:paraId="08E8ED44" w14:textId="77777777" w:rsidR="00F25A1B" w:rsidRDefault="009A615D" w:rsidP="001E7F69">
            <w:pPr>
              <w:tabs>
                <w:tab w:val="left" w:pos="884"/>
                <w:tab w:val="left" w:pos="1196"/>
              </w:tabs>
              <w:spacing w:after="0" w:line="240" w:lineRule="auto"/>
              <w:ind w:firstLine="253"/>
              <w:jc w:val="both"/>
              <w:rPr>
                <w:rFonts w:ascii="Times New Roman" w:hAnsi="Times New Roman"/>
                <w:sz w:val="24"/>
                <w:szCs w:val="24"/>
                <w:lang w:val="ro-MD"/>
              </w:rPr>
            </w:pPr>
            <w:r>
              <w:rPr>
                <w:rFonts w:ascii="Times New Roman" w:hAnsi="Times New Roman"/>
                <w:sz w:val="24"/>
                <w:szCs w:val="24"/>
                <w:lang w:val="ro-MD"/>
              </w:rPr>
              <w:t xml:space="preserve">Considerăm că această modalitate va facilitatea, în primul rând, activitatea contestatarilor de a identifica autoritatea competentă pentru sesizare. </w:t>
            </w:r>
            <w:r w:rsidR="00F675B7">
              <w:rPr>
                <w:rFonts w:ascii="Times New Roman" w:hAnsi="Times New Roman"/>
                <w:sz w:val="24"/>
                <w:szCs w:val="24"/>
                <w:lang w:val="ro-MD"/>
              </w:rPr>
              <w:t xml:space="preserve"> </w:t>
            </w:r>
          </w:p>
          <w:p w14:paraId="57BF6C4A" w14:textId="5F438339" w:rsidR="00B7731C" w:rsidRDefault="001E7F69" w:rsidP="001E7F69">
            <w:pPr>
              <w:tabs>
                <w:tab w:val="left" w:pos="884"/>
                <w:tab w:val="left" w:pos="1196"/>
              </w:tabs>
              <w:spacing w:after="0" w:line="240" w:lineRule="auto"/>
              <w:ind w:right="-208" w:hanging="314"/>
              <w:jc w:val="both"/>
              <w:rPr>
                <w:rFonts w:ascii="Times New Roman" w:hAnsi="Times New Roman"/>
                <w:sz w:val="24"/>
                <w:szCs w:val="24"/>
                <w:lang w:val="ro-MD"/>
              </w:rPr>
            </w:pPr>
            <w:r>
              <w:rPr>
                <w:rFonts w:ascii="Times New Roman" w:hAnsi="Times New Roman"/>
                <w:sz w:val="24"/>
                <w:szCs w:val="24"/>
                <w:lang w:val="ro-MD"/>
              </w:rPr>
              <w:t>_____________________________________</w:t>
            </w:r>
          </w:p>
          <w:p w14:paraId="77BA9127" w14:textId="11BA4BA6" w:rsidR="009A615D" w:rsidRPr="001E7F69" w:rsidRDefault="009A615D" w:rsidP="001E7F69">
            <w:pPr>
              <w:tabs>
                <w:tab w:val="left" w:pos="884"/>
                <w:tab w:val="left" w:pos="1196"/>
              </w:tabs>
              <w:spacing w:after="0" w:line="240" w:lineRule="auto"/>
              <w:ind w:firstLine="253"/>
              <w:jc w:val="both"/>
              <w:rPr>
                <w:rFonts w:ascii="Times New Roman" w:hAnsi="Times New Roman"/>
                <w:sz w:val="24"/>
                <w:szCs w:val="24"/>
                <w:lang w:val="ro-MD"/>
              </w:rPr>
            </w:pPr>
            <w:r>
              <w:rPr>
                <w:rFonts w:ascii="Times New Roman" w:hAnsi="Times New Roman"/>
                <w:b/>
                <w:bCs/>
                <w:i/>
                <w:iCs/>
                <w:sz w:val="24"/>
                <w:szCs w:val="24"/>
                <w:lang w:val="ro-MD"/>
              </w:rPr>
              <w:t>Se acceptă</w:t>
            </w:r>
            <w:r w:rsidR="001E7F69">
              <w:rPr>
                <w:rFonts w:ascii="Times New Roman" w:hAnsi="Times New Roman"/>
                <w:sz w:val="24"/>
                <w:szCs w:val="24"/>
                <w:lang w:val="ro-MD"/>
              </w:rPr>
              <w:t>.</w:t>
            </w:r>
          </w:p>
          <w:p w14:paraId="289B15B5" w14:textId="77777777" w:rsidR="009A615D" w:rsidRDefault="009A615D" w:rsidP="004234B3">
            <w:pPr>
              <w:tabs>
                <w:tab w:val="left" w:pos="884"/>
                <w:tab w:val="left" w:pos="1196"/>
              </w:tabs>
              <w:spacing w:after="0" w:line="240" w:lineRule="auto"/>
              <w:jc w:val="both"/>
              <w:rPr>
                <w:rFonts w:ascii="Times New Roman" w:hAnsi="Times New Roman"/>
                <w:b/>
                <w:bCs/>
                <w:i/>
                <w:iCs/>
                <w:sz w:val="24"/>
                <w:szCs w:val="24"/>
                <w:lang w:val="ro-MD"/>
              </w:rPr>
            </w:pPr>
          </w:p>
          <w:p w14:paraId="7284AF28" w14:textId="77777777" w:rsidR="009A615D" w:rsidRDefault="009A615D" w:rsidP="004234B3">
            <w:pPr>
              <w:tabs>
                <w:tab w:val="left" w:pos="884"/>
                <w:tab w:val="left" w:pos="1196"/>
              </w:tabs>
              <w:spacing w:after="0" w:line="240" w:lineRule="auto"/>
              <w:jc w:val="both"/>
              <w:rPr>
                <w:rFonts w:ascii="Times New Roman" w:hAnsi="Times New Roman"/>
                <w:b/>
                <w:bCs/>
                <w:i/>
                <w:iCs/>
                <w:sz w:val="24"/>
                <w:szCs w:val="24"/>
                <w:lang w:val="ro-MD"/>
              </w:rPr>
            </w:pPr>
          </w:p>
          <w:p w14:paraId="3074A9E1" w14:textId="77777777" w:rsidR="009A615D" w:rsidRDefault="009A615D" w:rsidP="004234B3">
            <w:pPr>
              <w:tabs>
                <w:tab w:val="left" w:pos="884"/>
                <w:tab w:val="left" w:pos="1196"/>
              </w:tabs>
              <w:spacing w:after="0" w:line="240" w:lineRule="auto"/>
              <w:jc w:val="both"/>
              <w:rPr>
                <w:rFonts w:ascii="Times New Roman" w:hAnsi="Times New Roman"/>
                <w:b/>
                <w:bCs/>
                <w:i/>
                <w:iCs/>
                <w:sz w:val="24"/>
                <w:szCs w:val="24"/>
                <w:lang w:val="ro-MD"/>
              </w:rPr>
            </w:pPr>
          </w:p>
          <w:p w14:paraId="260013D0" w14:textId="77777777" w:rsidR="009A615D" w:rsidRDefault="009A615D" w:rsidP="004234B3">
            <w:pPr>
              <w:tabs>
                <w:tab w:val="left" w:pos="884"/>
                <w:tab w:val="left" w:pos="1196"/>
              </w:tabs>
              <w:spacing w:after="0" w:line="240" w:lineRule="auto"/>
              <w:jc w:val="both"/>
              <w:rPr>
                <w:rFonts w:ascii="Times New Roman" w:hAnsi="Times New Roman"/>
                <w:b/>
                <w:bCs/>
                <w:i/>
                <w:iCs/>
                <w:sz w:val="24"/>
                <w:szCs w:val="24"/>
                <w:lang w:val="ro-MD"/>
              </w:rPr>
            </w:pPr>
          </w:p>
          <w:p w14:paraId="1178796A" w14:textId="77777777" w:rsidR="009A615D" w:rsidRDefault="009A615D" w:rsidP="004234B3">
            <w:pPr>
              <w:tabs>
                <w:tab w:val="left" w:pos="884"/>
                <w:tab w:val="left" w:pos="1196"/>
              </w:tabs>
              <w:spacing w:after="0" w:line="240" w:lineRule="auto"/>
              <w:jc w:val="both"/>
              <w:rPr>
                <w:rFonts w:ascii="Times New Roman" w:hAnsi="Times New Roman"/>
                <w:b/>
                <w:bCs/>
                <w:i/>
                <w:iCs/>
                <w:sz w:val="24"/>
                <w:szCs w:val="24"/>
                <w:lang w:val="ro-MD"/>
              </w:rPr>
            </w:pPr>
          </w:p>
          <w:p w14:paraId="25959514" w14:textId="77777777" w:rsidR="009A615D" w:rsidRDefault="009A615D" w:rsidP="004234B3">
            <w:pPr>
              <w:tabs>
                <w:tab w:val="left" w:pos="884"/>
                <w:tab w:val="left" w:pos="1196"/>
              </w:tabs>
              <w:spacing w:after="0" w:line="240" w:lineRule="auto"/>
              <w:jc w:val="both"/>
              <w:rPr>
                <w:rFonts w:ascii="Times New Roman" w:hAnsi="Times New Roman"/>
                <w:b/>
                <w:bCs/>
                <w:i/>
                <w:iCs/>
                <w:sz w:val="24"/>
                <w:szCs w:val="24"/>
                <w:lang w:val="ro-MD"/>
              </w:rPr>
            </w:pPr>
          </w:p>
          <w:p w14:paraId="6459880D" w14:textId="77777777" w:rsidR="009A615D" w:rsidRDefault="009A615D" w:rsidP="004234B3">
            <w:pPr>
              <w:tabs>
                <w:tab w:val="left" w:pos="884"/>
                <w:tab w:val="left" w:pos="1196"/>
              </w:tabs>
              <w:spacing w:after="0" w:line="240" w:lineRule="auto"/>
              <w:jc w:val="both"/>
              <w:rPr>
                <w:rFonts w:ascii="Times New Roman" w:hAnsi="Times New Roman"/>
                <w:b/>
                <w:bCs/>
                <w:i/>
                <w:iCs/>
                <w:sz w:val="24"/>
                <w:szCs w:val="24"/>
                <w:lang w:val="ro-MD"/>
              </w:rPr>
            </w:pPr>
          </w:p>
          <w:p w14:paraId="7FC8AF99" w14:textId="77777777" w:rsidR="009A615D" w:rsidRDefault="009A615D" w:rsidP="004234B3">
            <w:pPr>
              <w:tabs>
                <w:tab w:val="left" w:pos="884"/>
                <w:tab w:val="left" w:pos="1196"/>
              </w:tabs>
              <w:spacing w:after="0" w:line="240" w:lineRule="auto"/>
              <w:jc w:val="both"/>
              <w:rPr>
                <w:rFonts w:ascii="Times New Roman" w:hAnsi="Times New Roman"/>
                <w:b/>
                <w:bCs/>
                <w:i/>
                <w:iCs/>
                <w:sz w:val="24"/>
                <w:szCs w:val="24"/>
                <w:lang w:val="ro-MD"/>
              </w:rPr>
            </w:pPr>
          </w:p>
          <w:p w14:paraId="5B97ABDA" w14:textId="77777777" w:rsidR="009A615D" w:rsidRDefault="009A615D" w:rsidP="004234B3">
            <w:pPr>
              <w:tabs>
                <w:tab w:val="left" w:pos="884"/>
                <w:tab w:val="left" w:pos="1196"/>
              </w:tabs>
              <w:spacing w:after="0" w:line="240" w:lineRule="auto"/>
              <w:jc w:val="both"/>
              <w:rPr>
                <w:rFonts w:ascii="Times New Roman" w:hAnsi="Times New Roman"/>
                <w:b/>
                <w:bCs/>
                <w:i/>
                <w:iCs/>
                <w:sz w:val="24"/>
                <w:szCs w:val="24"/>
                <w:lang w:val="ro-MD"/>
              </w:rPr>
            </w:pPr>
          </w:p>
          <w:p w14:paraId="352B191F" w14:textId="77777777" w:rsidR="009A615D" w:rsidRDefault="009A615D" w:rsidP="004234B3">
            <w:pPr>
              <w:tabs>
                <w:tab w:val="left" w:pos="884"/>
                <w:tab w:val="left" w:pos="1196"/>
              </w:tabs>
              <w:spacing w:after="0" w:line="240" w:lineRule="auto"/>
              <w:jc w:val="both"/>
              <w:rPr>
                <w:rFonts w:ascii="Times New Roman" w:hAnsi="Times New Roman"/>
                <w:b/>
                <w:bCs/>
                <w:i/>
                <w:iCs/>
                <w:sz w:val="24"/>
                <w:szCs w:val="24"/>
                <w:lang w:val="ro-MD"/>
              </w:rPr>
            </w:pPr>
          </w:p>
          <w:p w14:paraId="417490E7" w14:textId="77777777" w:rsidR="009A615D" w:rsidRDefault="009A615D" w:rsidP="004234B3">
            <w:pPr>
              <w:tabs>
                <w:tab w:val="left" w:pos="884"/>
                <w:tab w:val="left" w:pos="1196"/>
              </w:tabs>
              <w:spacing w:after="0" w:line="240" w:lineRule="auto"/>
              <w:jc w:val="both"/>
              <w:rPr>
                <w:rFonts w:ascii="Times New Roman" w:hAnsi="Times New Roman"/>
                <w:b/>
                <w:bCs/>
                <w:i/>
                <w:iCs/>
                <w:sz w:val="24"/>
                <w:szCs w:val="24"/>
                <w:lang w:val="ro-MD"/>
              </w:rPr>
            </w:pPr>
          </w:p>
          <w:p w14:paraId="670A3020" w14:textId="77777777" w:rsidR="009A615D" w:rsidRDefault="009A615D" w:rsidP="004234B3">
            <w:pPr>
              <w:tabs>
                <w:tab w:val="left" w:pos="884"/>
                <w:tab w:val="left" w:pos="1196"/>
              </w:tabs>
              <w:spacing w:after="0" w:line="240" w:lineRule="auto"/>
              <w:jc w:val="both"/>
              <w:rPr>
                <w:rFonts w:ascii="Times New Roman" w:hAnsi="Times New Roman"/>
                <w:b/>
                <w:bCs/>
                <w:i/>
                <w:iCs/>
                <w:sz w:val="24"/>
                <w:szCs w:val="24"/>
                <w:lang w:val="ro-MD"/>
              </w:rPr>
            </w:pPr>
          </w:p>
          <w:p w14:paraId="4DA5CEAF" w14:textId="77777777" w:rsidR="009A615D" w:rsidRDefault="009A615D" w:rsidP="004234B3">
            <w:pPr>
              <w:tabs>
                <w:tab w:val="left" w:pos="884"/>
                <w:tab w:val="left" w:pos="1196"/>
              </w:tabs>
              <w:spacing w:after="0" w:line="240" w:lineRule="auto"/>
              <w:jc w:val="both"/>
              <w:rPr>
                <w:rFonts w:ascii="Times New Roman" w:hAnsi="Times New Roman"/>
                <w:b/>
                <w:bCs/>
                <w:i/>
                <w:iCs/>
                <w:sz w:val="24"/>
                <w:szCs w:val="24"/>
                <w:lang w:val="ro-MD"/>
              </w:rPr>
            </w:pPr>
          </w:p>
          <w:p w14:paraId="57A1B676" w14:textId="77777777" w:rsidR="009A615D" w:rsidRDefault="009A615D" w:rsidP="004234B3">
            <w:pPr>
              <w:tabs>
                <w:tab w:val="left" w:pos="884"/>
                <w:tab w:val="left" w:pos="1196"/>
              </w:tabs>
              <w:spacing w:after="0" w:line="240" w:lineRule="auto"/>
              <w:jc w:val="both"/>
              <w:rPr>
                <w:rFonts w:ascii="Times New Roman" w:hAnsi="Times New Roman"/>
                <w:b/>
                <w:bCs/>
                <w:i/>
                <w:iCs/>
                <w:sz w:val="24"/>
                <w:szCs w:val="24"/>
                <w:lang w:val="ro-MD"/>
              </w:rPr>
            </w:pPr>
          </w:p>
          <w:p w14:paraId="7CFE0ECC" w14:textId="77777777" w:rsidR="009A615D" w:rsidRDefault="009A615D" w:rsidP="004234B3">
            <w:pPr>
              <w:tabs>
                <w:tab w:val="left" w:pos="884"/>
                <w:tab w:val="left" w:pos="1196"/>
              </w:tabs>
              <w:spacing w:after="0" w:line="240" w:lineRule="auto"/>
              <w:jc w:val="both"/>
              <w:rPr>
                <w:rFonts w:ascii="Times New Roman" w:hAnsi="Times New Roman"/>
                <w:b/>
                <w:bCs/>
                <w:i/>
                <w:iCs/>
                <w:sz w:val="24"/>
                <w:szCs w:val="24"/>
                <w:lang w:val="ro-MD"/>
              </w:rPr>
            </w:pPr>
          </w:p>
          <w:p w14:paraId="151D7132" w14:textId="77777777" w:rsidR="009A615D" w:rsidRDefault="009A615D" w:rsidP="004234B3">
            <w:pPr>
              <w:tabs>
                <w:tab w:val="left" w:pos="884"/>
                <w:tab w:val="left" w:pos="1196"/>
              </w:tabs>
              <w:spacing w:after="0" w:line="240" w:lineRule="auto"/>
              <w:jc w:val="both"/>
              <w:rPr>
                <w:rFonts w:ascii="Times New Roman" w:hAnsi="Times New Roman"/>
                <w:b/>
                <w:bCs/>
                <w:i/>
                <w:iCs/>
                <w:sz w:val="24"/>
                <w:szCs w:val="24"/>
                <w:lang w:val="ro-MD"/>
              </w:rPr>
            </w:pPr>
          </w:p>
          <w:p w14:paraId="10C785B1" w14:textId="1D2FB124" w:rsidR="009A615D" w:rsidRPr="00262597" w:rsidRDefault="00262597" w:rsidP="00262597">
            <w:pPr>
              <w:tabs>
                <w:tab w:val="left" w:pos="884"/>
                <w:tab w:val="left" w:pos="1196"/>
              </w:tabs>
              <w:spacing w:after="0" w:line="240" w:lineRule="auto"/>
              <w:ind w:right="-208" w:hanging="314"/>
              <w:jc w:val="both"/>
              <w:rPr>
                <w:rFonts w:ascii="Times New Roman" w:hAnsi="Times New Roman"/>
                <w:sz w:val="24"/>
                <w:szCs w:val="24"/>
                <w:lang w:val="ro-MD"/>
              </w:rPr>
            </w:pPr>
            <w:r>
              <w:rPr>
                <w:rFonts w:ascii="Times New Roman" w:hAnsi="Times New Roman"/>
                <w:sz w:val="24"/>
                <w:szCs w:val="24"/>
                <w:lang w:val="ro-MD"/>
              </w:rPr>
              <w:t>_____________________________________</w:t>
            </w:r>
          </w:p>
          <w:p w14:paraId="473682E9" w14:textId="22BDEBA1" w:rsidR="00C7649B" w:rsidRPr="001E7F69" w:rsidRDefault="00C7649B" w:rsidP="001E7F69">
            <w:pPr>
              <w:tabs>
                <w:tab w:val="left" w:pos="884"/>
                <w:tab w:val="left" w:pos="1196"/>
              </w:tabs>
              <w:spacing w:after="0" w:line="240" w:lineRule="auto"/>
              <w:ind w:left="-30" w:firstLine="283"/>
              <w:jc w:val="both"/>
              <w:rPr>
                <w:rFonts w:ascii="Times New Roman" w:hAnsi="Times New Roman"/>
                <w:bCs/>
                <w:iCs/>
                <w:sz w:val="24"/>
                <w:szCs w:val="24"/>
                <w:lang w:val="ro-RO"/>
              </w:rPr>
            </w:pPr>
            <w:r w:rsidRPr="00C7649B">
              <w:rPr>
                <w:rFonts w:ascii="Times New Roman" w:hAnsi="Times New Roman"/>
                <w:b/>
                <w:i/>
                <w:sz w:val="24"/>
                <w:szCs w:val="24"/>
                <w:lang w:val="ro-RO"/>
              </w:rPr>
              <w:t>Se ia act de recomandare</w:t>
            </w:r>
            <w:r w:rsidR="001E7F69">
              <w:rPr>
                <w:rFonts w:ascii="Times New Roman" w:hAnsi="Times New Roman"/>
                <w:bCs/>
                <w:iCs/>
                <w:sz w:val="24"/>
                <w:szCs w:val="24"/>
                <w:lang w:val="ro-RO"/>
              </w:rPr>
              <w:t>.</w:t>
            </w:r>
          </w:p>
          <w:p w14:paraId="75727DA4" w14:textId="355923EB" w:rsidR="00667731" w:rsidRPr="004D62D6" w:rsidRDefault="00667731" w:rsidP="001E7F69">
            <w:pPr>
              <w:tabs>
                <w:tab w:val="left" w:pos="884"/>
                <w:tab w:val="left" w:pos="1196"/>
              </w:tabs>
              <w:spacing w:after="0" w:line="240" w:lineRule="auto"/>
              <w:ind w:left="-30" w:firstLine="283"/>
              <w:jc w:val="both"/>
              <w:rPr>
                <w:rFonts w:ascii="Times New Roman" w:hAnsi="Times New Roman"/>
                <w:sz w:val="24"/>
                <w:szCs w:val="24"/>
                <w:lang w:val="ro-MD"/>
              </w:rPr>
            </w:pPr>
            <w:r w:rsidRPr="004D62D6">
              <w:rPr>
                <w:rFonts w:ascii="Times New Roman" w:hAnsi="Times New Roman"/>
                <w:sz w:val="24"/>
                <w:szCs w:val="24"/>
                <w:lang w:val="ro-MD"/>
              </w:rPr>
              <w:t>Procedura prealabilă menționată a fost indicată la alin. (2) subpct. 2) lit. c), și anume cazurile în care se contestă la CECE II</w:t>
            </w:r>
            <w:r w:rsidR="004D62D6">
              <w:rPr>
                <w:rFonts w:ascii="Times New Roman" w:hAnsi="Times New Roman"/>
                <w:sz w:val="24"/>
                <w:szCs w:val="24"/>
                <w:lang w:val="ro-MD"/>
              </w:rPr>
              <w:t>, hotăr</w:t>
            </w:r>
            <w:r w:rsidR="00B01E89">
              <w:rPr>
                <w:rFonts w:ascii="Times New Roman" w:hAnsi="Times New Roman"/>
                <w:sz w:val="24"/>
                <w:szCs w:val="24"/>
                <w:lang w:val="ro-MD"/>
              </w:rPr>
              <w:t>ârile căruia se vor contesta ulterior în instanța de judecată în condițiile art. 71 alin. (2) și (3).</w:t>
            </w:r>
          </w:p>
          <w:p w14:paraId="2F5E1DC3" w14:textId="21E81A51" w:rsidR="00B01E89" w:rsidRDefault="00667731" w:rsidP="001E7F69">
            <w:pPr>
              <w:tabs>
                <w:tab w:val="left" w:pos="884"/>
                <w:tab w:val="left" w:pos="1196"/>
              </w:tabs>
              <w:spacing w:after="0" w:line="240" w:lineRule="auto"/>
              <w:ind w:left="-30" w:firstLine="283"/>
              <w:jc w:val="both"/>
              <w:rPr>
                <w:rFonts w:ascii="Times New Roman" w:hAnsi="Times New Roman"/>
                <w:sz w:val="24"/>
                <w:szCs w:val="24"/>
                <w:lang w:val="ro-MD"/>
              </w:rPr>
            </w:pPr>
            <w:r w:rsidRPr="004D62D6">
              <w:rPr>
                <w:rFonts w:ascii="Times New Roman" w:hAnsi="Times New Roman"/>
                <w:sz w:val="24"/>
                <w:szCs w:val="24"/>
                <w:lang w:val="ro-MD"/>
              </w:rPr>
              <w:t xml:space="preserve">În cazurile descrise la alin. (2) subpct. 3) lit. d) </w:t>
            </w:r>
            <w:r w:rsidR="004D62D6" w:rsidRPr="004D62D6">
              <w:rPr>
                <w:rFonts w:ascii="Times New Roman" w:hAnsi="Times New Roman"/>
                <w:sz w:val="24"/>
                <w:szCs w:val="24"/>
                <w:lang w:val="ro-MD"/>
              </w:rPr>
              <w:t>se vor contesta hot. CECE II sau, eventual, CECE I în cazul alegerilor noi.</w:t>
            </w:r>
            <w:r w:rsidR="00B01E89">
              <w:rPr>
                <w:rFonts w:ascii="Times New Roman" w:hAnsi="Times New Roman"/>
                <w:sz w:val="24"/>
                <w:szCs w:val="24"/>
                <w:lang w:val="ro-MD"/>
              </w:rPr>
              <w:t xml:space="preserve"> </w:t>
            </w:r>
            <w:r w:rsidR="00B01E89">
              <w:rPr>
                <w:rFonts w:ascii="Times New Roman" w:hAnsi="Times New Roman"/>
                <w:sz w:val="24"/>
                <w:szCs w:val="24"/>
                <w:lang w:val="ro-MD"/>
              </w:rPr>
              <w:lastRenderedPageBreak/>
              <w:t xml:space="preserve">Or, inclusiv în condițiile permanentizării CECE II, în perioada dintre </w:t>
            </w:r>
            <w:r w:rsidR="008522EE">
              <w:rPr>
                <w:rFonts w:ascii="Times New Roman" w:hAnsi="Times New Roman"/>
                <w:sz w:val="24"/>
                <w:szCs w:val="24"/>
                <w:lang w:val="ro-MD"/>
              </w:rPr>
              <w:t>alegeri</w:t>
            </w:r>
            <w:r w:rsidR="00B01E89">
              <w:rPr>
                <w:rFonts w:ascii="Times New Roman" w:hAnsi="Times New Roman"/>
                <w:sz w:val="24"/>
                <w:szCs w:val="24"/>
                <w:lang w:val="ro-MD"/>
              </w:rPr>
              <w:t>, acest organ electoral va activa uninominal – doar în persoana președintelui. Respectiv, în această formulă CECE II nu se va expune p</w:t>
            </w:r>
            <w:r w:rsidR="00CE7411">
              <w:rPr>
                <w:rFonts w:ascii="Times New Roman" w:hAnsi="Times New Roman"/>
                <w:sz w:val="24"/>
                <w:szCs w:val="24"/>
                <w:lang w:val="ro-MD"/>
              </w:rPr>
              <w:t>e</w:t>
            </w:r>
            <w:r w:rsidR="00B01E89">
              <w:rPr>
                <w:rFonts w:ascii="Times New Roman" w:hAnsi="Times New Roman"/>
                <w:sz w:val="24"/>
                <w:szCs w:val="24"/>
                <w:lang w:val="ro-MD"/>
              </w:rPr>
              <w:t xml:space="preserve"> marginea unor astfel de contestații.</w:t>
            </w:r>
          </w:p>
          <w:p w14:paraId="3F04006F" w14:textId="23944210" w:rsidR="001A6AD9" w:rsidRDefault="004D62D6" w:rsidP="001E7F69">
            <w:pPr>
              <w:tabs>
                <w:tab w:val="left" w:pos="884"/>
                <w:tab w:val="left" w:pos="1196"/>
              </w:tabs>
              <w:spacing w:after="0" w:line="240" w:lineRule="auto"/>
              <w:ind w:left="-30" w:firstLine="283"/>
              <w:jc w:val="both"/>
              <w:rPr>
                <w:rFonts w:ascii="Times New Roman" w:hAnsi="Times New Roman"/>
                <w:sz w:val="24"/>
                <w:szCs w:val="24"/>
                <w:lang w:val="ro-MD"/>
              </w:rPr>
            </w:pPr>
            <w:r w:rsidRPr="004D62D6">
              <w:rPr>
                <w:rFonts w:ascii="Times New Roman" w:hAnsi="Times New Roman"/>
                <w:sz w:val="24"/>
                <w:szCs w:val="24"/>
                <w:lang w:val="ro-MD"/>
              </w:rPr>
              <w:t>La fel, prin prisma acestei norme, CEC va examina eventualele cereri privind erorile materiale admise (nume, prenume candidați supleanți), după perioada electorală.</w:t>
            </w:r>
            <w:r w:rsidR="00B01E89">
              <w:rPr>
                <w:rFonts w:ascii="Times New Roman" w:hAnsi="Times New Roman"/>
                <w:sz w:val="24"/>
                <w:szCs w:val="24"/>
                <w:lang w:val="ro-MD"/>
              </w:rPr>
              <w:t xml:space="preserve"> </w:t>
            </w:r>
          </w:p>
          <w:p w14:paraId="1E7617B4" w14:textId="77777777" w:rsidR="00B01E89" w:rsidRDefault="00B01E89" w:rsidP="001E7F69">
            <w:pPr>
              <w:tabs>
                <w:tab w:val="left" w:pos="884"/>
                <w:tab w:val="left" w:pos="1196"/>
              </w:tabs>
              <w:spacing w:after="0" w:line="240" w:lineRule="auto"/>
              <w:ind w:left="-30" w:firstLine="283"/>
              <w:jc w:val="both"/>
              <w:rPr>
                <w:rFonts w:ascii="Times New Roman" w:hAnsi="Times New Roman"/>
                <w:sz w:val="24"/>
                <w:szCs w:val="24"/>
                <w:lang w:val="ro-MD"/>
              </w:rPr>
            </w:pPr>
            <w:r>
              <w:rPr>
                <w:rFonts w:ascii="Times New Roman" w:hAnsi="Times New Roman"/>
                <w:sz w:val="24"/>
                <w:szCs w:val="24"/>
                <w:lang w:val="ro-MD"/>
              </w:rPr>
              <w:t xml:space="preserve">Anume din aceste considerente a fost propusă o formulă generală care include situații menționate și care rezultă din alte prevederi ale Codului electoral </w:t>
            </w:r>
            <w:r w:rsidR="00CE7411">
              <w:rPr>
                <w:rFonts w:ascii="Times New Roman" w:hAnsi="Times New Roman"/>
                <w:sz w:val="24"/>
                <w:szCs w:val="24"/>
                <w:lang w:val="ro-MD"/>
              </w:rPr>
              <w:t>.</w:t>
            </w:r>
          </w:p>
          <w:p w14:paraId="22F191DC" w14:textId="7EA11643" w:rsidR="00CE7411" w:rsidRDefault="001E7F69" w:rsidP="001E7F69">
            <w:pPr>
              <w:tabs>
                <w:tab w:val="left" w:pos="884"/>
                <w:tab w:val="left" w:pos="1196"/>
              </w:tabs>
              <w:spacing w:after="0" w:line="240" w:lineRule="auto"/>
              <w:ind w:right="-208" w:hanging="455"/>
              <w:jc w:val="both"/>
              <w:rPr>
                <w:rFonts w:ascii="Times New Roman" w:hAnsi="Times New Roman"/>
                <w:sz w:val="24"/>
                <w:szCs w:val="24"/>
                <w:lang w:val="ro-MD"/>
              </w:rPr>
            </w:pPr>
            <w:r>
              <w:rPr>
                <w:rFonts w:ascii="Times New Roman" w:hAnsi="Times New Roman"/>
                <w:sz w:val="24"/>
                <w:szCs w:val="24"/>
                <w:lang w:val="ro-MD"/>
              </w:rPr>
              <w:t>______________________________________</w:t>
            </w:r>
          </w:p>
          <w:p w14:paraId="604AB8A7" w14:textId="40AA6B96" w:rsidR="00CE7411" w:rsidRPr="001E7F69" w:rsidRDefault="00CE7411" w:rsidP="001E7F69">
            <w:pPr>
              <w:tabs>
                <w:tab w:val="left" w:pos="884"/>
                <w:tab w:val="left" w:pos="1196"/>
              </w:tabs>
              <w:spacing w:after="0" w:line="240" w:lineRule="auto"/>
              <w:ind w:firstLine="253"/>
              <w:jc w:val="both"/>
              <w:rPr>
                <w:rFonts w:ascii="Times New Roman" w:hAnsi="Times New Roman"/>
                <w:sz w:val="24"/>
                <w:szCs w:val="24"/>
                <w:lang w:val="ro-MD"/>
              </w:rPr>
            </w:pPr>
            <w:r>
              <w:rPr>
                <w:rFonts w:ascii="Times New Roman" w:hAnsi="Times New Roman"/>
                <w:b/>
                <w:bCs/>
                <w:i/>
                <w:iCs/>
                <w:sz w:val="24"/>
                <w:szCs w:val="24"/>
                <w:lang w:val="ro-MD"/>
              </w:rPr>
              <w:t>Se acceptă</w:t>
            </w:r>
            <w:r w:rsidR="001E7F69">
              <w:rPr>
                <w:rFonts w:ascii="Times New Roman" w:hAnsi="Times New Roman"/>
                <w:sz w:val="24"/>
                <w:szCs w:val="24"/>
                <w:lang w:val="ro-MD"/>
              </w:rPr>
              <w:t>.</w:t>
            </w:r>
          </w:p>
          <w:p w14:paraId="3C0BCD5A" w14:textId="2D9AC492" w:rsidR="00CE7411" w:rsidRDefault="00CE7411" w:rsidP="004234B3">
            <w:pPr>
              <w:tabs>
                <w:tab w:val="left" w:pos="884"/>
                <w:tab w:val="left" w:pos="1196"/>
              </w:tabs>
              <w:spacing w:after="0" w:line="240" w:lineRule="auto"/>
              <w:jc w:val="both"/>
              <w:rPr>
                <w:rFonts w:ascii="Times New Roman" w:hAnsi="Times New Roman"/>
                <w:sz w:val="24"/>
                <w:szCs w:val="24"/>
                <w:lang w:val="ro-MD"/>
              </w:rPr>
            </w:pPr>
          </w:p>
          <w:p w14:paraId="2573F014" w14:textId="6BCDFD57" w:rsidR="00CE7411" w:rsidRDefault="00CE7411" w:rsidP="004234B3">
            <w:pPr>
              <w:tabs>
                <w:tab w:val="left" w:pos="884"/>
                <w:tab w:val="left" w:pos="1196"/>
              </w:tabs>
              <w:spacing w:after="0" w:line="240" w:lineRule="auto"/>
              <w:jc w:val="both"/>
              <w:rPr>
                <w:rFonts w:ascii="Times New Roman" w:hAnsi="Times New Roman"/>
                <w:sz w:val="24"/>
                <w:szCs w:val="24"/>
                <w:lang w:val="ro-MD"/>
              </w:rPr>
            </w:pPr>
          </w:p>
          <w:p w14:paraId="587CD6C9" w14:textId="4848B150" w:rsidR="00CE7411" w:rsidRDefault="00CE7411" w:rsidP="004234B3">
            <w:pPr>
              <w:tabs>
                <w:tab w:val="left" w:pos="884"/>
                <w:tab w:val="left" w:pos="1196"/>
              </w:tabs>
              <w:spacing w:after="0" w:line="240" w:lineRule="auto"/>
              <w:jc w:val="both"/>
              <w:rPr>
                <w:rFonts w:ascii="Times New Roman" w:hAnsi="Times New Roman"/>
                <w:sz w:val="24"/>
                <w:szCs w:val="24"/>
                <w:lang w:val="ro-MD"/>
              </w:rPr>
            </w:pPr>
          </w:p>
          <w:p w14:paraId="27C7312A" w14:textId="1FB5EFB4" w:rsidR="00CE7411" w:rsidRDefault="00CE7411" w:rsidP="004234B3">
            <w:pPr>
              <w:tabs>
                <w:tab w:val="left" w:pos="884"/>
                <w:tab w:val="left" w:pos="1196"/>
              </w:tabs>
              <w:spacing w:after="0" w:line="240" w:lineRule="auto"/>
              <w:jc w:val="both"/>
              <w:rPr>
                <w:rFonts w:ascii="Times New Roman" w:hAnsi="Times New Roman"/>
                <w:sz w:val="24"/>
                <w:szCs w:val="24"/>
                <w:lang w:val="ro-MD"/>
              </w:rPr>
            </w:pPr>
          </w:p>
          <w:p w14:paraId="21B97EE5" w14:textId="6445DB00" w:rsidR="00CE7411" w:rsidRDefault="00CE7411" w:rsidP="004234B3">
            <w:pPr>
              <w:tabs>
                <w:tab w:val="left" w:pos="884"/>
                <w:tab w:val="left" w:pos="1196"/>
              </w:tabs>
              <w:spacing w:after="0" w:line="240" w:lineRule="auto"/>
              <w:jc w:val="both"/>
              <w:rPr>
                <w:rFonts w:ascii="Times New Roman" w:hAnsi="Times New Roman"/>
                <w:sz w:val="24"/>
                <w:szCs w:val="24"/>
                <w:lang w:val="ro-MD"/>
              </w:rPr>
            </w:pPr>
          </w:p>
          <w:p w14:paraId="66EF7799" w14:textId="0BCC184E" w:rsidR="00CE7411" w:rsidRDefault="00CE7411" w:rsidP="004234B3">
            <w:pPr>
              <w:tabs>
                <w:tab w:val="left" w:pos="884"/>
                <w:tab w:val="left" w:pos="1196"/>
              </w:tabs>
              <w:spacing w:after="0" w:line="240" w:lineRule="auto"/>
              <w:jc w:val="both"/>
              <w:rPr>
                <w:rFonts w:ascii="Times New Roman" w:hAnsi="Times New Roman"/>
                <w:sz w:val="24"/>
                <w:szCs w:val="24"/>
                <w:lang w:val="ro-MD"/>
              </w:rPr>
            </w:pPr>
          </w:p>
          <w:p w14:paraId="2FCD1525" w14:textId="69B0F7BE" w:rsidR="00CE7411" w:rsidRDefault="00CE7411" w:rsidP="004234B3">
            <w:pPr>
              <w:tabs>
                <w:tab w:val="left" w:pos="884"/>
                <w:tab w:val="left" w:pos="1196"/>
              </w:tabs>
              <w:spacing w:after="0" w:line="240" w:lineRule="auto"/>
              <w:jc w:val="both"/>
              <w:rPr>
                <w:rFonts w:ascii="Times New Roman" w:hAnsi="Times New Roman"/>
                <w:sz w:val="24"/>
                <w:szCs w:val="24"/>
                <w:lang w:val="ro-MD"/>
              </w:rPr>
            </w:pPr>
          </w:p>
          <w:p w14:paraId="451D22EB" w14:textId="09D1649F" w:rsidR="00CE7411" w:rsidRDefault="00CE7411" w:rsidP="004234B3">
            <w:pPr>
              <w:tabs>
                <w:tab w:val="left" w:pos="884"/>
                <w:tab w:val="left" w:pos="1196"/>
              </w:tabs>
              <w:spacing w:after="0" w:line="240" w:lineRule="auto"/>
              <w:jc w:val="both"/>
              <w:rPr>
                <w:rFonts w:ascii="Times New Roman" w:hAnsi="Times New Roman"/>
                <w:sz w:val="24"/>
                <w:szCs w:val="24"/>
                <w:lang w:val="ro-MD"/>
              </w:rPr>
            </w:pPr>
          </w:p>
          <w:p w14:paraId="410DD3AC" w14:textId="4A7E31E5" w:rsidR="00CE7411" w:rsidRDefault="00CE7411" w:rsidP="004234B3">
            <w:pPr>
              <w:tabs>
                <w:tab w:val="left" w:pos="884"/>
                <w:tab w:val="left" w:pos="1196"/>
              </w:tabs>
              <w:spacing w:after="0" w:line="240" w:lineRule="auto"/>
              <w:jc w:val="both"/>
              <w:rPr>
                <w:rFonts w:ascii="Times New Roman" w:hAnsi="Times New Roman"/>
                <w:sz w:val="24"/>
                <w:szCs w:val="24"/>
                <w:lang w:val="ro-MD"/>
              </w:rPr>
            </w:pPr>
          </w:p>
          <w:p w14:paraId="664CF1CF" w14:textId="30E58750" w:rsidR="00CE7411" w:rsidRDefault="00CE7411" w:rsidP="004234B3">
            <w:pPr>
              <w:tabs>
                <w:tab w:val="left" w:pos="884"/>
                <w:tab w:val="left" w:pos="1196"/>
              </w:tabs>
              <w:spacing w:after="0" w:line="240" w:lineRule="auto"/>
              <w:jc w:val="both"/>
              <w:rPr>
                <w:rFonts w:ascii="Times New Roman" w:hAnsi="Times New Roman"/>
                <w:sz w:val="24"/>
                <w:szCs w:val="24"/>
                <w:lang w:val="ro-MD"/>
              </w:rPr>
            </w:pPr>
          </w:p>
          <w:p w14:paraId="7084DE3A" w14:textId="344E52EE" w:rsidR="00CE7411" w:rsidRDefault="00CE7411" w:rsidP="004234B3">
            <w:pPr>
              <w:tabs>
                <w:tab w:val="left" w:pos="884"/>
                <w:tab w:val="left" w:pos="1196"/>
              </w:tabs>
              <w:spacing w:after="0" w:line="240" w:lineRule="auto"/>
              <w:jc w:val="both"/>
              <w:rPr>
                <w:rFonts w:ascii="Times New Roman" w:hAnsi="Times New Roman"/>
                <w:sz w:val="24"/>
                <w:szCs w:val="24"/>
                <w:lang w:val="ro-MD"/>
              </w:rPr>
            </w:pPr>
          </w:p>
          <w:p w14:paraId="3BD031AE" w14:textId="3D0EA30C" w:rsidR="00CE7411" w:rsidRDefault="00CE7411" w:rsidP="004234B3">
            <w:pPr>
              <w:tabs>
                <w:tab w:val="left" w:pos="884"/>
                <w:tab w:val="left" w:pos="1196"/>
              </w:tabs>
              <w:spacing w:after="0" w:line="240" w:lineRule="auto"/>
              <w:jc w:val="both"/>
              <w:rPr>
                <w:rFonts w:ascii="Times New Roman" w:hAnsi="Times New Roman"/>
                <w:sz w:val="24"/>
                <w:szCs w:val="24"/>
                <w:lang w:val="ro-MD"/>
              </w:rPr>
            </w:pPr>
          </w:p>
          <w:p w14:paraId="7591DE18" w14:textId="78023DA5" w:rsidR="00CE7411" w:rsidRDefault="00CE7411" w:rsidP="004234B3">
            <w:pPr>
              <w:tabs>
                <w:tab w:val="left" w:pos="884"/>
                <w:tab w:val="left" w:pos="1196"/>
              </w:tabs>
              <w:spacing w:after="0" w:line="240" w:lineRule="auto"/>
              <w:jc w:val="both"/>
              <w:rPr>
                <w:rFonts w:ascii="Times New Roman" w:hAnsi="Times New Roman"/>
                <w:sz w:val="24"/>
                <w:szCs w:val="24"/>
                <w:lang w:val="ro-MD"/>
              </w:rPr>
            </w:pPr>
          </w:p>
          <w:p w14:paraId="0903D7C2" w14:textId="7378E7D8" w:rsidR="00CE7411" w:rsidRDefault="00CE7411" w:rsidP="004234B3">
            <w:pPr>
              <w:tabs>
                <w:tab w:val="left" w:pos="884"/>
                <w:tab w:val="left" w:pos="1196"/>
              </w:tabs>
              <w:spacing w:after="0" w:line="240" w:lineRule="auto"/>
              <w:jc w:val="both"/>
              <w:rPr>
                <w:rFonts w:ascii="Times New Roman" w:hAnsi="Times New Roman"/>
                <w:sz w:val="24"/>
                <w:szCs w:val="24"/>
                <w:lang w:val="ro-MD"/>
              </w:rPr>
            </w:pPr>
          </w:p>
          <w:p w14:paraId="0063366B" w14:textId="792B5E8A" w:rsidR="00CE7411" w:rsidRDefault="00CE7411" w:rsidP="004234B3">
            <w:pPr>
              <w:tabs>
                <w:tab w:val="left" w:pos="884"/>
                <w:tab w:val="left" w:pos="1196"/>
              </w:tabs>
              <w:spacing w:after="0" w:line="240" w:lineRule="auto"/>
              <w:jc w:val="both"/>
              <w:rPr>
                <w:rFonts w:ascii="Times New Roman" w:hAnsi="Times New Roman"/>
                <w:sz w:val="24"/>
                <w:szCs w:val="24"/>
                <w:lang w:val="ro-MD"/>
              </w:rPr>
            </w:pPr>
          </w:p>
          <w:p w14:paraId="0FD6D2C4" w14:textId="3F606A04" w:rsidR="00CE7411" w:rsidRDefault="00CE7411" w:rsidP="004234B3">
            <w:pPr>
              <w:tabs>
                <w:tab w:val="left" w:pos="884"/>
                <w:tab w:val="left" w:pos="1196"/>
              </w:tabs>
              <w:spacing w:after="0" w:line="240" w:lineRule="auto"/>
              <w:jc w:val="both"/>
              <w:rPr>
                <w:rFonts w:ascii="Times New Roman" w:hAnsi="Times New Roman"/>
                <w:sz w:val="24"/>
                <w:szCs w:val="24"/>
                <w:lang w:val="ro-MD"/>
              </w:rPr>
            </w:pPr>
          </w:p>
          <w:p w14:paraId="3F495933" w14:textId="77777777" w:rsidR="00CE7411" w:rsidRDefault="00CE7411" w:rsidP="004234B3">
            <w:pPr>
              <w:tabs>
                <w:tab w:val="left" w:pos="884"/>
                <w:tab w:val="left" w:pos="1196"/>
              </w:tabs>
              <w:spacing w:after="0" w:line="240" w:lineRule="auto"/>
              <w:jc w:val="both"/>
              <w:rPr>
                <w:rFonts w:ascii="Times New Roman" w:hAnsi="Times New Roman"/>
                <w:sz w:val="24"/>
                <w:szCs w:val="24"/>
                <w:lang w:val="ro-MD"/>
              </w:rPr>
            </w:pPr>
          </w:p>
          <w:p w14:paraId="6FC3BC94" w14:textId="44E8F9BA" w:rsidR="00CE7411" w:rsidRPr="00E11007" w:rsidRDefault="00CE7411" w:rsidP="00E11007">
            <w:pPr>
              <w:tabs>
                <w:tab w:val="left" w:pos="884"/>
                <w:tab w:val="left" w:pos="1196"/>
              </w:tabs>
              <w:spacing w:after="0" w:line="240" w:lineRule="auto"/>
              <w:ind w:firstLine="253"/>
              <w:jc w:val="both"/>
              <w:rPr>
                <w:rFonts w:ascii="Times New Roman" w:hAnsi="Times New Roman"/>
                <w:sz w:val="24"/>
                <w:szCs w:val="24"/>
                <w:lang w:val="ro-MD"/>
              </w:rPr>
            </w:pPr>
            <w:r w:rsidRPr="00CE7411">
              <w:rPr>
                <w:rFonts w:ascii="Times New Roman" w:hAnsi="Times New Roman"/>
                <w:b/>
                <w:bCs/>
                <w:i/>
                <w:iCs/>
                <w:sz w:val="24"/>
                <w:szCs w:val="24"/>
                <w:lang w:val="ro-MD"/>
              </w:rPr>
              <w:lastRenderedPageBreak/>
              <w:t>Nu se acceptă</w:t>
            </w:r>
            <w:r w:rsidR="00E11007">
              <w:rPr>
                <w:rFonts w:ascii="Times New Roman" w:hAnsi="Times New Roman"/>
                <w:sz w:val="24"/>
                <w:szCs w:val="24"/>
                <w:lang w:val="ro-MD"/>
              </w:rPr>
              <w:t>.</w:t>
            </w:r>
          </w:p>
          <w:p w14:paraId="0A2FF319" w14:textId="053185F6" w:rsidR="00CE7411" w:rsidRDefault="00CE7411" w:rsidP="00E11007">
            <w:pPr>
              <w:tabs>
                <w:tab w:val="left" w:pos="884"/>
                <w:tab w:val="left" w:pos="1196"/>
              </w:tabs>
              <w:spacing w:after="0" w:line="240" w:lineRule="auto"/>
              <w:ind w:firstLine="253"/>
              <w:jc w:val="both"/>
              <w:rPr>
                <w:rFonts w:ascii="Times New Roman" w:hAnsi="Times New Roman"/>
                <w:sz w:val="24"/>
                <w:szCs w:val="24"/>
                <w:lang w:val="ro-MD"/>
              </w:rPr>
            </w:pPr>
            <w:r>
              <w:rPr>
                <w:rFonts w:ascii="Times New Roman" w:hAnsi="Times New Roman"/>
                <w:sz w:val="24"/>
                <w:szCs w:val="24"/>
                <w:lang w:val="ro-MD"/>
              </w:rPr>
              <w:t>În condițiile permanentizării CECE II, în perioada dintre alegeri, acest organ electoral va activa uninominal – doar în persoana președintelui. Respectiv, în această formulă CECE II nu se va expune pe marginea unor astfel de contestații, nu va avea o astfel de competență.</w:t>
            </w:r>
          </w:p>
          <w:p w14:paraId="57B3FE7E" w14:textId="77777777" w:rsidR="00CE7411" w:rsidRDefault="00CE7411" w:rsidP="004234B3">
            <w:pPr>
              <w:tabs>
                <w:tab w:val="left" w:pos="884"/>
                <w:tab w:val="left" w:pos="1196"/>
              </w:tabs>
              <w:spacing w:after="0" w:line="240" w:lineRule="auto"/>
              <w:jc w:val="both"/>
              <w:rPr>
                <w:rFonts w:ascii="Times New Roman" w:hAnsi="Times New Roman"/>
                <w:sz w:val="24"/>
                <w:szCs w:val="24"/>
                <w:lang w:val="ro-MD"/>
              </w:rPr>
            </w:pPr>
          </w:p>
          <w:p w14:paraId="0BFB7386" w14:textId="38C12A10" w:rsidR="00CE7411" w:rsidRPr="00CE7411" w:rsidRDefault="00CE7411" w:rsidP="004234B3">
            <w:pPr>
              <w:tabs>
                <w:tab w:val="left" w:pos="884"/>
                <w:tab w:val="left" w:pos="1196"/>
              </w:tabs>
              <w:spacing w:after="0" w:line="240" w:lineRule="auto"/>
              <w:jc w:val="both"/>
              <w:rPr>
                <w:rFonts w:ascii="Times New Roman" w:hAnsi="Times New Roman"/>
                <w:b/>
                <w:bCs/>
                <w:i/>
                <w:iCs/>
                <w:sz w:val="24"/>
                <w:szCs w:val="24"/>
                <w:lang w:val="ro-MD"/>
              </w:rPr>
            </w:pPr>
          </w:p>
        </w:tc>
      </w:tr>
      <w:tr w:rsidR="0099277E" w:rsidRPr="0011069C" w14:paraId="7A7C6314" w14:textId="77777777" w:rsidTr="002F11FD">
        <w:tc>
          <w:tcPr>
            <w:tcW w:w="4926" w:type="dxa"/>
          </w:tcPr>
          <w:p w14:paraId="2578F7A0" w14:textId="77777777" w:rsidR="008238A3" w:rsidRPr="00533F6B" w:rsidRDefault="008238A3" w:rsidP="008238A3">
            <w:pPr>
              <w:tabs>
                <w:tab w:val="left" w:pos="851"/>
                <w:tab w:val="left" w:pos="993"/>
              </w:tabs>
              <w:spacing w:after="0" w:line="240" w:lineRule="auto"/>
              <w:ind w:right="9" w:firstLine="318"/>
              <w:jc w:val="both"/>
              <w:rPr>
                <w:rFonts w:ascii="Times New Roman" w:hAnsi="Times New Roman"/>
                <w:lang w:val="en-US"/>
              </w:rPr>
            </w:pPr>
            <w:r w:rsidRPr="00533F6B">
              <w:rPr>
                <w:rFonts w:ascii="Times New Roman" w:hAnsi="Times New Roman"/>
                <w:lang w:val="en-US"/>
              </w:rPr>
              <w:lastRenderedPageBreak/>
              <w:t>Articolul 72</w:t>
            </w:r>
            <w:r w:rsidRPr="00533F6B">
              <w:rPr>
                <w:rFonts w:ascii="Times New Roman" w:hAnsi="Times New Roman"/>
                <w:vertAlign w:val="superscript"/>
                <w:lang w:val="en-US"/>
              </w:rPr>
              <w:t>3</w:t>
            </w:r>
            <w:r w:rsidRPr="00533F6B">
              <w:rPr>
                <w:rFonts w:ascii="Times New Roman" w:hAnsi="Times New Roman"/>
                <w:lang w:val="en-US"/>
              </w:rPr>
              <w:t>. Competența jurisdicțională la examinarea contestațiilor</w:t>
            </w:r>
          </w:p>
          <w:p w14:paraId="2CC07F61" w14:textId="77777777" w:rsidR="008238A3" w:rsidRPr="008238A3" w:rsidRDefault="008238A3" w:rsidP="008238A3">
            <w:pPr>
              <w:pStyle w:val="Listparagraf"/>
              <w:numPr>
                <w:ilvl w:val="0"/>
                <w:numId w:val="18"/>
              </w:numPr>
              <w:tabs>
                <w:tab w:val="right" w:pos="459"/>
                <w:tab w:val="left" w:pos="602"/>
                <w:tab w:val="left" w:pos="666"/>
              </w:tabs>
              <w:spacing w:after="0" w:line="240" w:lineRule="auto"/>
              <w:ind w:left="-43" w:firstLine="318"/>
              <w:jc w:val="both"/>
              <w:rPr>
                <w:rFonts w:ascii="Times New Roman" w:hAnsi="Times New Roman"/>
              </w:rPr>
            </w:pPr>
            <w:r w:rsidRPr="008238A3">
              <w:rPr>
                <w:rFonts w:ascii="Times New Roman" w:hAnsi="Times New Roman"/>
              </w:rPr>
              <w:t>În ordinea procedurii contenciosului administrativ, instanțele de judecată examinează acțiunile în domeniul electoral după cum urmează:</w:t>
            </w:r>
          </w:p>
          <w:p w14:paraId="6FE3864D" w14:textId="77777777" w:rsidR="008238A3" w:rsidRPr="008238A3" w:rsidRDefault="008238A3" w:rsidP="008238A3">
            <w:pPr>
              <w:pStyle w:val="Listparagraf"/>
              <w:numPr>
                <w:ilvl w:val="0"/>
                <w:numId w:val="14"/>
              </w:numPr>
              <w:tabs>
                <w:tab w:val="right" w:pos="459"/>
                <w:tab w:val="left" w:pos="602"/>
              </w:tabs>
              <w:spacing w:after="0" w:line="240" w:lineRule="auto"/>
              <w:ind w:left="0" w:firstLine="318"/>
              <w:jc w:val="both"/>
              <w:rPr>
                <w:rFonts w:ascii="Times New Roman" w:hAnsi="Times New Roman"/>
              </w:rPr>
            </w:pPr>
            <w:r w:rsidRPr="008238A3">
              <w:rPr>
                <w:rFonts w:ascii="Times New Roman" w:hAnsi="Times New Roman"/>
              </w:rPr>
              <w:t xml:space="preserve"> Judecătoriile în primă instanță soluționează contestațiile împotriva acțiunilor/inacțiunilor și hotărârilor organelor electorale, după efectuarea procedurii de examinare a cererii prealabile;</w:t>
            </w:r>
          </w:p>
          <w:p w14:paraId="06A41E8E" w14:textId="77777777" w:rsidR="008238A3" w:rsidRPr="008238A3" w:rsidRDefault="008238A3" w:rsidP="008238A3">
            <w:pPr>
              <w:pStyle w:val="Listparagraf"/>
              <w:numPr>
                <w:ilvl w:val="0"/>
                <w:numId w:val="14"/>
              </w:numPr>
              <w:tabs>
                <w:tab w:val="right" w:pos="459"/>
                <w:tab w:val="left" w:pos="602"/>
              </w:tabs>
              <w:spacing w:after="0" w:line="240" w:lineRule="auto"/>
              <w:ind w:left="0" w:firstLine="318"/>
              <w:jc w:val="both"/>
              <w:rPr>
                <w:rFonts w:ascii="Times New Roman" w:hAnsi="Times New Roman"/>
              </w:rPr>
            </w:pPr>
            <w:r w:rsidRPr="008238A3">
              <w:rPr>
                <w:rFonts w:ascii="Times New Roman" w:hAnsi="Times New Roman"/>
              </w:rPr>
              <w:t>Curtea de Apel Chișinău soluționează în primă instanță:</w:t>
            </w:r>
          </w:p>
          <w:p w14:paraId="6134D452" w14:textId="77777777" w:rsidR="008238A3" w:rsidRPr="008238A3" w:rsidRDefault="008238A3" w:rsidP="008238A3">
            <w:pPr>
              <w:pStyle w:val="Listparagraf"/>
              <w:numPr>
                <w:ilvl w:val="0"/>
                <w:numId w:val="15"/>
              </w:numPr>
              <w:tabs>
                <w:tab w:val="right" w:pos="459"/>
              </w:tabs>
              <w:spacing w:after="0" w:line="240" w:lineRule="auto"/>
              <w:ind w:left="0" w:firstLine="318"/>
              <w:jc w:val="both"/>
              <w:rPr>
                <w:rFonts w:ascii="Times New Roman" w:hAnsi="Times New Roman"/>
              </w:rPr>
            </w:pPr>
            <w:r w:rsidRPr="008238A3">
              <w:rPr>
                <w:rFonts w:ascii="Times New Roman" w:hAnsi="Times New Roman"/>
              </w:rPr>
              <w:t>contestațiile împotriva acțiunilor/inacțiunilor și actelor administrative ale Comisiei Electorale Centrale;</w:t>
            </w:r>
          </w:p>
          <w:p w14:paraId="42C24A78" w14:textId="77777777" w:rsidR="008238A3" w:rsidRPr="008238A3" w:rsidRDefault="008238A3" w:rsidP="008238A3">
            <w:pPr>
              <w:pStyle w:val="Listparagraf"/>
              <w:numPr>
                <w:ilvl w:val="0"/>
                <w:numId w:val="15"/>
              </w:numPr>
              <w:tabs>
                <w:tab w:val="right" w:pos="459"/>
                <w:tab w:val="left" w:pos="602"/>
              </w:tabs>
              <w:spacing w:after="0" w:line="240" w:lineRule="auto"/>
              <w:ind w:left="0" w:firstLine="318"/>
              <w:jc w:val="both"/>
              <w:rPr>
                <w:rFonts w:ascii="Times New Roman" w:hAnsi="Times New Roman"/>
              </w:rPr>
            </w:pPr>
            <w:r w:rsidRPr="008238A3">
              <w:rPr>
                <w:rFonts w:ascii="Times New Roman" w:hAnsi="Times New Roman"/>
              </w:rPr>
              <w:t>contestațiile împotriva hotărârilor Comisiei Electorale Centrale privind finanțarea partidelor politice și a campaniilor electorale, precum și a altor subiecți electorali;</w:t>
            </w:r>
          </w:p>
          <w:p w14:paraId="32AFC106" w14:textId="77777777" w:rsidR="008238A3" w:rsidRPr="008238A3" w:rsidRDefault="008238A3" w:rsidP="008238A3">
            <w:pPr>
              <w:pStyle w:val="Listparagraf"/>
              <w:numPr>
                <w:ilvl w:val="0"/>
                <w:numId w:val="16"/>
              </w:numPr>
              <w:tabs>
                <w:tab w:val="right" w:pos="459"/>
                <w:tab w:val="left" w:pos="602"/>
              </w:tabs>
              <w:spacing w:after="0" w:line="240" w:lineRule="auto"/>
              <w:ind w:left="0" w:firstLine="318"/>
              <w:jc w:val="both"/>
              <w:rPr>
                <w:rFonts w:ascii="Times New Roman" w:hAnsi="Times New Roman"/>
              </w:rPr>
            </w:pPr>
            <w:r w:rsidRPr="008238A3">
              <w:rPr>
                <w:rFonts w:ascii="Times New Roman" w:hAnsi="Times New Roman"/>
              </w:rPr>
              <w:t>contestațiile împotriva acțiunilor/inacțiunilor și deciziilor Consiliului Audiovizualului;</w:t>
            </w:r>
          </w:p>
          <w:p w14:paraId="1B8CDE72" w14:textId="77777777" w:rsidR="008238A3" w:rsidRPr="008238A3" w:rsidRDefault="008238A3" w:rsidP="008238A3">
            <w:pPr>
              <w:pStyle w:val="Listparagraf"/>
              <w:numPr>
                <w:ilvl w:val="0"/>
                <w:numId w:val="14"/>
              </w:numPr>
              <w:shd w:val="clear" w:color="auto" w:fill="FFFFFF"/>
              <w:tabs>
                <w:tab w:val="right" w:pos="459"/>
                <w:tab w:val="left" w:pos="602"/>
              </w:tabs>
              <w:spacing w:after="0" w:line="240" w:lineRule="auto"/>
              <w:ind w:left="0" w:firstLine="318"/>
              <w:jc w:val="both"/>
              <w:rPr>
                <w:rFonts w:ascii="Times New Roman" w:eastAsia="Times New Roman" w:hAnsi="Times New Roman"/>
              </w:rPr>
            </w:pPr>
            <w:r w:rsidRPr="008238A3">
              <w:rPr>
                <w:rFonts w:ascii="Times New Roman" w:eastAsia="Times New Roman" w:hAnsi="Times New Roman"/>
              </w:rPr>
              <w:t>Curțile de apel soluționează cererile de apel împotriva actelor judecătorești emise de judecătorii în cadrul litigiilor electorale;</w:t>
            </w:r>
          </w:p>
          <w:p w14:paraId="063E7809" w14:textId="77777777" w:rsidR="008238A3" w:rsidRPr="008238A3" w:rsidRDefault="008238A3" w:rsidP="008238A3">
            <w:pPr>
              <w:pStyle w:val="Listparagraf"/>
              <w:numPr>
                <w:ilvl w:val="0"/>
                <w:numId w:val="14"/>
              </w:numPr>
              <w:shd w:val="clear" w:color="auto" w:fill="FFFFFF"/>
              <w:tabs>
                <w:tab w:val="right" w:pos="459"/>
                <w:tab w:val="left" w:pos="602"/>
              </w:tabs>
              <w:spacing w:after="0" w:line="240" w:lineRule="auto"/>
              <w:ind w:left="0" w:firstLine="318"/>
              <w:contextualSpacing w:val="0"/>
              <w:jc w:val="both"/>
              <w:rPr>
                <w:rFonts w:ascii="Times New Roman" w:eastAsia="Times New Roman" w:hAnsi="Times New Roman"/>
              </w:rPr>
            </w:pPr>
            <w:r w:rsidRPr="008238A3">
              <w:rPr>
                <w:rFonts w:ascii="Times New Roman" w:eastAsia="Times New Roman" w:hAnsi="Times New Roman"/>
              </w:rPr>
              <w:t>Curtea Supremă de Justiție soluționează cererile de recurs împotriva actelor judecătorești ale curților de apel adoptate în cadrul litigiilor electorale.</w:t>
            </w:r>
          </w:p>
          <w:p w14:paraId="258FA2B9" w14:textId="77777777" w:rsidR="008238A3" w:rsidRPr="008238A3" w:rsidRDefault="008238A3" w:rsidP="008238A3">
            <w:pPr>
              <w:pStyle w:val="Listparagraf"/>
              <w:numPr>
                <w:ilvl w:val="0"/>
                <w:numId w:val="17"/>
              </w:numPr>
              <w:shd w:val="clear" w:color="auto" w:fill="FFFFFF"/>
              <w:tabs>
                <w:tab w:val="right" w:pos="459"/>
                <w:tab w:val="left" w:pos="602"/>
              </w:tabs>
              <w:spacing w:after="0" w:line="240" w:lineRule="auto"/>
              <w:ind w:left="0" w:right="9" w:firstLine="318"/>
              <w:contextualSpacing w:val="0"/>
              <w:jc w:val="both"/>
              <w:rPr>
                <w:rFonts w:ascii="Times New Roman" w:hAnsi="Times New Roman"/>
              </w:rPr>
            </w:pPr>
            <w:r w:rsidRPr="008238A3">
              <w:rPr>
                <w:rFonts w:ascii="Times New Roman" w:hAnsi="Times New Roman"/>
              </w:rPr>
              <w:lastRenderedPageBreak/>
              <w:t xml:space="preserve"> Contestațiile depuse la instanțele de judecată se examinează în conformitate cu prevederile prezentului cod, ale Codului administrativ și ale Codului de procedură civilă.</w:t>
            </w:r>
          </w:p>
          <w:p w14:paraId="7CF307F4" w14:textId="77777777" w:rsidR="0099277E" w:rsidRPr="008238A3" w:rsidRDefault="008238A3" w:rsidP="008238A3">
            <w:pPr>
              <w:pStyle w:val="Listparagraf"/>
              <w:numPr>
                <w:ilvl w:val="0"/>
                <w:numId w:val="17"/>
              </w:numPr>
              <w:shd w:val="clear" w:color="auto" w:fill="FFFFFF"/>
              <w:tabs>
                <w:tab w:val="right" w:pos="459"/>
                <w:tab w:val="left" w:pos="602"/>
              </w:tabs>
              <w:spacing w:after="0" w:line="240" w:lineRule="auto"/>
              <w:ind w:left="0" w:right="11" w:firstLine="318"/>
              <w:contextualSpacing w:val="0"/>
              <w:jc w:val="both"/>
              <w:rPr>
                <w:rFonts w:ascii="Times New Roman" w:hAnsi="Times New Roman"/>
                <w:b/>
                <w:sz w:val="24"/>
                <w:szCs w:val="24"/>
              </w:rPr>
            </w:pPr>
            <w:r w:rsidRPr="008238A3">
              <w:rPr>
                <w:rFonts w:ascii="Times New Roman" w:hAnsi="Times New Roman"/>
              </w:rPr>
              <w:t xml:space="preserve"> Programul instanțelor de judecată se organizează în așa fel încât contestațiile să poată fi depuse și examinate fără întârziere.</w:t>
            </w:r>
          </w:p>
          <w:p w14:paraId="659137AA" w14:textId="363230DD" w:rsidR="008238A3" w:rsidRPr="008238A3" w:rsidRDefault="008238A3" w:rsidP="008238A3">
            <w:pPr>
              <w:pStyle w:val="Listparagraf"/>
              <w:shd w:val="clear" w:color="auto" w:fill="FFFFFF"/>
              <w:tabs>
                <w:tab w:val="right" w:pos="459"/>
                <w:tab w:val="left" w:pos="602"/>
              </w:tabs>
              <w:spacing w:after="0" w:line="240" w:lineRule="auto"/>
              <w:ind w:left="318" w:right="11"/>
              <w:contextualSpacing w:val="0"/>
              <w:jc w:val="both"/>
              <w:rPr>
                <w:rFonts w:ascii="Times New Roman" w:hAnsi="Times New Roman"/>
                <w:b/>
                <w:sz w:val="24"/>
                <w:szCs w:val="24"/>
              </w:rPr>
            </w:pPr>
          </w:p>
        </w:tc>
        <w:tc>
          <w:tcPr>
            <w:tcW w:w="1170" w:type="dxa"/>
          </w:tcPr>
          <w:p w14:paraId="0F116335" w14:textId="6E8852E4" w:rsidR="0099277E" w:rsidRDefault="008238A3"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436306">
              <w:rPr>
                <w:rFonts w:ascii="Times New Roman" w:hAnsi="Times New Roman"/>
                <w:sz w:val="24"/>
                <w:szCs w:val="24"/>
                <w:lang w:val="ro-MD"/>
              </w:rPr>
              <w:t>Promo-LEX</w:t>
            </w:r>
            <w:r>
              <w:rPr>
                <w:rFonts w:ascii="Times New Roman" w:hAnsi="Times New Roman"/>
                <w:sz w:val="24"/>
                <w:szCs w:val="24"/>
                <w:lang w:val="ro-MD"/>
              </w:rPr>
              <w:t>”</w:t>
            </w:r>
          </w:p>
        </w:tc>
        <w:tc>
          <w:tcPr>
            <w:tcW w:w="993" w:type="dxa"/>
          </w:tcPr>
          <w:p w14:paraId="09F13E65" w14:textId="77777777" w:rsidR="0099277E"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40</w:t>
            </w:r>
          </w:p>
          <w:p w14:paraId="06F370C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43A2BB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6AC699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F5AC83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8BF354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A6BBC1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21B62F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FB1A3A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CE047C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32DD49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0425DA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D10C37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7276B3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E4A208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CCE062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6CEC15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4DCD37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6A87AE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87FDC7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C3A88D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C9F98D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1B80F1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D27665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B8D8C3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04919C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F6F936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675DC2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28AF3C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7B6AA3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91791B1" w14:textId="21385A69" w:rsidR="00262597" w:rsidRPr="004234B3" w:rsidRDefault="00262597" w:rsidP="00262597">
            <w:pPr>
              <w:tabs>
                <w:tab w:val="left" w:pos="884"/>
                <w:tab w:val="left" w:pos="1196"/>
              </w:tabs>
              <w:spacing w:after="0" w:line="240" w:lineRule="auto"/>
              <w:jc w:val="center"/>
              <w:rPr>
                <w:rFonts w:ascii="Times New Roman" w:hAnsi="Times New Roman"/>
                <w:sz w:val="24"/>
                <w:szCs w:val="24"/>
                <w:lang w:val="ro-MD"/>
              </w:rPr>
            </w:pPr>
          </w:p>
        </w:tc>
        <w:tc>
          <w:tcPr>
            <w:tcW w:w="4883" w:type="dxa"/>
          </w:tcPr>
          <w:p w14:paraId="083CF7F0" w14:textId="638DFFA0" w:rsidR="0099277E" w:rsidRPr="00881CF9" w:rsidRDefault="008238A3" w:rsidP="00881CF9">
            <w:pPr>
              <w:spacing w:after="0" w:line="240" w:lineRule="auto"/>
              <w:ind w:firstLine="342"/>
              <w:jc w:val="both"/>
              <w:rPr>
                <w:rFonts w:ascii="Times New Roman" w:hAnsi="Times New Roman"/>
                <w:color w:val="000000" w:themeColor="text1"/>
                <w:sz w:val="24"/>
                <w:szCs w:val="24"/>
                <w:lang w:val="en-US"/>
              </w:rPr>
            </w:pPr>
            <w:r w:rsidRPr="008238A3">
              <w:rPr>
                <w:rFonts w:ascii="Times New Roman" w:hAnsi="Times New Roman"/>
                <w:i/>
                <w:color w:val="000000" w:themeColor="text1"/>
                <w:sz w:val="24"/>
                <w:szCs w:val="24"/>
                <w:lang w:val="en-US"/>
              </w:rPr>
              <w:lastRenderedPageBreak/>
              <w:t>L</w:t>
            </w:r>
            <w:r w:rsidR="00436306" w:rsidRPr="008238A3">
              <w:rPr>
                <w:rFonts w:ascii="Times New Roman" w:hAnsi="Times New Roman"/>
                <w:i/>
                <w:color w:val="000000" w:themeColor="text1"/>
                <w:sz w:val="24"/>
                <w:szCs w:val="24"/>
                <w:lang w:val="en-US"/>
              </w:rPr>
              <w:t>a alin. (1) subpct. 2)</w:t>
            </w:r>
            <w:r w:rsidR="00436306" w:rsidRPr="008238A3">
              <w:rPr>
                <w:rFonts w:ascii="Times New Roman" w:hAnsi="Times New Roman"/>
                <w:color w:val="000000" w:themeColor="text1"/>
                <w:sz w:val="24"/>
                <w:szCs w:val="24"/>
                <w:lang w:val="en-US"/>
              </w:rPr>
              <w:t>,</w:t>
            </w:r>
            <w:r w:rsidR="00436306">
              <w:rPr>
                <w:rFonts w:ascii="Times New Roman" w:hAnsi="Times New Roman"/>
                <w:color w:val="000000" w:themeColor="text1"/>
                <w:sz w:val="24"/>
                <w:szCs w:val="24"/>
                <w:lang w:val="en-US"/>
              </w:rPr>
              <w:t xml:space="preserve"> </w:t>
            </w:r>
            <w:r w:rsidR="00436306" w:rsidRPr="00436306">
              <w:rPr>
                <w:rFonts w:ascii="Times New Roman" w:hAnsi="Times New Roman"/>
                <w:b/>
                <w:i/>
                <w:color w:val="000000" w:themeColor="text1"/>
                <w:sz w:val="24"/>
                <w:szCs w:val="24"/>
                <w:lang w:val="en-US"/>
              </w:rPr>
              <w:t>se recomandă</w:t>
            </w:r>
            <w:r w:rsidR="00436306">
              <w:rPr>
                <w:rFonts w:ascii="Times New Roman" w:hAnsi="Times New Roman"/>
                <w:color w:val="000000" w:themeColor="text1"/>
                <w:sz w:val="24"/>
                <w:szCs w:val="24"/>
                <w:lang w:val="en-US"/>
              </w:rPr>
              <w:t xml:space="preserve"> renumerotarea lit. e) incluse la subpct. 2).</w:t>
            </w:r>
          </w:p>
        </w:tc>
        <w:tc>
          <w:tcPr>
            <w:tcW w:w="4230" w:type="dxa"/>
          </w:tcPr>
          <w:p w14:paraId="2600745A" w14:textId="59949B27" w:rsidR="0099277E" w:rsidRPr="008238A3" w:rsidRDefault="00A779A5" w:rsidP="008238A3">
            <w:pPr>
              <w:tabs>
                <w:tab w:val="left" w:pos="884"/>
                <w:tab w:val="left" w:pos="1196"/>
              </w:tabs>
              <w:spacing w:after="0" w:line="240" w:lineRule="auto"/>
              <w:ind w:firstLine="253"/>
              <w:jc w:val="both"/>
              <w:rPr>
                <w:rFonts w:ascii="Times New Roman" w:hAnsi="Times New Roman"/>
                <w:sz w:val="24"/>
                <w:szCs w:val="24"/>
                <w:lang w:val="ro-MD"/>
              </w:rPr>
            </w:pPr>
            <w:r w:rsidRPr="00A779A5">
              <w:rPr>
                <w:rFonts w:ascii="Times New Roman" w:hAnsi="Times New Roman"/>
                <w:b/>
                <w:bCs/>
                <w:i/>
                <w:iCs/>
                <w:sz w:val="24"/>
                <w:szCs w:val="24"/>
                <w:lang w:val="ro-MD"/>
              </w:rPr>
              <w:t>Se acceptă</w:t>
            </w:r>
            <w:r w:rsidR="008238A3">
              <w:rPr>
                <w:rFonts w:ascii="Times New Roman" w:hAnsi="Times New Roman"/>
                <w:sz w:val="24"/>
                <w:szCs w:val="24"/>
                <w:lang w:val="ro-MD"/>
              </w:rPr>
              <w:t>.</w:t>
            </w:r>
          </w:p>
        </w:tc>
      </w:tr>
      <w:tr w:rsidR="0099277E" w:rsidRPr="00A779A5" w14:paraId="3FB66739" w14:textId="77777777" w:rsidTr="002F11FD">
        <w:tc>
          <w:tcPr>
            <w:tcW w:w="4926" w:type="dxa"/>
          </w:tcPr>
          <w:p w14:paraId="23136A91" w14:textId="77777777" w:rsidR="008238A3" w:rsidRPr="008238A3" w:rsidRDefault="008238A3" w:rsidP="008238A3">
            <w:pPr>
              <w:pStyle w:val="Listparagraf"/>
              <w:tabs>
                <w:tab w:val="left" w:pos="993"/>
              </w:tabs>
              <w:spacing w:after="0" w:line="240" w:lineRule="auto"/>
              <w:ind w:left="0" w:firstLine="318"/>
              <w:jc w:val="both"/>
              <w:rPr>
                <w:rFonts w:ascii="Times New Roman" w:hAnsi="Times New Roman"/>
              </w:rPr>
            </w:pPr>
            <w:r w:rsidRPr="008238A3">
              <w:rPr>
                <w:rFonts w:ascii="Times New Roman" w:eastAsia="Times New Roman" w:hAnsi="Times New Roman"/>
              </w:rPr>
              <w:t>Articolul 72</w:t>
            </w:r>
            <w:r w:rsidRPr="008238A3">
              <w:rPr>
                <w:rFonts w:ascii="Times New Roman" w:eastAsia="Times New Roman" w:hAnsi="Times New Roman"/>
                <w:vertAlign w:val="superscript"/>
              </w:rPr>
              <w:t>4</w:t>
            </w:r>
            <w:r w:rsidRPr="008238A3">
              <w:rPr>
                <w:rFonts w:ascii="Times New Roman" w:eastAsia="Times New Roman" w:hAnsi="Times New Roman"/>
              </w:rPr>
              <w:t>. Soluționarea conflictelor de competență</w:t>
            </w:r>
          </w:p>
          <w:p w14:paraId="3AEC0EA6" w14:textId="77777777" w:rsidR="008238A3" w:rsidRPr="008238A3" w:rsidRDefault="008238A3" w:rsidP="008238A3">
            <w:pPr>
              <w:pStyle w:val="Listparagraf"/>
              <w:numPr>
                <w:ilvl w:val="0"/>
                <w:numId w:val="19"/>
              </w:numPr>
              <w:tabs>
                <w:tab w:val="decimal" w:pos="459"/>
                <w:tab w:val="left" w:pos="602"/>
              </w:tabs>
              <w:spacing w:after="0" w:line="240" w:lineRule="auto"/>
              <w:ind w:left="0" w:firstLine="318"/>
              <w:jc w:val="both"/>
              <w:rPr>
                <w:rFonts w:ascii="Times New Roman" w:hAnsi="Times New Roman"/>
              </w:rPr>
            </w:pPr>
            <w:r w:rsidRPr="008238A3">
              <w:rPr>
                <w:rFonts w:ascii="Times New Roman" w:hAnsi="Times New Roman"/>
              </w:rPr>
              <w:t xml:space="preserve"> În cazul în care aceeași contestație este depusă concomitent la mai multe organe electorale,  aceasta va fi examinată de către organul electoral ierarhic superior organului ale căror acțiuni/inacțiuni și hotărâri se contestă, iar în cazul acțiunilor/inacțiunilor concurenților electorali, participanților la referendum sau grupurilor de inițiativă, precum și altor subiecți electorali, de către organul electoral care i-a înregistrat, acreditat sau confirmat. </w:t>
            </w:r>
          </w:p>
          <w:p w14:paraId="0CFAC535" w14:textId="77777777" w:rsidR="008238A3" w:rsidRPr="008238A3" w:rsidRDefault="008238A3" w:rsidP="008238A3">
            <w:pPr>
              <w:pStyle w:val="Listparagraf"/>
              <w:numPr>
                <w:ilvl w:val="0"/>
                <w:numId w:val="19"/>
              </w:numPr>
              <w:tabs>
                <w:tab w:val="decimal" w:pos="459"/>
                <w:tab w:val="left" w:pos="602"/>
              </w:tabs>
              <w:spacing w:after="0" w:line="240" w:lineRule="auto"/>
              <w:ind w:left="0" w:firstLine="318"/>
              <w:jc w:val="both"/>
              <w:rPr>
                <w:rFonts w:ascii="Times New Roman" w:hAnsi="Times New Roman"/>
              </w:rPr>
            </w:pPr>
            <w:r w:rsidRPr="008238A3">
              <w:rPr>
                <w:rFonts w:ascii="Times New Roman" w:hAnsi="Times New Roman"/>
              </w:rPr>
              <w:t xml:space="preserve"> Dacă contestația a fost adresată organelor electorale și instanței de judecată, contestația se va examina de instanța de judecată, cu excepția cazurilor în care nu a fost respectată procedura prealabilă de examinare. </w:t>
            </w:r>
          </w:p>
          <w:p w14:paraId="52DFE6E3" w14:textId="77777777" w:rsidR="00305BD4" w:rsidRPr="008238A3" w:rsidRDefault="008238A3" w:rsidP="008238A3">
            <w:pPr>
              <w:pStyle w:val="Listparagraf"/>
              <w:numPr>
                <w:ilvl w:val="0"/>
                <w:numId w:val="19"/>
              </w:numPr>
              <w:tabs>
                <w:tab w:val="decimal" w:pos="459"/>
                <w:tab w:val="left" w:pos="602"/>
              </w:tabs>
              <w:spacing w:after="0" w:line="240" w:lineRule="auto"/>
              <w:ind w:left="0" w:firstLine="318"/>
              <w:jc w:val="both"/>
              <w:rPr>
                <w:rFonts w:ascii="Times New Roman" w:hAnsi="Times New Roman"/>
                <w:sz w:val="20"/>
                <w:szCs w:val="20"/>
              </w:rPr>
            </w:pPr>
            <w:r w:rsidRPr="008238A3">
              <w:rPr>
                <w:rFonts w:ascii="Times New Roman" w:hAnsi="Times New Roman"/>
              </w:rPr>
              <w:t xml:space="preserve"> În toate aceste cazuri, organele electorale care recepționează contestațiile, însă nu demarează examinarea în fond a acestora, le declară inadmisibile prin emiterea unei hotărâri în acest sens.</w:t>
            </w:r>
          </w:p>
          <w:p w14:paraId="76808EF0" w14:textId="0B6C4000" w:rsidR="008238A3" w:rsidRPr="00303958" w:rsidRDefault="008238A3" w:rsidP="008238A3">
            <w:pPr>
              <w:pStyle w:val="Listparagraf"/>
              <w:tabs>
                <w:tab w:val="decimal" w:pos="459"/>
              </w:tabs>
              <w:spacing w:after="0" w:line="240" w:lineRule="auto"/>
              <w:ind w:left="176"/>
              <w:jc w:val="both"/>
              <w:rPr>
                <w:rFonts w:ascii="Times New Roman" w:hAnsi="Times New Roman"/>
                <w:b/>
              </w:rPr>
            </w:pPr>
          </w:p>
        </w:tc>
        <w:tc>
          <w:tcPr>
            <w:tcW w:w="1170" w:type="dxa"/>
          </w:tcPr>
          <w:p w14:paraId="3CF88453" w14:textId="378FF8E0" w:rsidR="0099277E" w:rsidRDefault="008238A3"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A.O. „</w:t>
            </w:r>
            <w:r w:rsidR="00D6735D">
              <w:rPr>
                <w:rFonts w:ascii="Times New Roman" w:hAnsi="Times New Roman"/>
                <w:sz w:val="24"/>
                <w:szCs w:val="24"/>
                <w:lang w:val="ro-MD"/>
              </w:rPr>
              <w:t>Promo-LEX</w:t>
            </w:r>
            <w:r>
              <w:rPr>
                <w:rFonts w:ascii="Times New Roman" w:hAnsi="Times New Roman"/>
                <w:sz w:val="24"/>
                <w:szCs w:val="24"/>
                <w:lang w:val="ro-MD"/>
              </w:rPr>
              <w:t>”</w:t>
            </w:r>
          </w:p>
        </w:tc>
        <w:tc>
          <w:tcPr>
            <w:tcW w:w="993" w:type="dxa"/>
          </w:tcPr>
          <w:p w14:paraId="24F936CD" w14:textId="15AD4F03" w:rsidR="0099277E" w:rsidRPr="004234B3"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41</w:t>
            </w:r>
          </w:p>
        </w:tc>
        <w:tc>
          <w:tcPr>
            <w:tcW w:w="4883" w:type="dxa"/>
          </w:tcPr>
          <w:p w14:paraId="07B8175D" w14:textId="3D97882C" w:rsidR="00D6735D" w:rsidRPr="00D6735D" w:rsidRDefault="008238A3" w:rsidP="00D6735D">
            <w:pPr>
              <w:spacing w:after="0" w:line="240" w:lineRule="auto"/>
              <w:ind w:firstLine="342"/>
              <w:jc w:val="both"/>
              <w:rPr>
                <w:rFonts w:ascii="Times New Roman" w:hAnsi="Times New Roman"/>
                <w:sz w:val="24"/>
                <w:szCs w:val="24"/>
                <w:lang w:val="en-US"/>
              </w:rPr>
            </w:pPr>
            <w:r>
              <w:rPr>
                <w:rFonts w:ascii="Times New Roman" w:hAnsi="Times New Roman"/>
                <w:b/>
                <w:i/>
                <w:sz w:val="24"/>
                <w:szCs w:val="24"/>
                <w:lang w:val="en-US"/>
              </w:rPr>
              <w:t>Se r</w:t>
            </w:r>
            <w:r w:rsidR="00D6735D" w:rsidRPr="00D6735D">
              <w:rPr>
                <w:rFonts w:ascii="Times New Roman" w:hAnsi="Times New Roman"/>
                <w:b/>
                <w:i/>
                <w:sz w:val="24"/>
                <w:szCs w:val="24"/>
                <w:lang w:val="en-US"/>
              </w:rPr>
              <w:t>ecomandă</w:t>
            </w:r>
            <w:r w:rsidR="00D6735D" w:rsidRPr="00D6735D">
              <w:rPr>
                <w:rFonts w:ascii="Times New Roman" w:hAnsi="Times New Roman"/>
                <w:b/>
                <w:sz w:val="24"/>
                <w:szCs w:val="24"/>
                <w:lang w:val="en-US"/>
              </w:rPr>
              <w:t xml:space="preserve"> </w:t>
            </w:r>
            <w:r w:rsidR="00D6735D" w:rsidRPr="00D6735D">
              <w:rPr>
                <w:rFonts w:ascii="Times New Roman" w:hAnsi="Times New Roman"/>
                <w:sz w:val="24"/>
                <w:szCs w:val="24"/>
                <w:lang w:val="en-US"/>
              </w:rPr>
              <w:t>completarea articolului cu prevederi care șă  reglementeze situațiile care ar putea genera conflicte de competență:</w:t>
            </w:r>
          </w:p>
          <w:p w14:paraId="3C6509CD" w14:textId="77777777" w:rsidR="00D6735D" w:rsidRPr="00D6735D" w:rsidRDefault="00D6735D" w:rsidP="008238A3">
            <w:pPr>
              <w:pStyle w:val="Listparagraf"/>
              <w:numPr>
                <w:ilvl w:val="0"/>
                <w:numId w:val="33"/>
              </w:numPr>
              <w:tabs>
                <w:tab w:val="left" w:pos="600"/>
              </w:tabs>
              <w:spacing w:after="0" w:line="240" w:lineRule="auto"/>
              <w:ind w:left="0" w:firstLine="342"/>
              <w:jc w:val="both"/>
              <w:rPr>
                <w:rFonts w:ascii="Times New Roman" w:hAnsi="Times New Roman"/>
                <w:b/>
                <w:sz w:val="24"/>
                <w:szCs w:val="24"/>
              </w:rPr>
            </w:pPr>
            <w:r w:rsidRPr="00D6735D">
              <w:rPr>
                <w:rFonts w:ascii="Times New Roman" w:hAnsi="Times New Roman"/>
                <w:sz w:val="24"/>
                <w:szCs w:val="24"/>
              </w:rPr>
              <w:t xml:space="preserve"> de exemplu în cazul constatării finanțării din mijloace nedeclarate a campaniei desfășurate de candidatul desemnat de partid politic în alegeri locale, cu solicitarea de anulare a înregistrării candidatului respectiv. În acest caz, contestațiile privind finantarea campaniei electorale se depun la CEC, iar solicitarea de anulare a înregistrării- se depune la CECE;</w:t>
            </w:r>
          </w:p>
          <w:p w14:paraId="0B35CE19" w14:textId="6C2C253D" w:rsidR="00D6735D" w:rsidRPr="00D6735D" w:rsidRDefault="008238A3" w:rsidP="002F11FD">
            <w:pPr>
              <w:pStyle w:val="Listparagraf"/>
              <w:numPr>
                <w:ilvl w:val="0"/>
                <w:numId w:val="33"/>
              </w:numPr>
              <w:spacing w:after="0" w:line="240" w:lineRule="auto"/>
              <w:ind w:left="0" w:firstLine="342"/>
              <w:jc w:val="both"/>
              <w:rPr>
                <w:rFonts w:ascii="Times New Roman" w:hAnsi="Times New Roman"/>
                <w:b/>
                <w:sz w:val="24"/>
                <w:szCs w:val="24"/>
              </w:rPr>
            </w:pPr>
            <w:r>
              <w:rPr>
                <w:rFonts w:ascii="Times New Roman" w:hAnsi="Times New Roman"/>
                <w:sz w:val="24"/>
                <w:szCs w:val="24"/>
              </w:rPr>
              <w:t>s</w:t>
            </w:r>
            <w:r w:rsidR="00D6735D" w:rsidRPr="00D6735D">
              <w:rPr>
                <w:rFonts w:ascii="Times New Roman" w:hAnsi="Times New Roman"/>
                <w:sz w:val="24"/>
                <w:szCs w:val="24"/>
              </w:rPr>
              <w:t>au situația în care în aceeași contestație sunt invocate mai multe încălcări care țin de competența diferitor organe electorale.</w:t>
            </w:r>
          </w:p>
          <w:p w14:paraId="2A3059A5" w14:textId="77777777" w:rsidR="0099277E" w:rsidRPr="00D6735D" w:rsidRDefault="0099277E" w:rsidP="00881CF9">
            <w:pPr>
              <w:spacing w:after="0" w:line="240" w:lineRule="auto"/>
              <w:ind w:firstLine="342"/>
              <w:jc w:val="both"/>
              <w:rPr>
                <w:rFonts w:ascii="Times New Roman" w:hAnsi="Times New Roman"/>
                <w:color w:val="000000" w:themeColor="text1"/>
                <w:sz w:val="24"/>
                <w:szCs w:val="24"/>
                <w:lang w:val="ro-RO"/>
              </w:rPr>
            </w:pPr>
          </w:p>
        </w:tc>
        <w:tc>
          <w:tcPr>
            <w:tcW w:w="4230" w:type="dxa"/>
          </w:tcPr>
          <w:p w14:paraId="1C0EAAFD" w14:textId="5C276BE9" w:rsidR="0099277E" w:rsidRPr="008238A3" w:rsidRDefault="00663B4A" w:rsidP="008238A3">
            <w:pPr>
              <w:tabs>
                <w:tab w:val="left" w:pos="884"/>
                <w:tab w:val="left" w:pos="1196"/>
              </w:tabs>
              <w:spacing w:after="0" w:line="240" w:lineRule="auto"/>
              <w:ind w:firstLine="253"/>
              <w:jc w:val="both"/>
              <w:rPr>
                <w:rFonts w:ascii="Times New Roman" w:hAnsi="Times New Roman"/>
                <w:sz w:val="24"/>
                <w:szCs w:val="24"/>
                <w:lang w:val="ro-MD"/>
              </w:rPr>
            </w:pPr>
            <w:r>
              <w:rPr>
                <w:rFonts w:ascii="Times New Roman" w:hAnsi="Times New Roman"/>
                <w:b/>
                <w:bCs/>
                <w:i/>
                <w:iCs/>
                <w:sz w:val="24"/>
                <w:szCs w:val="24"/>
                <w:lang w:val="ro-MD"/>
              </w:rPr>
              <w:t>Se acceptă</w:t>
            </w:r>
            <w:r w:rsidR="008238A3">
              <w:rPr>
                <w:rFonts w:ascii="Times New Roman" w:hAnsi="Times New Roman"/>
                <w:sz w:val="24"/>
                <w:szCs w:val="24"/>
                <w:lang w:val="ro-MD"/>
              </w:rPr>
              <w:t>.</w:t>
            </w:r>
          </w:p>
          <w:p w14:paraId="1BEBCA23" w14:textId="749D7F41" w:rsidR="00305BD4" w:rsidRPr="008238A3" w:rsidRDefault="00305BD4" w:rsidP="008238A3">
            <w:pPr>
              <w:tabs>
                <w:tab w:val="decimal" w:pos="459"/>
              </w:tabs>
              <w:spacing w:after="0" w:line="240" w:lineRule="auto"/>
              <w:jc w:val="both"/>
              <w:rPr>
                <w:rFonts w:ascii="Times New Roman" w:hAnsi="Times New Roman"/>
                <w:b/>
                <w:lang w:val="en-US"/>
              </w:rPr>
            </w:pPr>
          </w:p>
        </w:tc>
      </w:tr>
      <w:tr w:rsidR="00EE0886" w:rsidRPr="00533F6B" w14:paraId="77FB8C12" w14:textId="77777777" w:rsidTr="002F11FD">
        <w:tc>
          <w:tcPr>
            <w:tcW w:w="4926" w:type="dxa"/>
          </w:tcPr>
          <w:p w14:paraId="619FA35B" w14:textId="77777777" w:rsidR="005B7E9C" w:rsidRPr="005B7E9C" w:rsidRDefault="005B7E9C" w:rsidP="005B7E9C">
            <w:pPr>
              <w:pStyle w:val="NormalWeb"/>
              <w:spacing w:before="0" w:beforeAutospacing="0" w:after="0" w:afterAutospacing="0"/>
              <w:ind w:firstLine="318"/>
              <w:jc w:val="both"/>
              <w:rPr>
                <w:sz w:val="22"/>
                <w:szCs w:val="22"/>
              </w:rPr>
            </w:pPr>
            <w:r w:rsidRPr="005B7E9C">
              <w:rPr>
                <w:sz w:val="22"/>
                <w:szCs w:val="22"/>
              </w:rPr>
              <w:t xml:space="preserve">Articolul 73. Termenul de examinare a contestațiilor </w:t>
            </w:r>
          </w:p>
          <w:p w14:paraId="444AC368" w14:textId="77777777" w:rsidR="005B7E9C" w:rsidRPr="005B7E9C" w:rsidRDefault="005B7E9C" w:rsidP="005B7E9C">
            <w:pPr>
              <w:pStyle w:val="NormalWeb"/>
              <w:numPr>
                <w:ilvl w:val="0"/>
                <w:numId w:val="20"/>
              </w:numPr>
              <w:tabs>
                <w:tab w:val="left" w:pos="382"/>
                <w:tab w:val="left" w:pos="524"/>
                <w:tab w:val="left" w:pos="602"/>
              </w:tabs>
              <w:spacing w:before="0" w:beforeAutospacing="0" w:after="0" w:afterAutospacing="0"/>
              <w:ind w:left="0" w:firstLine="318"/>
              <w:jc w:val="both"/>
              <w:rPr>
                <w:sz w:val="22"/>
                <w:szCs w:val="22"/>
              </w:rPr>
            </w:pPr>
            <w:r w:rsidRPr="005B7E9C">
              <w:rPr>
                <w:sz w:val="22"/>
                <w:szCs w:val="22"/>
              </w:rPr>
              <w:t>În perioada electorală, autoritățile competente examinează contestațiile în termen de 3 zile calendaristice de la depunere, dar nu mai târziu de ziua alegerilor. La examinarea litigiilor electorale,  instanțele judecătorești aplică același termen, inclusiv în cadrul procedurilor de exercitare a căilor de atac.</w:t>
            </w:r>
          </w:p>
          <w:p w14:paraId="03375576" w14:textId="77777777" w:rsidR="005B7E9C" w:rsidRPr="005B7E9C" w:rsidRDefault="005B7E9C" w:rsidP="005B7E9C">
            <w:pPr>
              <w:pStyle w:val="NormalWeb"/>
              <w:numPr>
                <w:ilvl w:val="0"/>
                <w:numId w:val="20"/>
              </w:numPr>
              <w:tabs>
                <w:tab w:val="left" w:pos="382"/>
                <w:tab w:val="left" w:pos="524"/>
                <w:tab w:val="left" w:pos="602"/>
              </w:tabs>
              <w:spacing w:before="0" w:beforeAutospacing="0" w:after="0" w:afterAutospacing="0"/>
              <w:ind w:left="0" w:firstLine="318"/>
              <w:jc w:val="both"/>
              <w:rPr>
                <w:sz w:val="22"/>
                <w:szCs w:val="22"/>
              </w:rPr>
            </w:pPr>
            <w:r w:rsidRPr="005B7E9C">
              <w:rPr>
                <w:sz w:val="22"/>
                <w:szCs w:val="22"/>
              </w:rPr>
              <w:lastRenderedPageBreak/>
              <w:t>Prin derogare de la prevederile alin. (1), termenul de examinare nu poate fi mai târziu de:</w:t>
            </w:r>
          </w:p>
          <w:p w14:paraId="7CD639D3" w14:textId="77777777" w:rsidR="005B7E9C" w:rsidRPr="005B7E9C" w:rsidRDefault="005B7E9C" w:rsidP="005B7E9C">
            <w:pPr>
              <w:pStyle w:val="NormalWeb"/>
              <w:numPr>
                <w:ilvl w:val="0"/>
                <w:numId w:val="21"/>
              </w:numPr>
              <w:tabs>
                <w:tab w:val="left" w:pos="382"/>
                <w:tab w:val="left" w:pos="524"/>
              </w:tabs>
              <w:spacing w:before="0" w:beforeAutospacing="0" w:after="0" w:afterAutospacing="0"/>
              <w:ind w:left="0" w:firstLine="318"/>
              <w:jc w:val="both"/>
              <w:rPr>
                <w:sz w:val="22"/>
                <w:szCs w:val="22"/>
              </w:rPr>
            </w:pPr>
            <w:r w:rsidRPr="005B7E9C">
              <w:rPr>
                <w:sz w:val="22"/>
                <w:szCs w:val="22"/>
              </w:rPr>
              <w:t xml:space="preserve"> termenul-limită stabilit pentru înregistrarea, acreditarea sau confirmarea subiecților respectivi de către organele electorale;</w:t>
            </w:r>
          </w:p>
          <w:p w14:paraId="41754911" w14:textId="77777777" w:rsidR="005B7E9C" w:rsidRPr="005B7E9C" w:rsidRDefault="005B7E9C" w:rsidP="005B7E9C">
            <w:pPr>
              <w:pStyle w:val="NormalWeb"/>
              <w:numPr>
                <w:ilvl w:val="0"/>
                <w:numId w:val="21"/>
              </w:numPr>
              <w:tabs>
                <w:tab w:val="left" w:pos="382"/>
                <w:tab w:val="left" w:pos="524"/>
              </w:tabs>
              <w:spacing w:before="0" w:beforeAutospacing="0" w:after="0" w:afterAutospacing="0"/>
              <w:ind w:left="0" w:firstLine="318"/>
              <w:jc w:val="both"/>
              <w:rPr>
                <w:sz w:val="22"/>
                <w:szCs w:val="22"/>
              </w:rPr>
            </w:pPr>
            <w:r w:rsidRPr="005B7E9C">
              <w:rPr>
                <w:sz w:val="22"/>
                <w:szCs w:val="22"/>
              </w:rPr>
              <w:t xml:space="preserve">3 zile până la ziua votării în cazul cererilor de anulare a înregistrării, acreditării sau confirmării subiecților electorali, după caz, concomitent cu totalizarea și confirmarea rezultatelor alegerilor; </w:t>
            </w:r>
          </w:p>
          <w:p w14:paraId="4B80F3DB" w14:textId="77777777" w:rsidR="005B7E9C" w:rsidRPr="005B7E9C" w:rsidRDefault="005B7E9C" w:rsidP="005B7E9C">
            <w:pPr>
              <w:pStyle w:val="NormalWeb"/>
              <w:numPr>
                <w:ilvl w:val="0"/>
                <w:numId w:val="21"/>
              </w:numPr>
              <w:tabs>
                <w:tab w:val="left" w:pos="382"/>
                <w:tab w:val="left" w:pos="524"/>
              </w:tabs>
              <w:spacing w:before="0" w:beforeAutospacing="0" w:after="0" w:afterAutospacing="0"/>
              <w:ind w:left="0" w:firstLine="318"/>
              <w:jc w:val="both"/>
              <w:rPr>
                <w:sz w:val="22"/>
                <w:szCs w:val="22"/>
              </w:rPr>
            </w:pPr>
            <w:r w:rsidRPr="005B7E9C">
              <w:rPr>
                <w:sz w:val="22"/>
                <w:szCs w:val="22"/>
              </w:rPr>
              <w:t xml:space="preserve"> sau concomitent cu examinarea rezultatelor alegerilor, contestațiile privind finanțarea campaniilor electorale ale concurenților electorali, precum și altor subiecți electorali; </w:t>
            </w:r>
          </w:p>
          <w:p w14:paraId="2D17FADE" w14:textId="77777777" w:rsidR="005B7E9C" w:rsidRPr="005B7E9C" w:rsidRDefault="005B7E9C" w:rsidP="005B7E9C">
            <w:pPr>
              <w:pStyle w:val="NormalWeb"/>
              <w:numPr>
                <w:ilvl w:val="0"/>
                <w:numId w:val="21"/>
              </w:numPr>
              <w:tabs>
                <w:tab w:val="left" w:pos="382"/>
                <w:tab w:val="left" w:pos="524"/>
              </w:tabs>
              <w:spacing w:before="0" w:beforeAutospacing="0" w:after="0" w:afterAutospacing="0"/>
              <w:ind w:left="0" w:firstLine="318"/>
              <w:jc w:val="both"/>
              <w:rPr>
                <w:sz w:val="22"/>
                <w:szCs w:val="22"/>
              </w:rPr>
            </w:pPr>
            <w:r w:rsidRPr="005B7E9C">
              <w:rPr>
                <w:sz w:val="22"/>
                <w:szCs w:val="22"/>
              </w:rPr>
              <w:t xml:space="preserve"> 3 zile până la ziua votării în cazul contestațiilor privind refuzul de a acorda dreptul la replică de către furnizorii de servicii media sau mijloacele de informare în masă scrise;</w:t>
            </w:r>
          </w:p>
          <w:p w14:paraId="0BFFD61E" w14:textId="77777777" w:rsidR="005B7E9C" w:rsidRPr="005B7E9C" w:rsidRDefault="005B7E9C" w:rsidP="005B7E9C">
            <w:pPr>
              <w:pStyle w:val="NormalWeb"/>
              <w:numPr>
                <w:ilvl w:val="0"/>
                <w:numId w:val="22"/>
              </w:numPr>
              <w:tabs>
                <w:tab w:val="left" w:pos="382"/>
                <w:tab w:val="left" w:pos="602"/>
              </w:tabs>
              <w:spacing w:before="0" w:beforeAutospacing="0" w:after="0" w:afterAutospacing="0"/>
              <w:ind w:firstLine="318"/>
              <w:jc w:val="both"/>
              <w:rPr>
                <w:sz w:val="22"/>
                <w:szCs w:val="22"/>
              </w:rPr>
            </w:pPr>
            <w:r w:rsidRPr="005B7E9C">
              <w:rPr>
                <w:sz w:val="22"/>
                <w:szCs w:val="22"/>
              </w:rPr>
              <w:t xml:space="preserve"> Examinarea contestațiilor privind finanțarea activității partidelor politice nu se supune termenelor de prescripție prevăzute de prezentul capitol. La examinarea contestațiilor privind finanțarea activității partidelor politice se vor aplica reglementările prezentului cod și ale Legii nr. 294/2007 privind partidele politice, precum și Regulamentul privind finanțarea activității partidelor politice, aprobat prin hotărârea Comisiei Electorale Centrale.</w:t>
            </w:r>
          </w:p>
          <w:p w14:paraId="70C5EA9A" w14:textId="77777777" w:rsidR="005B7E9C" w:rsidRPr="005B7E9C" w:rsidRDefault="005B7E9C" w:rsidP="005B7E9C">
            <w:pPr>
              <w:pStyle w:val="NormalWeb"/>
              <w:numPr>
                <w:ilvl w:val="0"/>
                <w:numId w:val="22"/>
              </w:numPr>
              <w:tabs>
                <w:tab w:val="left" w:pos="524"/>
                <w:tab w:val="left" w:pos="602"/>
              </w:tabs>
              <w:spacing w:before="0" w:beforeAutospacing="0" w:after="0" w:afterAutospacing="0"/>
              <w:ind w:firstLine="318"/>
              <w:jc w:val="both"/>
              <w:rPr>
                <w:sz w:val="22"/>
                <w:szCs w:val="22"/>
              </w:rPr>
            </w:pPr>
            <w:r w:rsidRPr="005B7E9C">
              <w:rPr>
                <w:sz w:val="22"/>
                <w:szCs w:val="22"/>
              </w:rPr>
              <w:t xml:space="preserve">Contestațiile depuse în ziua alegerilor se examinează în aceeași zi, iar cele depusă după ziua votării se examinează concomitent cu procedura de totalizare și confirmare a rezultatelor alegerilor și validarea mandatelor candidaților aleși. </w:t>
            </w:r>
          </w:p>
          <w:p w14:paraId="73C60E81" w14:textId="77777777" w:rsidR="005B7E9C" w:rsidRPr="005B7E9C" w:rsidRDefault="005B7E9C" w:rsidP="005B7E9C">
            <w:pPr>
              <w:pStyle w:val="NormalWeb"/>
              <w:numPr>
                <w:ilvl w:val="0"/>
                <w:numId w:val="22"/>
              </w:numPr>
              <w:tabs>
                <w:tab w:val="left" w:pos="524"/>
                <w:tab w:val="left" w:pos="602"/>
              </w:tabs>
              <w:spacing w:before="0" w:beforeAutospacing="0" w:after="0" w:afterAutospacing="0"/>
              <w:ind w:firstLine="318"/>
              <w:jc w:val="both"/>
              <w:rPr>
                <w:sz w:val="22"/>
                <w:szCs w:val="22"/>
              </w:rPr>
            </w:pPr>
            <w:r w:rsidRPr="005B7E9C">
              <w:rPr>
                <w:sz w:val="22"/>
                <w:szCs w:val="22"/>
              </w:rPr>
              <w:t>Cererile privind renumărarea voturilor în cazul dezacordului cu rezultatele preliminare ale votării  se examinează în termen 3 zile calendaristice de la depunere. În cazul dispunerii procedurii de renumărare a voturilor, aceasta se organizează în termen de 5 zile calendaristice în condițiile stabilite de Comisia Electorală Centrală;</w:t>
            </w:r>
          </w:p>
          <w:p w14:paraId="10274EBF" w14:textId="77777777" w:rsidR="005B7E9C" w:rsidRPr="005B7E9C" w:rsidRDefault="005B7E9C" w:rsidP="005B7E9C">
            <w:pPr>
              <w:pStyle w:val="NormalWeb"/>
              <w:numPr>
                <w:ilvl w:val="0"/>
                <w:numId w:val="22"/>
              </w:numPr>
              <w:tabs>
                <w:tab w:val="left" w:pos="524"/>
              </w:tabs>
              <w:spacing w:before="0" w:beforeAutospacing="0" w:after="0" w:afterAutospacing="0"/>
              <w:ind w:firstLine="318"/>
              <w:jc w:val="both"/>
              <w:rPr>
                <w:sz w:val="22"/>
                <w:szCs w:val="22"/>
              </w:rPr>
            </w:pPr>
            <w:r w:rsidRPr="005B7E9C">
              <w:rPr>
                <w:sz w:val="22"/>
                <w:szCs w:val="22"/>
              </w:rPr>
              <w:lastRenderedPageBreak/>
              <w:t>În cazul contestațiilor depuse între cele două tururi de scrutin, acestea se examinează în termen de 3 zile calendaristice de la depunere, după caz, concomitent cu procedura de totalizare și confirmare a rezultatelor alegerilor și validarea mandatelor candidaților aleși după organizarea turului doi de scrutin.</w:t>
            </w:r>
          </w:p>
          <w:p w14:paraId="4F04ADCF" w14:textId="77777777" w:rsidR="005B7E9C" w:rsidRPr="005B7E9C" w:rsidRDefault="005B7E9C" w:rsidP="005B7E9C">
            <w:pPr>
              <w:pStyle w:val="NormalWeb"/>
              <w:numPr>
                <w:ilvl w:val="0"/>
                <w:numId w:val="22"/>
              </w:numPr>
              <w:tabs>
                <w:tab w:val="left" w:pos="524"/>
              </w:tabs>
              <w:spacing w:before="0" w:beforeAutospacing="0" w:after="0" w:afterAutospacing="0"/>
              <w:ind w:firstLine="318"/>
              <w:jc w:val="both"/>
              <w:rPr>
                <w:sz w:val="22"/>
                <w:szCs w:val="22"/>
              </w:rPr>
            </w:pPr>
            <w:r w:rsidRPr="005B7E9C">
              <w:rPr>
                <w:sz w:val="22"/>
                <w:szCs w:val="22"/>
              </w:rPr>
              <w:t>La examinarea contestațiilor și litigiilor electorale, autoritățile competente vor acorda prioritate celor care se referă la înregistrarea, acreditarea sau confirmarea subiecților electorali, precum și cele care vizează refuzul sau anularea înregistrării, acreditării sau confirmării acestora, inclusiv la corectitudinea întocmirii listelor electorale, precum și exercitarea dreptului la vot.</w:t>
            </w:r>
          </w:p>
          <w:p w14:paraId="0D32982E" w14:textId="77777777" w:rsidR="00EE0886" w:rsidRPr="005B7E9C" w:rsidRDefault="005B7E9C" w:rsidP="005B7E9C">
            <w:pPr>
              <w:pStyle w:val="NormalWeb"/>
              <w:numPr>
                <w:ilvl w:val="0"/>
                <w:numId w:val="22"/>
              </w:numPr>
              <w:tabs>
                <w:tab w:val="left" w:pos="524"/>
              </w:tabs>
              <w:spacing w:before="0" w:beforeAutospacing="0" w:after="0" w:afterAutospacing="0"/>
              <w:ind w:firstLine="318"/>
              <w:jc w:val="both"/>
              <w:rPr>
                <w:sz w:val="20"/>
                <w:szCs w:val="20"/>
              </w:rPr>
            </w:pPr>
            <w:r w:rsidRPr="005B7E9C">
              <w:rPr>
                <w:sz w:val="22"/>
                <w:szCs w:val="22"/>
              </w:rPr>
              <w:t>Consiliile electorale de circumscripție și, respectiv, Curtea Constituțională confirmă rezultatele alegerilor și validează mandatele candidaților aleși, precum și confirmă listele candidaților supleanți, doar după soluționarea definitivă a contestațiilor</w:t>
            </w:r>
            <w:r w:rsidRPr="005B7E9C">
              <w:rPr>
                <w:color w:val="00B050"/>
                <w:sz w:val="22"/>
                <w:szCs w:val="22"/>
              </w:rPr>
              <w:t>.</w:t>
            </w:r>
          </w:p>
          <w:p w14:paraId="6B304787" w14:textId="018CAF6D" w:rsidR="005B7E9C" w:rsidRPr="00DA5BA4" w:rsidRDefault="005B7E9C" w:rsidP="005B7E9C">
            <w:pPr>
              <w:pStyle w:val="NormalWeb"/>
              <w:tabs>
                <w:tab w:val="left" w:pos="524"/>
              </w:tabs>
              <w:spacing w:before="0" w:beforeAutospacing="0" w:after="0" w:afterAutospacing="0"/>
              <w:ind w:left="427"/>
              <w:jc w:val="both"/>
              <w:rPr>
                <w:bCs/>
                <w:sz w:val="22"/>
                <w:szCs w:val="22"/>
              </w:rPr>
            </w:pPr>
          </w:p>
        </w:tc>
        <w:tc>
          <w:tcPr>
            <w:tcW w:w="1170" w:type="dxa"/>
          </w:tcPr>
          <w:p w14:paraId="3634F3D0" w14:textId="2CC1BD16" w:rsidR="00EE0886" w:rsidRDefault="005B7E9C"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EE0886">
              <w:rPr>
                <w:rFonts w:ascii="Times New Roman" w:hAnsi="Times New Roman"/>
                <w:sz w:val="24"/>
                <w:szCs w:val="24"/>
                <w:lang w:val="ro-MD"/>
              </w:rPr>
              <w:t>Promo-LEX</w:t>
            </w:r>
            <w:r>
              <w:rPr>
                <w:rFonts w:ascii="Times New Roman" w:hAnsi="Times New Roman"/>
                <w:sz w:val="24"/>
                <w:szCs w:val="24"/>
                <w:lang w:val="ro-MD"/>
              </w:rPr>
              <w:t>”</w:t>
            </w:r>
          </w:p>
        </w:tc>
        <w:tc>
          <w:tcPr>
            <w:tcW w:w="993" w:type="dxa"/>
          </w:tcPr>
          <w:p w14:paraId="4B3889C1" w14:textId="77777777" w:rsidR="00EE0886"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42</w:t>
            </w:r>
          </w:p>
          <w:p w14:paraId="530989D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FF9664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DD4961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F8EDF5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71A4D5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716DD4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33497C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3AEBD9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1AB90F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DE5F28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87A5073" w14:textId="2AC7FDFC" w:rsidR="00262597" w:rsidRPr="004234B3"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43</w:t>
            </w:r>
          </w:p>
        </w:tc>
        <w:tc>
          <w:tcPr>
            <w:tcW w:w="4883" w:type="dxa"/>
          </w:tcPr>
          <w:p w14:paraId="776D161A" w14:textId="6786E1C0" w:rsidR="00EE0886" w:rsidRDefault="005B7E9C" w:rsidP="005B7E9C">
            <w:pPr>
              <w:spacing w:after="0" w:line="240" w:lineRule="auto"/>
              <w:ind w:firstLine="317"/>
              <w:jc w:val="both"/>
              <w:rPr>
                <w:rFonts w:ascii="Times New Roman" w:hAnsi="Times New Roman"/>
                <w:sz w:val="24"/>
                <w:szCs w:val="24"/>
                <w:lang w:val="en-US"/>
              </w:rPr>
            </w:pPr>
            <w:r>
              <w:rPr>
                <w:rFonts w:ascii="Times New Roman" w:hAnsi="Times New Roman"/>
                <w:sz w:val="24"/>
                <w:szCs w:val="24"/>
                <w:lang w:val="en-US"/>
              </w:rPr>
              <w:lastRenderedPageBreak/>
              <w:t>1)</w:t>
            </w:r>
            <w:r w:rsidR="00EE0886" w:rsidRPr="00EE0886">
              <w:rPr>
                <w:rFonts w:ascii="Times New Roman" w:hAnsi="Times New Roman"/>
                <w:sz w:val="24"/>
                <w:szCs w:val="24"/>
                <w:lang w:val="en-US"/>
              </w:rPr>
              <w:t xml:space="preserve"> Termenul instituit pentru examinarea contestațiilor din acest articol nu a fost coroborat cu termenul instituit pentru examinarea sesizărilor pentru corectările efectuate la lista electorală. Art. 45 alin. (2) instituie un termen de 24 de ore pentru examinarea sesizărilor respective.</w:t>
            </w:r>
            <w:r w:rsidR="00EE0886" w:rsidRPr="00EE0886">
              <w:rPr>
                <w:rFonts w:ascii="Times New Roman" w:hAnsi="Times New Roman"/>
                <w:b/>
                <w:sz w:val="24"/>
                <w:szCs w:val="24"/>
                <w:lang w:val="en-US"/>
              </w:rPr>
              <w:t xml:space="preserve"> </w:t>
            </w:r>
            <w:r w:rsidR="00EE0886" w:rsidRPr="005B7E9C">
              <w:rPr>
                <w:rFonts w:ascii="Times New Roman" w:hAnsi="Times New Roman"/>
                <w:b/>
                <w:i/>
                <w:iCs/>
                <w:sz w:val="24"/>
                <w:szCs w:val="24"/>
                <w:lang w:val="en-US"/>
              </w:rPr>
              <w:t>Se recomandă</w:t>
            </w:r>
            <w:r w:rsidR="00EE0886" w:rsidRPr="00794581">
              <w:rPr>
                <w:rFonts w:ascii="Times New Roman" w:hAnsi="Times New Roman"/>
                <w:b/>
                <w:sz w:val="24"/>
                <w:szCs w:val="24"/>
                <w:lang w:val="en-US"/>
              </w:rPr>
              <w:t xml:space="preserve"> </w:t>
            </w:r>
            <w:r w:rsidR="00EE0886" w:rsidRPr="00794581">
              <w:rPr>
                <w:rFonts w:ascii="Times New Roman" w:hAnsi="Times New Roman"/>
                <w:sz w:val="24"/>
                <w:szCs w:val="24"/>
                <w:lang w:val="en-US"/>
              </w:rPr>
              <w:t>revizuirea art. 73.</w:t>
            </w:r>
          </w:p>
          <w:p w14:paraId="3B4055C5" w14:textId="2E274A4C" w:rsidR="00BE0F02" w:rsidRDefault="00BE0F02" w:rsidP="00EE0886">
            <w:pPr>
              <w:spacing w:after="0" w:line="240" w:lineRule="auto"/>
              <w:ind w:firstLine="432"/>
              <w:jc w:val="both"/>
              <w:rPr>
                <w:rFonts w:ascii="Times New Roman" w:hAnsi="Times New Roman"/>
                <w:sz w:val="24"/>
                <w:szCs w:val="24"/>
                <w:lang w:val="en-US"/>
              </w:rPr>
            </w:pPr>
          </w:p>
          <w:p w14:paraId="345A1662" w14:textId="7F198018" w:rsidR="00BE0F02" w:rsidRDefault="00BE0F02" w:rsidP="00EE0886">
            <w:pPr>
              <w:spacing w:after="0" w:line="240" w:lineRule="auto"/>
              <w:ind w:firstLine="432"/>
              <w:jc w:val="both"/>
              <w:rPr>
                <w:rFonts w:ascii="Times New Roman" w:hAnsi="Times New Roman"/>
                <w:sz w:val="24"/>
                <w:szCs w:val="24"/>
                <w:lang w:val="en-US"/>
              </w:rPr>
            </w:pPr>
          </w:p>
          <w:p w14:paraId="10541866" w14:textId="0538C851" w:rsidR="00BE0F02" w:rsidRDefault="00BE0F02" w:rsidP="00EE0886">
            <w:pPr>
              <w:spacing w:after="0" w:line="240" w:lineRule="auto"/>
              <w:ind w:firstLine="432"/>
              <w:jc w:val="both"/>
              <w:rPr>
                <w:rFonts w:ascii="Times New Roman" w:hAnsi="Times New Roman"/>
                <w:sz w:val="24"/>
                <w:szCs w:val="24"/>
                <w:lang w:val="en-US"/>
              </w:rPr>
            </w:pPr>
          </w:p>
          <w:p w14:paraId="611FA14D" w14:textId="58E26869" w:rsidR="002B3AC8" w:rsidRPr="00794581" w:rsidRDefault="005B7E9C" w:rsidP="005B7E9C">
            <w:pPr>
              <w:spacing w:after="0" w:line="240" w:lineRule="auto"/>
              <w:ind w:right="-328" w:hanging="392"/>
              <w:jc w:val="both"/>
              <w:rPr>
                <w:rFonts w:ascii="Times New Roman" w:hAnsi="Times New Roman"/>
                <w:sz w:val="24"/>
                <w:szCs w:val="24"/>
                <w:lang w:val="en-US"/>
              </w:rPr>
            </w:pPr>
            <w:r>
              <w:rPr>
                <w:rFonts w:ascii="Times New Roman" w:hAnsi="Times New Roman"/>
                <w:sz w:val="24"/>
                <w:szCs w:val="24"/>
                <w:lang w:val="en-US"/>
              </w:rPr>
              <w:t>___________________________________________</w:t>
            </w:r>
          </w:p>
          <w:p w14:paraId="2EF5EAD8" w14:textId="242F1FFD" w:rsidR="00EE0886" w:rsidRDefault="005B7E9C" w:rsidP="005B7E9C">
            <w:pPr>
              <w:spacing w:after="0" w:line="240" w:lineRule="auto"/>
              <w:ind w:firstLine="317"/>
              <w:jc w:val="both"/>
              <w:rPr>
                <w:rFonts w:ascii="Times New Roman" w:hAnsi="Times New Roman"/>
                <w:sz w:val="24"/>
                <w:szCs w:val="24"/>
                <w:lang w:val="en-US"/>
              </w:rPr>
            </w:pPr>
            <w:r>
              <w:rPr>
                <w:rFonts w:ascii="Times New Roman" w:hAnsi="Times New Roman"/>
                <w:sz w:val="24"/>
                <w:szCs w:val="24"/>
                <w:lang w:val="ro-RO"/>
              </w:rPr>
              <w:t>2)</w:t>
            </w:r>
            <w:r w:rsidR="00EE0886" w:rsidRPr="00EE0886">
              <w:rPr>
                <w:rFonts w:ascii="Times New Roman" w:hAnsi="Times New Roman"/>
                <w:sz w:val="24"/>
                <w:szCs w:val="24"/>
                <w:lang w:val="ro-RO"/>
              </w:rPr>
              <w:t xml:space="preserve"> </w:t>
            </w:r>
            <w:r w:rsidRPr="008E607F">
              <w:rPr>
                <w:rFonts w:ascii="Times New Roman" w:hAnsi="Times New Roman"/>
                <w:i/>
                <w:sz w:val="24"/>
                <w:szCs w:val="24"/>
                <w:lang w:val="ro-RO"/>
              </w:rPr>
              <w:t>L</w:t>
            </w:r>
            <w:r w:rsidR="00EE0886" w:rsidRPr="008E607F">
              <w:rPr>
                <w:rFonts w:ascii="Times New Roman" w:hAnsi="Times New Roman"/>
                <w:i/>
                <w:sz w:val="24"/>
                <w:szCs w:val="24"/>
                <w:lang w:val="ro-RO"/>
              </w:rPr>
              <w:t>a alin. (</w:t>
            </w:r>
            <w:r w:rsidR="00DA5BA4" w:rsidRPr="008E607F">
              <w:rPr>
                <w:rFonts w:ascii="Times New Roman" w:hAnsi="Times New Roman"/>
                <w:i/>
                <w:sz w:val="24"/>
                <w:szCs w:val="24"/>
                <w:lang w:val="ro-RO"/>
              </w:rPr>
              <w:t>8</w:t>
            </w:r>
            <w:r w:rsidR="00EE0886" w:rsidRPr="008E607F">
              <w:rPr>
                <w:rFonts w:ascii="Times New Roman" w:hAnsi="Times New Roman"/>
                <w:i/>
                <w:sz w:val="24"/>
                <w:szCs w:val="24"/>
                <w:lang w:val="ro-RO"/>
              </w:rPr>
              <w:t>)</w:t>
            </w:r>
            <w:r w:rsidR="00EE0886" w:rsidRPr="008E607F">
              <w:rPr>
                <w:rFonts w:ascii="Times New Roman" w:hAnsi="Times New Roman"/>
                <w:sz w:val="24"/>
                <w:szCs w:val="24"/>
                <w:lang w:val="ro-RO"/>
              </w:rPr>
              <w:t>,</w:t>
            </w:r>
            <w:r w:rsidR="00EE0886" w:rsidRPr="00EE0886">
              <w:rPr>
                <w:rFonts w:ascii="Times New Roman" w:hAnsi="Times New Roman"/>
                <w:sz w:val="24"/>
                <w:szCs w:val="24"/>
                <w:lang w:val="ro-RO"/>
              </w:rPr>
              <w:t xml:space="preserve"> al doilea enunț, </w:t>
            </w:r>
            <w:r w:rsidR="00EE0886" w:rsidRPr="00EE0886">
              <w:rPr>
                <w:rFonts w:ascii="Times New Roman" w:hAnsi="Times New Roman"/>
                <w:b/>
                <w:i/>
                <w:sz w:val="24"/>
                <w:szCs w:val="24"/>
                <w:lang w:val="ro-RO"/>
              </w:rPr>
              <w:t xml:space="preserve">se </w:t>
            </w:r>
            <w:r w:rsidR="00EE0886" w:rsidRPr="00EE0886">
              <w:rPr>
                <w:rFonts w:ascii="Times New Roman" w:hAnsi="Times New Roman"/>
                <w:b/>
                <w:i/>
                <w:sz w:val="24"/>
                <w:szCs w:val="24"/>
                <w:lang w:val="en-US"/>
              </w:rPr>
              <w:t>recomandă</w:t>
            </w:r>
            <w:r w:rsidR="00EE0886" w:rsidRPr="00EE0886">
              <w:rPr>
                <w:rFonts w:ascii="Times New Roman" w:hAnsi="Times New Roman"/>
                <w:sz w:val="24"/>
                <w:szCs w:val="24"/>
                <w:lang w:val="en-US"/>
              </w:rPr>
              <w:t xml:space="preserve"> revizuirea  normei respective deoarece consiliile electorale de circumscripție nu au competența de a confirmare rezultatele alegerilor și a valida mandatele candidaților aleși.</w:t>
            </w:r>
          </w:p>
          <w:p w14:paraId="2B3F1CA3" w14:textId="77777777" w:rsidR="00EE0886" w:rsidRPr="00EE0886" w:rsidRDefault="00EE0886" w:rsidP="00EE0886">
            <w:pPr>
              <w:spacing w:after="0" w:line="240" w:lineRule="auto"/>
              <w:ind w:firstLine="432"/>
              <w:jc w:val="both"/>
              <w:rPr>
                <w:rFonts w:ascii="Times New Roman" w:hAnsi="Times New Roman"/>
                <w:sz w:val="24"/>
                <w:szCs w:val="24"/>
                <w:lang w:val="en-US"/>
              </w:rPr>
            </w:pPr>
          </w:p>
          <w:p w14:paraId="2F3A6D96" w14:textId="77777777" w:rsidR="00EE0886" w:rsidRPr="00EE0886" w:rsidRDefault="00EE0886" w:rsidP="00EE0886">
            <w:pPr>
              <w:spacing w:after="0" w:line="240" w:lineRule="auto"/>
              <w:ind w:firstLine="432"/>
              <w:jc w:val="both"/>
              <w:rPr>
                <w:rFonts w:ascii="Times New Roman" w:hAnsi="Times New Roman"/>
                <w:b/>
                <w:sz w:val="24"/>
                <w:szCs w:val="24"/>
                <w:lang w:val="en-US"/>
              </w:rPr>
            </w:pPr>
          </w:p>
          <w:p w14:paraId="6F8ADB32" w14:textId="77777777" w:rsidR="00EE0886" w:rsidRPr="00D6735D" w:rsidRDefault="00EE0886" w:rsidP="00D6735D">
            <w:pPr>
              <w:spacing w:after="0" w:line="240" w:lineRule="auto"/>
              <w:ind w:firstLine="342"/>
              <w:jc w:val="both"/>
              <w:rPr>
                <w:rFonts w:ascii="Times New Roman" w:hAnsi="Times New Roman"/>
                <w:b/>
                <w:i/>
                <w:sz w:val="24"/>
                <w:szCs w:val="24"/>
                <w:lang w:val="en-US"/>
              </w:rPr>
            </w:pPr>
          </w:p>
        </w:tc>
        <w:tc>
          <w:tcPr>
            <w:tcW w:w="4230" w:type="dxa"/>
          </w:tcPr>
          <w:p w14:paraId="009AA19C" w14:textId="73543F8F" w:rsidR="00C7649B" w:rsidRPr="005B7E9C" w:rsidRDefault="00C7649B" w:rsidP="005B7E9C">
            <w:pPr>
              <w:tabs>
                <w:tab w:val="left" w:pos="884"/>
                <w:tab w:val="left" w:pos="1196"/>
              </w:tabs>
              <w:spacing w:after="0" w:line="240" w:lineRule="auto"/>
              <w:ind w:firstLine="253"/>
              <w:jc w:val="both"/>
              <w:rPr>
                <w:rFonts w:ascii="Times New Roman" w:hAnsi="Times New Roman"/>
                <w:bCs/>
                <w:iCs/>
                <w:sz w:val="24"/>
                <w:szCs w:val="24"/>
                <w:lang w:val="ro-RO"/>
              </w:rPr>
            </w:pPr>
            <w:r w:rsidRPr="00C7649B">
              <w:rPr>
                <w:rFonts w:ascii="Times New Roman" w:hAnsi="Times New Roman"/>
                <w:b/>
                <w:i/>
                <w:sz w:val="24"/>
                <w:szCs w:val="24"/>
                <w:lang w:val="ro-RO"/>
              </w:rPr>
              <w:lastRenderedPageBreak/>
              <w:t>Se ia act de recomandare</w:t>
            </w:r>
            <w:r w:rsidR="005B7E9C">
              <w:rPr>
                <w:rFonts w:ascii="Times New Roman" w:hAnsi="Times New Roman"/>
                <w:bCs/>
                <w:iCs/>
                <w:sz w:val="24"/>
                <w:szCs w:val="24"/>
                <w:lang w:val="ro-RO"/>
              </w:rPr>
              <w:t>.</w:t>
            </w:r>
          </w:p>
          <w:p w14:paraId="48AA7C7E" w14:textId="07463E89" w:rsidR="00910931" w:rsidRDefault="00910931" w:rsidP="005B7E9C">
            <w:pPr>
              <w:tabs>
                <w:tab w:val="left" w:pos="884"/>
                <w:tab w:val="left" w:pos="1196"/>
              </w:tabs>
              <w:spacing w:after="0" w:line="240" w:lineRule="auto"/>
              <w:ind w:firstLine="253"/>
              <w:jc w:val="both"/>
              <w:rPr>
                <w:rFonts w:ascii="Times New Roman" w:hAnsi="Times New Roman"/>
                <w:i/>
                <w:iCs/>
                <w:color w:val="FF0000"/>
                <w:sz w:val="24"/>
                <w:szCs w:val="24"/>
                <w:lang w:val="ro-MD"/>
              </w:rPr>
            </w:pPr>
            <w:r w:rsidRPr="00910931">
              <w:rPr>
                <w:rFonts w:ascii="Times New Roman" w:hAnsi="Times New Roman"/>
                <w:sz w:val="24"/>
                <w:szCs w:val="24"/>
                <w:lang w:val="ro-MD"/>
              </w:rPr>
              <w:t xml:space="preserve">Procedura de la art. 45 alin. (2) a fost revizuită. În acest sens, cererile depuse pentru corectarea erorilor invocate nu vor fi calificate drept contestații (sesizări), însă solicitări de rectificare a datelor din listele electorale. În cazul refuzului de a da curs unor astfel de solicitări, acest refuz va </w:t>
            </w:r>
            <w:r w:rsidRPr="00910931">
              <w:rPr>
                <w:rFonts w:ascii="Times New Roman" w:hAnsi="Times New Roman"/>
                <w:sz w:val="24"/>
                <w:szCs w:val="24"/>
                <w:lang w:val="ro-MD"/>
              </w:rPr>
              <w:lastRenderedPageBreak/>
              <w:t>putea fi contestat în condițiile procedurii descrise la acest capitol</w:t>
            </w:r>
            <w:r w:rsidR="000064CB">
              <w:rPr>
                <w:rFonts w:ascii="Times New Roman" w:hAnsi="Times New Roman"/>
                <w:sz w:val="24"/>
                <w:szCs w:val="24"/>
                <w:lang w:val="ro-MD"/>
              </w:rPr>
              <w:t>.</w:t>
            </w:r>
            <w:r w:rsidRPr="00910931">
              <w:rPr>
                <w:rFonts w:ascii="Times New Roman" w:hAnsi="Times New Roman"/>
                <w:sz w:val="24"/>
                <w:szCs w:val="24"/>
                <w:lang w:val="ro-MD"/>
              </w:rPr>
              <w:t xml:space="preserve"> </w:t>
            </w:r>
          </w:p>
          <w:p w14:paraId="1DCB8191" w14:textId="59D627DA" w:rsidR="00BE0F02" w:rsidRPr="005B7E9C" w:rsidRDefault="005B7E9C" w:rsidP="005B7E9C">
            <w:pPr>
              <w:tabs>
                <w:tab w:val="left" w:pos="884"/>
                <w:tab w:val="left" w:pos="1196"/>
              </w:tabs>
              <w:spacing w:after="0" w:line="240" w:lineRule="auto"/>
              <w:ind w:right="-208" w:hanging="314"/>
              <w:jc w:val="both"/>
              <w:rPr>
                <w:rFonts w:ascii="Times New Roman" w:hAnsi="Times New Roman"/>
                <w:color w:val="000000" w:themeColor="text1"/>
                <w:sz w:val="24"/>
                <w:szCs w:val="24"/>
                <w:lang w:val="ro-MD"/>
              </w:rPr>
            </w:pPr>
            <w:r>
              <w:rPr>
                <w:rFonts w:ascii="Times New Roman" w:hAnsi="Times New Roman"/>
                <w:color w:val="000000" w:themeColor="text1"/>
                <w:sz w:val="24"/>
                <w:szCs w:val="24"/>
                <w:lang w:val="ro-MD"/>
              </w:rPr>
              <w:t>_____________________________________</w:t>
            </w:r>
          </w:p>
          <w:p w14:paraId="146BBA12" w14:textId="1D0C4E57" w:rsidR="00BE0F02" w:rsidRPr="005B7E9C" w:rsidRDefault="00BE0F02" w:rsidP="005B7E9C">
            <w:pPr>
              <w:tabs>
                <w:tab w:val="left" w:pos="884"/>
                <w:tab w:val="left" w:pos="1196"/>
              </w:tabs>
              <w:spacing w:after="0" w:line="240" w:lineRule="auto"/>
              <w:ind w:firstLine="253"/>
              <w:jc w:val="both"/>
              <w:rPr>
                <w:rFonts w:ascii="Times New Roman" w:hAnsi="Times New Roman"/>
                <w:sz w:val="24"/>
                <w:szCs w:val="24"/>
                <w:lang w:val="ro-MD"/>
              </w:rPr>
            </w:pPr>
            <w:r w:rsidRPr="00BE0F02">
              <w:rPr>
                <w:rFonts w:ascii="Times New Roman" w:hAnsi="Times New Roman"/>
                <w:b/>
                <w:bCs/>
                <w:i/>
                <w:iCs/>
                <w:sz w:val="24"/>
                <w:szCs w:val="24"/>
                <w:lang w:val="ro-MD"/>
              </w:rPr>
              <w:t>Nu se acceptă</w:t>
            </w:r>
            <w:r w:rsidR="005B7E9C">
              <w:rPr>
                <w:rFonts w:ascii="Times New Roman" w:hAnsi="Times New Roman"/>
                <w:sz w:val="24"/>
                <w:szCs w:val="24"/>
                <w:lang w:val="ro-MD"/>
              </w:rPr>
              <w:t>.</w:t>
            </w:r>
          </w:p>
          <w:p w14:paraId="024762BA" w14:textId="66DD5301" w:rsidR="000D36FD" w:rsidRPr="00265687" w:rsidRDefault="00BE0F02" w:rsidP="00DB3D05">
            <w:pPr>
              <w:tabs>
                <w:tab w:val="left" w:pos="884"/>
                <w:tab w:val="left" w:pos="1196"/>
              </w:tabs>
              <w:spacing w:after="0" w:line="240" w:lineRule="auto"/>
              <w:ind w:left="-30" w:firstLine="253"/>
              <w:jc w:val="both"/>
              <w:rPr>
                <w:rFonts w:ascii="Times New Roman" w:hAnsi="Times New Roman"/>
                <w:bCs/>
                <w:iCs/>
                <w:sz w:val="24"/>
                <w:szCs w:val="24"/>
                <w:lang w:val="ro-MD"/>
              </w:rPr>
            </w:pPr>
            <w:r w:rsidRPr="00265687">
              <w:rPr>
                <w:rFonts w:ascii="Times New Roman" w:hAnsi="Times New Roman"/>
                <w:bCs/>
                <w:iCs/>
                <w:sz w:val="24"/>
                <w:szCs w:val="24"/>
                <w:lang w:val="ro-MD"/>
              </w:rPr>
              <w:t>Prin proiectul de lege elaborat se propune redi</w:t>
            </w:r>
            <w:r w:rsidR="000D36FD" w:rsidRPr="00265687">
              <w:rPr>
                <w:rFonts w:ascii="Times New Roman" w:hAnsi="Times New Roman"/>
                <w:bCs/>
                <w:iCs/>
                <w:sz w:val="24"/>
                <w:szCs w:val="24"/>
                <w:lang w:val="ro-MD"/>
              </w:rPr>
              <w:t>stribuirea acestei atribuții din competența instanțelor de judecată către CECE, inclusiv din următoarele considerente:</w:t>
            </w:r>
          </w:p>
          <w:p w14:paraId="679C9838" w14:textId="2CD9D22E" w:rsidR="00BE0F02" w:rsidRDefault="000D36FD" w:rsidP="00DB3D05">
            <w:pPr>
              <w:pStyle w:val="Listparagraf"/>
              <w:numPr>
                <w:ilvl w:val="0"/>
                <w:numId w:val="33"/>
              </w:numPr>
              <w:tabs>
                <w:tab w:val="left" w:pos="343"/>
                <w:tab w:val="left" w:pos="537"/>
                <w:tab w:val="left" w:pos="1196"/>
              </w:tabs>
              <w:spacing w:after="0" w:line="240" w:lineRule="auto"/>
              <w:ind w:left="-30" w:firstLine="253"/>
              <w:jc w:val="both"/>
              <w:rPr>
                <w:rFonts w:ascii="Times New Roman" w:hAnsi="Times New Roman"/>
                <w:sz w:val="24"/>
                <w:szCs w:val="24"/>
                <w:lang w:val="ro-MD"/>
              </w:rPr>
            </w:pPr>
            <w:r w:rsidRPr="0064613D">
              <w:rPr>
                <w:rFonts w:ascii="Times New Roman" w:hAnsi="Times New Roman"/>
                <w:sz w:val="24"/>
                <w:szCs w:val="24"/>
                <w:lang w:val="ro-MD"/>
              </w:rPr>
              <w:t>procedura aplicată în prezent nu corelează cu procedura administrativă prevăzută de Codul administrativ. Respectiv, o autoritate publică nu poate înainta o acțiune în instanța de judecată</w:t>
            </w:r>
            <w:r w:rsidR="0064613D" w:rsidRPr="0064613D">
              <w:rPr>
                <w:rFonts w:ascii="Times New Roman" w:hAnsi="Times New Roman"/>
                <w:sz w:val="24"/>
                <w:szCs w:val="24"/>
                <w:lang w:val="ro-MD"/>
              </w:rPr>
              <w:t xml:space="preserve"> în vederea confirmării legalității activității desfășurate. Or, obiectul în contencios administrativ reprezintă revendicarea unui drept încălcat printr-o activitate administrativă;</w:t>
            </w:r>
            <w:r w:rsidRPr="0064613D">
              <w:rPr>
                <w:rFonts w:ascii="Times New Roman" w:hAnsi="Times New Roman"/>
                <w:sz w:val="24"/>
                <w:szCs w:val="24"/>
                <w:lang w:val="ro-MD"/>
              </w:rPr>
              <w:t xml:space="preserve"> </w:t>
            </w:r>
          </w:p>
          <w:p w14:paraId="55CE14A2" w14:textId="480678C1" w:rsidR="0064613D" w:rsidRDefault="0064613D" w:rsidP="00DB3D05">
            <w:pPr>
              <w:pStyle w:val="Listparagraf"/>
              <w:numPr>
                <w:ilvl w:val="0"/>
                <w:numId w:val="33"/>
              </w:numPr>
              <w:tabs>
                <w:tab w:val="left" w:pos="343"/>
                <w:tab w:val="left" w:pos="537"/>
                <w:tab w:val="left" w:pos="1196"/>
              </w:tabs>
              <w:spacing w:after="0" w:line="240" w:lineRule="auto"/>
              <w:ind w:left="-30" w:firstLine="253"/>
              <w:jc w:val="both"/>
              <w:rPr>
                <w:rFonts w:ascii="Times New Roman" w:hAnsi="Times New Roman"/>
                <w:sz w:val="24"/>
                <w:szCs w:val="24"/>
                <w:lang w:val="ro-MD"/>
              </w:rPr>
            </w:pPr>
            <w:r>
              <w:rPr>
                <w:rFonts w:ascii="Times New Roman" w:hAnsi="Times New Roman"/>
                <w:sz w:val="24"/>
                <w:szCs w:val="24"/>
                <w:lang w:val="ro-MD"/>
              </w:rPr>
              <w:t xml:space="preserve">în cazul în care atribuția de confirmare a legalității alegerilor și validare a </w:t>
            </w:r>
            <w:r w:rsidR="00692949">
              <w:rPr>
                <w:rFonts w:ascii="Times New Roman" w:hAnsi="Times New Roman"/>
                <w:sz w:val="24"/>
                <w:szCs w:val="24"/>
                <w:lang w:val="ro-MD"/>
              </w:rPr>
              <w:t>mandatelor aleșilor locali va reveni CECE, hotărârile emise de acestea se vor supune contestării în condițiile descrise de Codul administrativ și Codul electoral;</w:t>
            </w:r>
          </w:p>
          <w:p w14:paraId="4D5DBF40" w14:textId="77777777" w:rsidR="00692949" w:rsidRDefault="00692949" w:rsidP="00DB3D05">
            <w:pPr>
              <w:pStyle w:val="Listparagraf"/>
              <w:numPr>
                <w:ilvl w:val="0"/>
                <w:numId w:val="33"/>
              </w:numPr>
              <w:tabs>
                <w:tab w:val="left" w:pos="343"/>
                <w:tab w:val="left" w:pos="537"/>
              </w:tabs>
              <w:spacing w:after="0" w:line="240" w:lineRule="auto"/>
              <w:ind w:left="-30" w:firstLine="253"/>
              <w:jc w:val="both"/>
              <w:rPr>
                <w:rFonts w:ascii="Times New Roman" w:hAnsi="Times New Roman"/>
                <w:sz w:val="24"/>
                <w:szCs w:val="24"/>
                <w:lang w:val="ro-MD"/>
              </w:rPr>
            </w:pPr>
            <w:r>
              <w:rPr>
                <w:rFonts w:ascii="Times New Roman" w:hAnsi="Times New Roman"/>
                <w:sz w:val="24"/>
                <w:szCs w:val="24"/>
                <w:lang w:val="ro-MD"/>
              </w:rPr>
              <w:t xml:space="preserve">consecvent, subiecții care se vor considera lezați în drepturi prin adoptarea hotărârilor menționate supra vor putea </w:t>
            </w:r>
            <w:r w:rsidR="00570896">
              <w:rPr>
                <w:rFonts w:ascii="Times New Roman" w:hAnsi="Times New Roman"/>
                <w:sz w:val="24"/>
                <w:szCs w:val="24"/>
                <w:lang w:val="ro-MD"/>
              </w:rPr>
              <w:t>contesta legalitatea acestora, inclusiv în instanța de judecată;</w:t>
            </w:r>
          </w:p>
          <w:p w14:paraId="3D0806D9" w14:textId="1C46B2AF" w:rsidR="00570896" w:rsidRPr="0064613D" w:rsidRDefault="00570896" w:rsidP="00DB3D05">
            <w:pPr>
              <w:pStyle w:val="Listparagraf"/>
              <w:numPr>
                <w:ilvl w:val="0"/>
                <w:numId w:val="33"/>
              </w:numPr>
              <w:tabs>
                <w:tab w:val="left" w:pos="343"/>
                <w:tab w:val="left" w:pos="537"/>
              </w:tabs>
              <w:spacing w:after="0" w:line="240" w:lineRule="auto"/>
              <w:ind w:left="-30" w:firstLine="253"/>
              <w:jc w:val="both"/>
              <w:rPr>
                <w:rFonts w:ascii="Times New Roman" w:hAnsi="Times New Roman"/>
                <w:sz w:val="24"/>
                <w:szCs w:val="24"/>
                <w:lang w:val="ro-MD"/>
              </w:rPr>
            </w:pPr>
            <w:r>
              <w:rPr>
                <w:rFonts w:ascii="Times New Roman" w:hAnsi="Times New Roman"/>
                <w:sz w:val="24"/>
                <w:szCs w:val="24"/>
                <w:lang w:val="ro-MD"/>
              </w:rPr>
              <w:t>adițional, relevăm că acest mecanism va facilita ulterioarele cereri de corectare a erorilor materiale</w:t>
            </w:r>
            <w:r w:rsidR="00785821">
              <w:rPr>
                <w:rFonts w:ascii="Times New Roman" w:hAnsi="Times New Roman"/>
                <w:sz w:val="24"/>
                <w:szCs w:val="24"/>
                <w:lang w:val="ro-MD"/>
              </w:rPr>
              <w:t xml:space="preserve"> (de ex., numele, prenumele candidaților de pe </w:t>
            </w:r>
            <w:r w:rsidR="00785821">
              <w:rPr>
                <w:rFonts w:ascii="Times New Roman" w:hAnsi="Times New Roman"/>
                <w:sz w:val="24"/>
                <w:szCs w:val="24"/>
                <w:lang w:val="ro-MD"/>
              </w:rPr>
              <w:lastRenderedPageBreak/>
              <w:t>listă)</w:t>
            </w:r>
            <w:r>
              <w:rPr>
                <w:rFonts w:ascii="Times New Roman" w:hAnsi="Times New Roman"/>
                <w:sz w:val="24"/>
                <w:szCs w:val="24"/>
                <w:lang w:val="ro-MD"/>
              </w:rPr>
              <w:t xml:space="preserve">, care se vor soluționa la nivelul CEC. Or, în prezent acestea se adresează instanței de judecată, </w:t>
            </w:r>
            <w:r w:rsidR="00785821">
              <w:rPr>
                <w:rFonts w:ascii="Times New Roman" w:hAnsi="Times New Roman"/>
                <w:sz w:val="24"/>
                <w:szCs w:val="24"/>
                <w:lang w:val="ro-MD"/>
              </w:rPr>
              <w:t xml:space="preserve">însă procedura în acest caz este una </w:t>
            </w:r>
            <w:r w:rsidR="002C32B3">
              <w:rPr>
                <w:rFonts w:ascii="Times New Roman" w:hAnsi="Times New Roman"/>
                <w:sz w:val="24"/>
                <w:szCs w:val="24"/>
                <w:lang w:val="ro-MD"/>
              </w:rPr>
              <w:t>complexă</w:t>
            </w:r>
            <w:r w:rsidR="00DA5BA4">
              <w:rPr>
                <w:rFonts w:ascii="Times New Roman" w:hAnsi="Times New Roman"/>
                <w:sz w:val="24"/>
                <w:szCs w:val="24"/>
                <w:lang w:val="ro-MD"/>
              </w:rPr>
              <w:t>, iar</w:t>
            </w:r>
            <w:r w:rsidR="00785821">
              <w:rPr>
                <w:rFonts w:ascii="Times New Roman" w:hAnsi="Times New Roman"/>
                <w:sz w:val="24"/>
                <w:szCs w:val="24"/>
                <w:lang w:val="ro-MD"/>
              </w:rPr>
              <w:t xml:space="preserve"> emiterea hotărârilor </w:t>
            </w:r>
            <w:r w:rsidR="00DA5BA4">
              <w:rPr>
                <w:rFonts w:ascii="Times New Roman" w:hAnsi="Times New Roman"/>
                <w:sz w:val="24"/>
                <w:szCs w:val="24"/>
                <w:lang w:val="ro-MD"/>
              </w:rPr>
              <w:t xml:space="preserve">judecătorești </w:t>
            </w:r>
            <w:r w:rsidR="00785821">
              <w:rPr>
                <w:rFonts w:ascii="Times New Roman" w:hAnsi="Times New Roman"/>
                <w:sz w:val="24"/>
                <w:szCs w:val="24"/>
                <w:lang w:val="ro-MD"/>
              </w:rPr>
              <w:t xml:space="preserve">suplimentare pe marginea acestor cazuri </w:t>
            </w:r>
            <w:r w:rsidR="00DA5BA4">
              <w:rPr>
                <w:rFonts w:ascii="Times New Roman" w:hAnsi="Times New Roman"/>
                <w:sz w:val="24"/>
                <w:szCs w:val="24"/>
                <w:lang w:val="ro-MD"/>
              </w:rPr>
              <w:t>se realizează în termene extinse</w:t>
            </w:r>
            <w:r w:rsidR="000064CB">
              <w:rPr>
                <w:rFonts w:ascii="Times New Roman" w:hAnsi="Times New Roman"/>
                <w:sz w:val="24"/>
                <w:szCs w:val="24"/>
                <w:lang w:val="ro-MD"/>
              </w:rPr>
              <w:t>, fapt care afectează activitatea consiliilor locale (convocarea și stabilirea cvorumului necesar pentru desfășurarea ședințelor)</w:t>
            </w:r>
            <w:r w:rsidR="00DA5BA4">
              <w:rPr>
                <w:rFonts w:ascii="Times New Roman" w:hAnsi="Times New Roman"/>
                <w:sz w:val="24"/>
                <w:szCs w:val="24"/>
                <w:lang w:val="ro-MD"/>
              </w:rPr>
              <w:t>.</w:t>
            </w:r>
          </w:p>
        </w:tc>
      </w:tr>
      <w:tr w:rsidR="00EE0886" w:rsidRPr="00533F6B" w14:paraId="5AC65514" w14:textId="77777777" w:rsidTr="002F11FD">
        <w:tc>
          <w:tcPr>
            <w:tcW w:w="4926" w:type="dxa"/>
          </w:tcPr>
          <w:p w14:paraId="16FBF34B" w14:textId="34233685" w:rsidR="00B93CD0" w:rsidRPr="00B93CD0" w:rsidRDefault="00B93CD0" w:rsidP="00B93CD0">
            <w:pPr>
              <w:pStyle w:val="NormalWeb"/>
              <w:tabs>
                <w:tab w:val="left" w:pos="993"/>
              </w:tabs>
              <w:spacing w:before="0" w:beforeAutospacing="0" w:after="0" w:afterAutospacing="0"/>
              <w:ind w:firstLine="318"/>
              <w:jc w:val="both"/>
              <w:rPr>
                <w:sz w:val="22"/>
                <w:szCs w:val="22"/>
              </w:rPr>
            </w:pPr>
            <w:r w:rsidRPr="00B93CD0">
              <w:rPr>
                <w:sz w:val="22"/>
                <w:szCs w:val="22"/>
              </w:rPr>
              <w:lastRenderedPageBreak/>
              <w:t>Articolul 74. Soluționarea contestațiilor</w:t>
            </w:r>
          </w:p>
          <w:p w14:paraId="5AB1443C" w14:textId="77777777" w:rsidR="00B93CD0" w:rsidRPr="00B93CD0" w:rsidRDefault="00B93CD0" w:rsidP="00B93CD0">
            <w:pPr>
              <w:pStyle w:val="NormalWeb"/>
              <w:numPr>
                <w:ilvl w:val="0"/>
                <w:numId w:val="23"/>
              </w:numPr>
              <w:tabs>
                <w:tab w:val="left" w:pos="459"/>
                <w:tab w:val="left" w:pos="602"/>
              </w:tabs>
              <w:spacing w:before="0" w:beforeAutospacing="0" w:after="0" w:afterAutospacing="0"/>
              <w:ind w:left="0" w:firstLine="318"/>
              <w:jc w:val="both"/>
              <w:rPr>
                <w:sz w:val="22"/>
                <w:szCs w:val="22"/>
              </w:rPr>
            </w:pPr>
            <w:r w:rsidRPr="00B93CD0">
              <w:rPr>
                <w:sz w:val="22"/>
                <w:szCs w:val="22"/>
              </w:rPr>
              <w:t xml:space="preserve"> Hotărârea pe marginea contestațiilor se adoptă cu votul majorității absolute a membrilor organului electoral şi în conformitate cu procedura descrisă în regulamentele de activitate ale acestor organe.  </w:t>
            </w:r>
          </w:p>
          <w:p w14:paraId="5D939048" w14:textId="77777777" w:rsidR="00B93CD0" w:rsidRPr="00533F6B" w:rsidRDefault="00B93CD0" w:rsidP="00B93CD0">
            <w:pPr>
              <w:numPr>
                <w:ilvl w:val="0"/>
                <w:numId w:val="23"/>
              </w:numPr>
              <w:tabs>
                <w:tab w:val="left" w:pos="459"/>
                <w:tab w:val="left" w:pos="602"/>
              </w:tabs>
              <w:spacing w:after="0" w:line="240" w:lineRule="auto"/>
              <w:ind w:left="0" w:firstLine="318"/>
              <w:jc w:val="both"/>
              <w:rPr>
                <w:rFonts w:ascii="Times New Roman" w:hAnsi="Times New Roman"/>
                <w:lang w:val="en-US"/>
              </w:rPr>
            </w:pPr>
            <w:r w:rsidRPr="00533F6B">
              <w:rPr>
                <w:rFonts w:ascii="Times New Roman" w:hAnsi="Times New Roman"/>
                <w:lang w:val="en-US"/>
              </w:rPr>
              <w:t xml:space="preserve"> Organul electoral, după examinarea contestației, este în drept să adopte următoarele soluții: </w:t>
            </w:r>
          </w:p>
          <w:p w14:paraId="0112F5DF" w14:textId="77777777" w:rsidR="00B93CD0" w:rsidRPr="00B93CD0" w:rsidRDefault="00B93CD0" w:rsidP="00B93CD0">
            <w:pPr>
              <w:numPr>
                <w:ilvl w:val="0"/>
                <w:numId w:val="24"/>
              </w:numPr>
              <w:tabs>
                <w:tab w:val="left" w:pos="459"/>
                <w:tab w:val="left" w:pos="602"/>
                <w:tab w:val="left" w:pos="851"/>
              </w:tabs>
              <w:spacing w:after="0" w:line="240" w:lineRule="auto"/>
              <w:ind w:left="0" w:firstLine="318"/>
              <w:jc w:val="both"/>
              <w:rPr>
                <w:rFonts w:ascii="Times New Roman" w:hAnsi="Times New Roman"/>
              </w:rPr>
            </w:pPr>
            <w:r w:rsidRPr="00B93CD0">
              <w:rPr>
                <w:rFonts w:ascii="Times New Roman" w:hAnsi="Times New Roman"/>
              </w:rPr>
              <w:t xml:space="preserve">să declare inadmisibilă contestația; </w:t>
            </w:r>
          </w:p>
          <w:p w14:paraId="4F6F2C13" w14:textId="77777777" w:rsidR="00B93CD0" w:rsidRPr="00533F6B" w:rsidRDefault="00B93CD0" w:rsidP="00B93CD0">
            <w:pPr>
              <w:numPr>
                <w:ilvl w:val="0"/>
                <w:numId w:val="24"/>
              </w:numPr>
              <w:tabs>
                <w:tab w:val="left" w:pos="459"/>
                <w:tab w:val="left" w:pos="602"/>
                <w:tab w:val="left" w:pos="851"/>
              </w:tabs>
              <w:spacing w:after="0" w:line="240" w:lineRule="auto"/>
              <w:ind w:left="0" w:firstLine="318"/>
              <w:jc w:val="both"/>
              <w:rPr>
                <w:rFonts w:ascii="Times New Roman" w:hAnsi="Times New Roman"/>
                <w:lang w:val="en-US"/>
              </w:rPr>
            </w:pPr>
            <w:r w:rsidRPr="00533F6B">
              <w:rPr>
                <w:rFonts w:ascii="Times New Roman" w:hAnsi="Times New Roman"/>
                <w:lang w:val="en-US"/>
              </w:rPr>
              <w:t xml:space="preserve">să admită integral sau parțial contestația; </w:t>
            </w:r>
          </w:p>
          <w:p w14:paraId="76FABA5A" w14:textId="77777777" w:rsidR="00B93CD0" w:rsidRPr="00533F6B" w:rsidRDefault="00B93CD0" w:rsidP="00B93CD0">
            <w:pPr>
              <w:numPr>
                <w:ilvl w:val="0"/>
                <w:numId w:val="24"/>
              </w:numPr>
              <w:tabs>
                <w:tab w:val="left" w:pos="459"/>
                <w:tab w:val="left" w:pos="602"/>
                <w:tab w:val="left" w:pos="851"/>
              </w:tabs>
              <w:spacing w:after="0" w:line="240" w:lineRule="auto"/>
              <w:ind w:left="0" w:firstLine="318"/>
              <w:jc w:val="both"/>
              <w:rPr>
                <w:rFonts w:ascii="Times New Roman" w:hAnsi="Times New Roman"/>
                <w:lang w:val="en-US"/>
              </w:rPr>
            </w:pPr>
            <w:r w:rsidRPr="00533F6B">
              <w:rPr>
                <w:rFonts w:ascii="Times New Roman" w:hAnsi="Times New Roman"/>
                <w:lang w:val="en-US"/>
              </w:rPr>
              <w:t>să respingă contestația ca fiind neîntemeiată;</w:t>
            </w:r>
          </w:p>
          <w:p w14:paraId="0BCC181E" w14:textId="77777777" w:rsidR="00B93CD0" w:rsidRPr="00533F6B" w:rsidRDefault="00B93CD0" w:rsidP="00B93CD0">
            <w:pPr>
              <w:numPr>
                <w:ilvl w:val="0"/>
                <w:numId w:val="24"/>
              </w:numPr>
              <w:tabs>
                <w:tab w:val="left" w:pos="459"/>
                <w:tab w:val="left" w:pos="602"/>
                <w:tab w:val="left" w:pos="851"/>
              </w:tabs>
              <w:spacing w:after="0" w:line="240" w:lineRule="auto"/>
              <w:ind w:left="0" w:firstLine="318"/>
              <w:jc w:val="both"/>
              <w:rPr>
                <w:rFonts w:ascii="Times New Roman" w:hAnsi="Times New Roman"/>
                <w:lang w:val="en-US"/>
              </w:rPr>
            </w:pPr>
            <w:r w:rsidRPr="00533F6B">
              <w:rPr>
                <w:rFonts w:ascii="Times New Roman" w:hAnsi="Times New Roman"/>
                <w:lang w:val="en-US"/>
              </w:rPr>
              <w:t>să constate încălcările prevederilor cadrului normativ electoral;</w:t>
            </w:r>
          </w:p>
          <w:p w14:paraId="2FC5EF78" w14:textId="77777777" w:rsidR="00B93CD0" w:rsidRPr="00533F6B" w:rsidRDefault="00B93CD0" w:rsidP="00B93CD0">
            <w:pPr>
              <w:numPr>
                <w:ilvl w:val="0"/>
                <w:numId w:val="24"/>
              </w:numPr>
              <w:tabs>
                <w:tab w:val="left" w:pos="459"/>
                <w:tab w:val="left" w:pos="602"/>
                <w:tab w:val="left" w:pos="851"/>
              </w:tabs>
              <w:spacing w:after="0" w:line="240" w:lineRule="auto"/>
              <w:ind w:left="0" w:firstLine="318"/>
              <w:jc w:val="both"/>
              <w:rPr>
                <w:rFonts w:ascii="Times New Roman" w:hAnsi="Times New Roman"/>
                <w:lang w:val="en-US"/>
              </w:rPr>
            </w:pPr>
            <w:r w:rsidRPr="00533F6B">
              <w:rPr>
                <w:rFonts w:ascii="Times New Roman" w:hAnsi="Times New Roman"/>
                <w:lang w:val="en-US"/>
              </w:rPr>
              <w:t>să aplice sau să solicite aplicarea sancțiunilor pentru încălcările constatate.</w:t>
            </w:r>
          </w:p>
          <w:p w14:paraId="5780ADC0" w14:textId="77777777" w:rsidR="00B93CD0" w:rsidRPr="00533F6B" w:rsidRDefault="00B93CD0" w:rsidP="00B93CD0">
            <w:pPr>
              <w:numPr>
                <w:ilvl w:val="0"/>
                <w:numId w:val="23"/>
              </w:numPr>
              <w:tabs>
                <w:tab w:val="left" w:pos="459"/>
                <w:tab w:val="left" w:pos="602"/>
                <w:tab w:val="left" w:pos="851"/>
              </w:tabs>
              <w:spacing w:after="0" w:line="240" w:lineRule="auto"/>
              <w:ind w:left="0" w:firstLine="318"/>
              <w:jc w:val="both"/>
              <w:rPr>
                <w:rFonts w:ascii="Times New Roman" w:hAnsi="Times New Roman"/>
                <w:lang w:val="en-US"/>
              </w:rPr>
            </w:pPr>
            <w:r w:rsidRPr="00533F6B">
              <w:rPr>
                <w:rFonts w:ascii="Times New Roman" w:hAnsi="Times New Roman"/>
                <w:lang w:val="en-US"/>
              </w:rPr>
              <w:lastRenderedPageBreak/>
              <w:t xml:space="preserve"> În cazul contestării hotărârilor emise de organele electorale inferioare, organul electoral ierarhic superior este în drept: </w:t>
            </w:r>
          </w:p>
          <w:p w14:paraId="7E9692CF" w14:textId="77777777" w:rsidR="00B93CD0" w:rsidRPr="00B93CD0" w:rsidRDefault="00B93CD0" w:rsidP="00B93CD0">
            <w:pPr>
              <w:numPr>
                <w:ilvl w:val="0"/>
                <w:numId w:val="25"/>
              </w:numPr>
              <w:tabs>
                <w:tab w:val="left" w:pos="459"/>
                <w:tab w:val="left" w:pos="602"/>
                <w:tab w:val="left" w:pos="851"/>
              </w:tabs>
              <w:spacing w:after="0" w:line="240" w:lineRule="auto"/>
              <w:ind w:left="0" w:firstLine="318"/>
              <w:jc w:val="both"/>
              <w:rPr>
                <w:rFonts w:ascii="Times New Roman" w:hAnsi="Times New Roman"/>
              </w:rPr>
            </w:pPr>
            <w:r w:rsidRPr="00B93CD0">
              <w:rPr>
                <w:rFonts w:ascii="Times New Roman" w:hAnsi="Times New Roman"/>
              </w:rPr>
              <w:t>să declare inadmisibilă contestația;</w:t>
            </w:r>
          </w:p>
          <w:p w14:paraId="718B1D43" w14:textId="77777777" w:rsidR="00B93CD0" w:rsidRPr="00533F6B" w:rsidRDefault="00B93CD0" w:rsidP="00B93CD0">
            <w:pPr>
              <w:numPr>
                <w:ilvl w:val="0"/>
                <w:numId w:val="25"/>
              </w:numPr>
              <w:tabs>
                <w:tab w:val="left" w:pos="459"/>
                <w:tab w:val="left" w:pos="602"/>
                <w:tab w:val="left" w:pos="851"/>
              </w:tabs>
              <w:spacing w:after="0" w:line="240" w:lineRule="auto"/>
              <w:ind w:left="0" w:firstLine="318"/>
              <w:jc w:val="both"/>
              <w:rPr>
                <w:rFonts w:ascii="Times New Roman" w:hAnsi="Times New Roman"/>
                <w:lang w:val="en-US"/>
              </w:rPr>
            </w:pPr>
            <w:r w:rsidRPr="00533F6B">
              <w:rPr>
                <w:rFonts w:ascii="Times New Roman" w:hAnsi="Times New Roman"/>
                <w:lang w:val="en-US"/>
              </w:rPr>
              <w:t xml:space="preserve">să respingă contestația și să mențină în vigoare hotărârea organului electoral ierarhic inferior; </w:t>
            </w:r>
          </w:p>
          <w:p w14:paraId="00EE7C2B" w14:textId="77777777" w:rsidR="00B93CD0" w:rsidRPr="00533F6B" w:rsidRDefault="00B93CD0" w:rsidP="00B93CD0">
            <w:pPr>
              <w:numPr>
                <w:ilvl w:val="0"/>
                <w:numId w:val="25"/>
              </w:numPr>
              <w:tabs>
                <w:tab w:val="left" w:pos="459"/>
                <w:tab w:val="left" w:pos="602"/>
                <w:tab w:val="left" w:pos="851"/>
              </w:tabs>
              <w:spacing w:after="0" w:line="240" w:lineRule="auto"/>
              <w:ind w:left="0" w:firstLine="318"/>
              <w:jc w:val="both"/>
              <w:rPr>
                <w:rFonts w:ascii="Times New Roman" w:hAnsi="Times New Roman"/>
                <w:lang w:val="en-US"/>
              </w:rPr>
            </w:pPr>
            <w:r w:rsidRPr="00533F6B">
              <w:rPr>
                <w:rFonts w:ascii="Times New Roman" w:hAnsi="Times New Roman"/>
                <w:lang w:val="en-US"/>
              </w:rPr>
              <w:t>să admită contestația și să modifice, după caz, să anuleze parțial sau integral hotărârea organului electoral ierarhic inferior, emițând o nouă hotărâre.</w:t>
            </w:r>
          </w:p>
          <w:p w14:paraId="581E3597" w14:textId="77777777" w:rsidR="00B93CD0" w:rsidRPr="00533F6B" w:rsidRDefault="00B93CD0" w:rsidP="00B93CD0">
            <w:pPr>
              <w:numPr>
                <w:ilvl w:val="0"/>
                <w:numId w:val="23"/>
              </w:numPr>
              <w:tabs>
                <w:tab w:val="left" w:pos="459"/>
                <w:tab w:val="left" w:pos="602"/>
              </w:tabs>
              <w:spacing w:after="0" w:line="240" w:lineRule="auto"/>
              <w:ind w:left="0" w:firstLine="318"/>
              <w:jc w:val="both"/>
              <w:rPr>
                <w:rFonts w:ascii="Times New Roman" w:hAnsi="Times New Roman"/>
                <w:lang w:val="en-US"/>
              </w:rPr>
            </w:pPr>
            <w:r w:rsidRPr="00533F6B">
              <w:rPr>
                <w:rFonts w:ascii="Times New Roman" w:hAnsi="Times New Roman"/>
                <w:lang w:val="en-US"/>
              </w:rPr>
              <w:t xml:space="preserve"> În cazul contestațiilor privind reflectarea campaniei electorale de către furnizorii de servicii media, Consiliul Audiovizualului adoptă decizii și întreprinde măsurile de rigoare în conformitate cu procedura stabilită de Codul serviciilor media audiovizuale al Republicii Moldova, cu excepția termenelor și procedurii aplicabile conform prezentului cod.</w:t>
            </w:r>
          </w:p>
          <w:p w14:paraId="19FAD600" w14:textId="77777777" w:rsidR="00B93CD0" w:rsidRPr="00533F6B" w:rsidRDefault="00B93CD0" w:rsidP="00B93CD0">
            <w:pPr>
              <w:numPr>
                <w:ilvl w:val="0"/>
                <w:numId w:val="23"/>
              </w:numPr>
              <w:tabs>
                <w:tab w:val="left" w:pos="459"/>
                <w:tab w:val="left" w:pos="602"/>
              </w:tabs>
              <w:spacing w:after="0" w:line="240" w:lineRule="auto"/>
              <w:ind w:left="0" w:firstLine="318"/>
              <w:jc w:val="both"/>
              <w:rPr>
                <w:rFonts w:ascii="Times New Roman" w:hAnsi="Times New Roman"/>
                <w:lang w:val="en-US"/>
              </w:rPr>
            </w:pPr>
            <w:r w:rsidRPr="00533F6B">
              <w:rPr>
                <w:rFonts w:ascii="Times New Roman" w:hAnsi="Times New Roman"/>
                <w:lang w:val="en-US"/>
              </w:rPr>
              <w:t xml:space="preserve"> Hotărârile organelor electorale și deciziile Consiliului Audiovizualului, emise în condițiile prezentului capitol, sunt executorii din momentul adoptării, cu excepția cazurilor de suspendare a executării acestora.</w:t>
            </w:r>
          </w:p>
          <w:p w14:paraId="46F06B68" w14:textId="77777777" w:rsidR="00B93CD0" w:rsidRPr="00533F6B" w:rsidRDefault="00B93CD0" w:rsidP="00B93CD0">
            <w:pPr>
              <w:numPr>
                <w:ilvl w:val="0"/>
                <w:numId w:val="23"/>
              </w:numPr>
              <w:tabs>
                <w:tab w:val="left" w:pos="459"/>
                <w:tab w:val="left" w:pos="602"/>
              </w:tabs>
              <w:spacing w:after="0" w:line="240" w:lineRule="auto"/>
              <w:ind w:left="0" w:firstLine="318"/>
              <w:jc w:val="both"/>
              <w:rPr>
                <w:rFonts w:ascii="Times New Roman" w:hAnsi="Times New Roman"/>
                <w:lang w:val="en-US"/>
              </w:rPr>
            </w:pPr>
            <w:r w:rsidRPr="00533F6B">
              <w:rPr>
                <w:rFonts w:ascii="Times New Roman" w:hAnsi="Times New Roman"/>
                <w:lang w:val="en-US"/>
              </w:rPr>
              <w:t xml:space="preserve"> Instanțele judecătorești adoptă și pronunță hotărâri și decizii, precum și emit încheieri în conformitate cu prevederile Codului administrativ și ale Codului de procedură civilă. </w:t>
            </w:r>
          </w:p>
          <w:p w14:paraId="6F065C86" w14:textId="77777777" w:rsidR="00EE0886" w:rsidRPr="00B93CD0" w:rsidRDefault="00B93CD0" w:rsidP="00B93CD0">
            <w:pPr>
              <w:numPr>
                <w:ilvl w:val="0"/>
                <w:numId w:val="23"/>
              </w:numPr>
              <w:tabs>
                <w:tab w:val="left" w:pos="459"/>
                <w:tab w:val="left" w:pos="602"/>
                <w:tab w:val="left" w:pos="731"/>
              </w:tabs>
              <w:spacing w:after="0" w:line="240" w:lineRule="auto"/>
              <w:ind w:left="0" w:firstLine="318"/>
              <w:jc w:val="both"/>
              <w:rPr>
                <w:rFonts w:ascii="Times New Roman" w:hAnsi="Times New Roman"/>
                <w:bCs/>
                <w:lang w:val="ro-RO"/>
              </w:rPr>
            </w:pPr>
            <w:r w:rsidRPr="00533F6B">
              <w:rPr>
                <w:rFonts w:ascii="Times New Roman" w:hAnsi="Times New Roman"/>
                <w:lang w:val="en-US"/>
              </w:rPr>
              <w:t xml:space="preserve"> Actele judecătorești emise în condițiile prezentului capitol sunt definitive și executorii din momentul pronunțării, cu excepția cazurilor de suspendare a executării acestora.</w:t>
            </w:r>
          </w:p>
          <w:p w14:paraId="5C05518E" w14:textId="10555179" w:rsidR="00B93CD0" w:rsidRPr="00B8782A" w:rsidRDefault="00B93CD0" w:rsidP="00B93CD0">
            <w:pPr>
              <w:tabs>
                <w:tab w:val="left" w:pos="459"/>
                <w:tab w:val="left" w:pos="731"/>
              </w:tabs>
              <w:spacing w:after="0" w:line="240" w:lineRule="auto"/>
              <w:ind w:left="318"/>
              <w:jc w:val="both"/>
              <w:rPr>
                <w:rFonts w:ascii="Times New Roman" w:hAnsi="Times New Roman"/>
                <w:bCs/>
                <w:lang w:val="ro-RO"/>
              </w:rPr>
            </w:pPr>
          </w:p>
        </w:tc>
        <w:tc>
          <w:tcPr>
            <w:tcW w:w="1170" w:type="dxa"/>
          </w:tcPr>
          <w:p w14:paraId="53168B0D" w14:textId="448425DB" w:rsidR="00EE0886" w:rsidRDefault="00B93CD0"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EE0886">
              <w:rPr>
                <w:rFonts w:ascii="Times New Roman" w:hAnsi="Times New Roman"/>
                <w:sz w:val="24"/>
                <w:szCs w:val="24"/>
                <w:lang w:val="ro-MD"/>
              </w:rPr>
              <w:t>Promo-LEX</w:t>
            </w:r>
            <w:r>
              <w:rPr>
                <w:rFonts w:ascii="Times New Roman" w:hAnsi="Times New Roman"/>
                <w:sz w:val="24"/>
                <w:szCs w:val="24"/>
                <w:lang w:val="ro-MD"/>
              </w:rPr>
              <w:t>”</w:t>
            </w:r>
          </w:p>
        </w:tc>
        <w:tc>
          <w:tcPr>
            <w:tcW w:w="993" w:type="dxa"/>
          </w:tcPr>
          <w:p w14:paraId="7D2E7191" w14:textId="77777777" w:rsidR="00EE0886"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44</w:t>
            </w:r>
          </w:p>
          <w:p w14:paraId="79C7CF3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16587D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F1802C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72EE8A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D9F3C2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0D33CE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2D3F4E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868433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2E16317" w14:textId="6C8E8914" w:rsidR="00262597" w:rsidRPr="004234B3"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45</w:t>
            </w:r>
          </w:p>
        </w:tc>
        <w:tc>
          <w:tcPr>
            <w:tcW w:w="4883" w:type="dxa"/>
          </w:tcPr>
          <w:p w14:paraId="3BA33C60" w14:textId="03720D6A" w:rsidR="00EE0886" w:rsidRDefault="00B93CD0" w:rsidP="0056707F">
            <w:pPr>
              <w:spacing w:after="0" w:line="240" w:lineRule="auto"/>
              <w:ind w:firstLine="317"/>
              <w:jc w:val="both"/>
              <w:rPr>
                <w:rFonts w:ascii="Times New Roman" w:hAnsi="Times New Roman"/>
                <w:sz w:val="24"/>
                <w:szCs w:val="24"/>
                <w:lang w:val="en-US"/>
              </w:rPr>
            </w:pPr>
            <w:r>
              <w:rPr>
                <w:rFonts w:ascii="Times New Roman" w:hAnsi="Times New Roman"/>
                <w:sz w:val="24"/>
                <w:szCs w:val="24"/>
                <w:lang w:val="en-US"/>
              </w:rPr>
              <w:t>1)</w:t>
            </w:r>
            <w:r w:rsidR="00EE0886" w:rsidRPr="00EE0886">
              <w:rPr>
                <w:rFonts w:ascii="Times New Roman" w:hAnsi="Times New Roman"/>
                <w:sz w:val="24"/>
                <w:szCs w:val="24"/>
                <w:lang w:val="en-US"/>
              </w:rPr>
              <w:t xml:space="preserve"> </w:t>
            </w:r>
            <w:r w:rsidR="0056707F" w:rsidRPr="0056707F">
              <w:rPr>
                <w:rFonts w:ascii="Times New Roman" w:hAnsi="Times New Roman"/>
                <w:i/>
                <w:sz w:val="24"/>
                <w:szCs w:val="24"/>
                <w:lang w:val="en-US"/>
              </w:rPr>
              <w:t>L</w:t>
            </w:r>
            <w:r w:rsidR="00EE0886" w:rsidRPr="0056707F">
              <w:rPr>
                <w:rFonts w:ascii="Times New Roman" w:hAnsi="Times New Roman"/>
                <w:i/>
                <w:sz w:val="24"/>
                <w:szCs w:val="24"/>
                <w:lang w:val="en-US"/>
              </w:rPr>
              <w:t>a alin. (1)</w:t>
            </w:r>
            <w:r w:rsidR="00EE0886" w:rsidRPr="0056707F">
              <w:rPr>
                <w:rFonts w:ascii="Times New Roman" w:hAnsi="Times New Roman"/>
                <w:sz w:val="24"/>
                <w:szCs w:val="24"/>
                <w:lang w:val="en-US"/>
              </w:rPr>
              <w:t>,</w:t>
            </w:r>
            <w:r w:rsidR="00EE0886" w:rsidRPr="00EE0886">
              <w:rPr>
                <w:rFonts w:ascii="Times New Roman" w:hAnsi="Times New Roman"/>
                <w:sz w:val="24"/>
                <w:szCs w:val="24"/>
                <w:lang w:val="en-US"/>
              </w:rPr>
              <w:t xml:space="preserve"> </w:t>
            </w:r>
            <w:r w:rsidR="00EE0886" w:rsidRPr="00EE0886">
              <w:rPr>
                <w:rFonts w:ascii="Times New Roman" w:hAnsi="Times New Roman"/>
                <w:b/>
                <w:i/>
                <w:sz w:val="24"/>
                <w:szCs w:val="24"/>
                <w:lang w:val="en-US"/>
              </w:rPr>
              <w:t>se recomandă</w:t>
            </w:r>
            <w:r w:rsidR="00EE0886" w:rsidRPr="00EE0886">
              <w:rPr>
                <w:rFonts w:ascii="Times New Roman" w:hAnsi="Times New Roman"/>
                <w:b/>
                <w:sz w:val="24"/>
                <w:szCs w:val="24"/>
                <w:lang w:val="en-US"/>
              </w:rPr>
              <w:t xml:space="preserve"> </w:t>
            </w:r>
            <w:r w:rsidR="00EE0886" w:rsidRPr="00EE0886">
              <w:rPr>
                <w:rFonts w:ascii="Times New Roman" w:hAnsi="Times New Roman"/>
                <w:sz w:val="24"/>
                <w:szCs w:val="24"/>
                <w:lang w:val="en-US"/>
              </w:rPr>
              <w:t xml:space="preserve">revizuirea </w:t>
            </w:r>
            <w:r w:rsidR="00EE0886">
              <w:rPr>
                <w:rFonts w:ascii="Times New Roman" w:hAnsi="Times New Roman"/>
                <w:sz w:val="24"/>
                <w:szCs w:val="24"/>
                <w:lang w:val="en-US"/>
              </w:rPr>
              <w:t>textului „</w:t>
            </w:r>
            <w:r w:rsidR="00EE0886" w:rsidRPr="00EE0886">
              <w:rPr>
                <w:rFonts w:ascii="Times New Roman" w:hAnsi="Times New Roman"/>
                <w:i/>
                <w:sz w:val="24"/>
                <w:szCs w:val="24"/>
                <w:lang w:val="en-US"/>
              </w:rPr>
              <w:t>în conformitate cu procedura descrisă în regulamentele de activitate ale acestor organe</w:t>
            </w:r>
            <w:r w:rsidR="00EE0886" w:rsidRPr="00EE0886">
              <w:rPr>
                <w:rFonts w:ascii="Times New Roman" w:hAnsi="Times New Roman"/>
                <w:sz w:val="24"/>
                <w:szCs w:val="24"/>
                <w:lang w:val="en-US"/>
              </w:rPr>
              <w:t>”, deoarece organele electorale nu pot să-și instituie procedure diferite în regulamentele sale, or contestațiile trebuie să fie soluționate uniform, indiferent de nivelul organului electoral.</w:t>
            </w:r>
          </w:p>
          <w:p w14:paraId="36FD7AEC" w14:textId="38C1AD37" w:rsidR="00E55EB9" w:rsidRDefault="0056707F" w:rsidP="0056707F">
            <w:pPr>
              <w:spacing w:after="0" w:line="240" w:lineRule="auto"/>
              <w:ind w:right="-328" w:hanging="250"/>
              <w:jc w:val="both"/>
              <w:rPr>
                <w:rFonts w:ascii="Times New Roman" w:hAnsi="Times New Roman"/>
                <w:sz w:val="24"/>
                <w:szCs w:val="24"/>
                <w:lang w:val="en-US"/>
              </w:rPr>
            </w:pPr>
            <w:r>
              <w:rPr>
                <w:rFonts w:ascii="Times New Roman" w:hAnsi="Times New Roman"/>
                <w:sz w:val="24"/>
                <w:szCs w:val="24"/>
                <w:lang w:val="en-US"/>
              </w:rPr>
              <w:t>___________________________________________</w:t>
            </w:r>
          </w:p>
          <w:p w14:paraId="0050129C" w14:textId="61F8432D" w:rsidR="00EE0886" w:rsidRPr="00EE0886" w:rsidRDefault="00B93CD0" w:rsidP="0056707F">
            <w:pPr>
              <w:spacing w:after="0" w:line="240" w:lineRule="auto"/>
              <w:ind w:firstLine="317"/>
              <w:jc w:val="both"/>
              <w:rPr>
                <w:rFonts w:ascii="Times New Roman" w:hAnsi="Times New Roman"/>
                <w:sz w:val="24"/>
                <w:szCs w:val="24"/>
                <w:lang w:val="en-US"/>
              </w:rPr>
            </w:pPr>
            <w:r>
              <w:rPr>
                <w:rFonts w:ascii="Times New Roman" w:hAnsi="Times New Roman"/>
                <w:sz w:val="24"/>
                <w:szCs w:val="24"/>
                <w:lang w:val="en-US"/>
              </w:rPr>
              <w:t>2)</w:t>
            </w:r>
            <w:r w:rsidR="00EE0886" w:rsidRPr="00EE0886">
              <w:rPr>
                <w:rFonts w:ascii="Times New Roman" w:hAnsi="Times New Roman"/>
                <w:sz w:val="24"/>
                <w:szCs w:val="24"/>
                <w:lang w:val="en-US"/>
              </w:rPr>
              <w:t xml:space="preserve"> </w:t>
            </w:r>
            <w:r w:rsidR="0056707F" w:rsidRPr="0056707F">
              <w:rPr>
                <w:rFonts w:ascii="Times New Roman" w:hAnsi="Times New Roman"/>
                <w:i/>
                <w:sz w:val="24"/>
                <w:szCs w:val="24"/>
                <w:lang w:val="en-US"/>
              </w:rPr>
              <w:t>L</w:t>
            </w:r>
            <w:r w:rsidR="00EE0886" w:rsidRPr="0056707F">
              <w:rPr>
                <w:rFonts w:ascii="Times New Roman" w:hAnsi="Times New Roman"/>
                <w:i/>
                <w:sz w:val="24"/>
                <w:szCs w:val="24"/>
                <w:lang w:val="en-US"/>
              </w:rPr>
              <w:t>a alin. (2) lit. d) și e)</w:t>
            </w:r>
            <w:r w:rsidR="00EE0886" w:rsidRPr="0056707F">
              <w:rPr>
                <w:rFonts w:ascii="Times New Roman" w:hAnsi="Times New Roman"/>
                <w:sz w:val="24"/>
                <w:szCs w:val="24"/>
                <w:lang w:val="en-US"/>
              </w:rPr>
              <w:t>,</w:t>
            </w:r>
            <w:r w:rsidR="00EE0886" w:rsidRPr="00EE0886">
              <w:rPr>
                <w:rFonts w:ascii="Times New Roman" w:hAnsi="Times New Roman"/>
                <w:sz w:val="24"/>
                <w:szCs w:val="24"/>
                <w:lang w:val="en-US"/>
              </w:rPr>
              <w:t xml:space="preserve"> </w:t>
            </w:r>
            <w:r w:rsidR="00EE0886" w:rsidRPr="00EE0886">
              <w:rPr>
                <w:rFonts w:ascii="Times New Roman" w:hAnsi="Times New Roman"/>
                <w:b/>
                <w:i/>
                <w:sz w:val="24"/>
                <w:szCs w:val="24"/>
                <w:lang w:val="en-US"/>
              </w:rPr>
              <w:t>se recomandă</w:t>
            </w:r>
            <w:r w:rsidR="00EE0886" w:rsidRPr="00EE0886">
              <w:rPr>
                <w:rFonts w:ascii="Times New Roman" w:hAnsi="Times New Roman"/>
                <w:sz w:val="24"/>
                <w:szCs w:val="24"/>
                <w:lang w:val="en-US"/>
              </w:rPr>
              <w:t xml:space="preserve"> excluderea </w:t>
            </w:r>
            <w:r w:rsidR="00EE0886">
              <w:rPr>
                <w:rFonts w:ascii="Times New Roman" w:hAnsi="Times New Roman"/>
                <w:sz w:val="24"/>
                <w:szCs w:val="24"/>
                <w:lang w:val="en-US"/>
              </w:rPr>
              <w:t>acestora</w:t>
            </w:r>
            <w:r w:rsidR="00EE0886" w:rsidRPr="00EE0886">
              <w:rPr>
                <w:rFonts w:ascii="Times New Roman" w:hAnsi="Times New Roman"/>
                <w:sz w:val="24"/>
                <w:szCs w:val="24"/>
                <w:lang w:val="en-US"/>
              </w:rPr>
              <w:t xml:space="preserve"> deoarece soluțiile propuse se încadrează în admiterea integrală sau parțială a contestației, iar ca rezultat- se constată încălcarea și după caz, se aplică sancțiunea.</w:t>
            </w:r>
          </w:p>
          <w:p w14:paraId="1AE69515" w14:textId="77777777" w:rsidR="00EE0886" w:rsidRPr="00EE0886" w:rsidRDefault="00EE0886" w:rsidP="00B93CD0">
            <w:pPr>
              <w:spacing w:after="0" w:line="240" w:lineRule="auto"/>
              <w:ind w:firstLine="317"/>
              <w:jc w:val="both"/>
              <w:rPr>
                <w:rFonts w:ascii="Times New Roman" w:hAnsi="Times New Roman"/>
                <w:sz w:val="24"/>
                <w:szCs w:val="24"/>
                <w:lang w:val="en-US"/>
              </w:rPr>
            </w:pPr>
            <w:r w:rsidRPr="00EE0886">
              <w:rPr>
                <w:rFonts w:ascii="Times New Roman" w:hAnsi="Times New Roman"/>
                <w:sz w:val="24"/>
                <w:szCs w:val="24"/>
                <w:lang w:val="en-US"/>
              </w:rPr>
              <w:lastRenderedPageBreak/>
              <w:t>În mod alternativ, lit d) și e) pot fi formulate într-un aliniat separat, care să lege aceste soluții de admiterea integrală sau parțială a contestației.</w:t>
            </w:r>
          </w:p>
          <w:p w14:paraId="1AF21921" w14:textId="77777777" w:rsidR="00EE0886" w:rsidRPr="00EE0886" w:rsidRDefault="00EE0886" w:rsidP="00EE0886">
            <w:pPr>
              <w:spacing w:after="0" w:line="240" w:lineRule="auto"/>
              <w:ind w:firstLine="342"/>
              <w:jc w:val="both"/>
              <w:rPr>
                <w:rFonts w:ascii="Times New Roman" w:hAnsi="Times New Roman"/>
                <w:sz w:val="24"/>
                <w:szCs w:val="24"/>
                <w:lang w:val="en-US"/>
              </w:rPr>
            </w:pPr>
          </w:p>
          <w:p w14:paraId="54BAC853" w14:textId="77777777" w:rsidR="00EE0886" w:rsidRPr="00EE0886" w:rsidRDefault="00EE0886" w:rsidP="00EE0886">
            <w:pPr>
              <w:spacing w:after="0" w:line="240" w:lineRule="auto"/>
              <w:ind w:firstLine="432"/>
              <w:jc w:val="both"/>
              <w:rPr>
                <w:rFonts w:ascii="Times New Roman" w:hAnsi="Times New Roman"/>
                <w:sz w:val="24"/>
                <w:szCs w:val="24"/>
                <w:lang w:val="en-US"/>
              </w:rPr>
            </w:pPr>
          </w:p>
        </w:tc>
        <w:tc>
          <w:tcPr>
            <w:tcW w:w="4230" w:type="dxa"/>
          </w:tcPr>
          <w:p w14:paraId="6E576C76" w14:textId="5C04E1E2" w:rsidR="00EE0886" w:rsidRPr="00B93CD0" w:rsidRDefault="00F11D88" w:rsidP="00B93CD0">
            <w:pPr>
              <w:tabs>
                <w:tab w:val="left" w:pos="884"/>
                <w:tab w:val="left" w:pos="1196"/>
              </w:tabs>
              <w:spacing w:after="0" w:line="240" w:lineRule="auto"/>
              <w:ind w:firstLine="253"/>
              <w:jc w:val="both"/>
              <w:rPr>
                <w:rFonts w:ascii="Times New Roman" w:hAnsi="Times New Roman"/>
                <w:sz w:val="24"/>
                <w:szCs w:val="24"/>
                <w:lang w:val="ro-MD"/>
              </w:rPr>
            </w:pPr>
            <w:r w:rsidRPr="00F11D88">
              <w:rPr>
                <w:rFonts w:ascii="Times New Roman" w:hAnsi="Times New Roman"/>
                <w:b/>
                <w:bCs/>
                <w:i/>
                <w:iCs/>
                <w:sz w:val="24"/>
                <w:szCs w:val="24"/>
                <w:lang w:val="ro-MD"/>
              </w:rPr>
              <w:lastRenderedPageBreak/>
              <w:t>Nu se acceptă</w:t>
            </w:r>
            <w:r w:rsidR="00B93CD0">
              <w:rPr>
                <w:rFonts w:ascii="Times New Roman" w:hAnsi="Times New Roman"/>
                <w:sz w:val="24"/>
                <w:szCs w:val="24"/>
                <w:lang w:val="ro-MD"/>
              </w:rPr>
              <w:t>.</w:t>
            </w:r>
          </w:p>
          <w:p w14:paraId="13FD873B" w14:textId="77777777" w:rsidR="00F11D88" w:rsidRDefault="006E0553" w:rsidP="00DB3D05">
            <w:pPr>
              <w:tabs>
                <w:tab w:val="left" w:pos="884"/>
                <w:tab w:val="left" w:pos="1196"/>
              </w:tabs>
              <w:spacing w:after="0" w:line="240" w:lineRule="auto"/>
              <w:ind w:left="-30" w:firstLine="253"/>
              <w:jc w:val="both"/>
              <w:rPr>
                <w:rFonts w:ascii="Times New Roman" w:hAnsi="Times New Roman"/>
                <w:sz w:val="24"/>
                <w:szCs w:val="24"/>
                <w:lang w:val="ro-MD"/>
              </w:rPr>
            </w:pPr>
            <w:r w:rsidRPr="00E55EB9">
              <w:rPr>
                <w:rFonts w:ascii="Times New Roman" w:hAnsi="Times New Roman"/>
                <w:sz w:val="24"/>
                <w:szCs w:val="24"/>
                <w:lang w:val="ro-MD"/>
              </w:rPr>
              <w:t xml:space="preserve">Precizarea respectivă ține de procedura de organizare a ședințelor organelor electorale, </w:t>
            </w:r>
            <w:r w:rsidR="00E55EB9">
              <w:rPr>
                <w:rFonts w:ascii="Times New Roman" w:hAnsi="Times New Roman"/>
                <w:sz w:val="24"/>
                <w:szCs w:val="24"/>
                <w:lang w:val="ro-MD"/>
              </w:rPr>
              <w:t>corespunzător procedura de adoptare a hotărârilor. În prezent, aceste aspecte sunt detaliate în regulamentul de activitate CECE și cel al BESV.</w:t>
            </w:r>
          </w:p>
          <w:p w14:paraId="4024102F" w14:textId="77777777" w:rsidR="00D50F4B" w:rsidRDefault="00D50F4B" w:rsidP="00B93CD0">
            <w:pPr>
              <w:tabs>
                <w:tab w:val="left" w:pos="884"/>
                <w:tab w:val="left" w:pos="1196"/>
              </w:tabs>
              <w:spacing w:after="0" w:line="240" w:lineRule="auto"/>
              <w:ind w:firstLine="253"/>
              <w:jc w:val="both"/>
              <w:rPr>
                <w:rFonts w:ascii="Times New Roman" w:hAnsi="Times New Roman"/>
                <w:sz w:val="24"/>
                <w:szCs w:val="24"/>
                <w:lang w:val="ro-MD"/>
              </w:rPr>
            </w:pPr>
          </w:p>
          <w:p w14:paraId="4E7F964D" w14:textId="5821EF19" w:rsidR="00D50F4B" w:rsidRDefault="0056707F" w:rsidP="0056707F">
            <w:pPr>
              <w:tabs>
                <w:tab w:val="left" w:pos="884"/>
                <w:tab w:val="left" w:pos="1196"/>
              </w:tabs>
              <w:spacing w:after="0" w:line="240" w:lineRule="auto"/>
              <w:ind w:right="-208" w:hanging="314"/>
              <w:jc w:val="both"/>
              <w:rPr>
                <w:rFonts w:ascii="Times New Roman" w:hAnsi="Times New Roman"/>
                <w:sz w:val="24"/>
                <w:szCs w:val="24"/>
                <w:lang w:val="ro-MD"/>
              </w:rPr>
            </w:pPr>
            <w:r>
              <w:rPr>
                <w:rFonts w:ascii="Times New Roman" w:hAnsi="Times New Roman"/>
                <w:sz w:val="24"/>
                <w:szCs w:val="24"/>
                <w:lang w:val="ro-MD"/>
              </w:rPr>
              <w:t>_____________________________________</w:t>
            </w:r>
          </w:p>
          <w:p w14:paraId="486BACDD" w14:textId="425A72D8" w:rsidR="00D50F4B" w:rsidRPr="00B93CD0" w:rsidRDefault="00D50F4B" w:rsidP="00B93CD0">
            <w:pPr>
              <w:tabs>
                <w:tab w:val="left" w:pos="884"/>
                <w:tab w:val="left" w:pos="1196"/>
              </w:tabs>
              <w:spacing w:after="0" w:line="240" w:lineRule="auto"/>
              <w:ind w:firstLine="253"/>
              <w:jc w:val="both"/>
              <w:rPr>
                <w:rFonts w:ascii="Times New Roman" w:hAnsi="Times New Roman"/>
                <w:sz w:val="24"/>
                <w:szCs w:val="24"/>
                <w:lang w:val="ro-MD"/>
              </w:rPr>
            </w:pPr>
            <w:r w:rsidRPr="00D50F4B">
              <w:rPr>
                <w:rFonts w:ascii="Times New Roman" w:hAnsi="Times New Roman"/>
                <w:b/>
                <w:bCs/>
                <w:i/>
                <w:iCs/>
                <w:sz w:val="24"/>
                <w:szCs w:val="24"/>
                <w:lang w:val="ro-MD"/>
              </w:rPr>
              <w:t>Se ia act de recomandare</w:t>
            </w:r>
            <w:r w:rsidR="00B93CD0">
              <w:rPr>
                <w:rFonts w:ascii="Times New Roman" w:hAnsi="Times New Roman"/>
                <w:sz w:val="24"/>
                <w:szCs w:val="24"/>
                <w:lang w:val="ro-MD"/>
              </w:rPr>
              <w:t>.</w:t>
            </w:r>
          </w:p>
          <w:p w14:paraId="1CA400FB" w14:textId="157C0C3C" w:rsidR="00D50F4B" w:rsidRPr="00E55EB9" w:rsidRDefault="00D50F4B" w:rsidP="00DB3D05">
            <w:pPr>
              <w:tabs>
                <w:tab w:val="left" w:pos="884"/>
                <w:tab w:val="left" w:pos="1196"/>
              </w:tabs>
              <w:spacing w:after="0" w:line="240" w:lineRule="auto"/>
              <w:ind w:left="-30" w:firstLine="253"/>
              <w:jc w:val="both"/>
              <w:rPr>
                <w:rFonts w:ascii="Times New Roman" w:hAnsi="Times New Roman"/>
                <w:sz w:val="24"/>
                <w:szCs w:val="24"/>
                <w:lang w:val="ro-MD"/>
              </w:rPr>
            </w:pPr>
            <w:r>
              <w:rPr>
                <w:rFonts w:ascii="Times New Roman" w:hAnsi="Times New Roman"/>
                <w:sz w:val="24"/>
                <w:szCs w:val="24"/>
                <w:lang w:val="ro-MD"/>
              </w:rPr>
              <w:t xml:space="preserve">Formula propusă rezidă din practica stabilită la acest capitol. Or, în anumite situații pot fi constatate doar anumite încălcări, însă să nu fie identificat subiectul răspunderii sau pe marginea </w:t>
            </w:r>
            <w:r>
              <w:rPr>
                <w:rFonts w:ascii="Times New Roman" w:hAnsi="Times New Roman"/>
                <w:sz w:val="24"/>
                <w:szCs w:val="24"/>
                <w:lang w:val="ro-MD"/>
              </w:rPr>
              <w:lastRenderedPageBreak/>
              <w:t xml:space="preserve">unor încălcări constatate să fie formulate doar anumite preavizări (recomandări) subiecților vizați. </w:t>
            </w:r>
          </w:p>
        </w:tc>
      </w:tr>
      <w:tr w:rsidR="00C346C2" w:rsidRPr="00533F6B" w14:paraId="30E72D45" w14:textId="77777777" w:rsidTr="002F11FD">
        <w:tc>
          <w:tcPr>
            <w:tcW w:w="4926" w:type="dxa"/>
          </w:tcPr>
          <w:p w14:paraId="6486E465" w14:textId="77777777" w:rsidR="0056707F" w:rsidRPr="0056707F" w:rsidRDefault="0056707F" w:rsidP="0056707F">
            <w:pPr>
              <w:pStyle w:val="NormalWeb"/>
              <w:spacing w:before="0" w:beforeAutospacing="0" w:after="0" w:afterAutospacing="0"/>
              <w:ind w:firstLine="318"/>
              <w:jc w:val="both"/>
              <w:rPr>
                <w:sz w:val="22"/>
                <w:szCs w:val="22"/>
              </w:rPr>
            </w:pPr>
            <w:r w:rsidRPr="0056707F">
              <w:rPr>
                <w:sz w:val="22"/>
                <w:szCs w:val="22"/>
              </w:rPr>
              <w:lastRenderedPageBreak/>
              <w:t xml:space="preserve">Articolul 75. Răspunderea juridică </w:t>
            </w:r>
          </w:p>
          <w:p w14:paraId="25F4EF67" w14:textId="77777777" w:rsidR="0056707F" w:rsidRPr="0056707F" w:rsidRDefault="0056707F" w:rsidP="0056707F">
            <w:pPr>
              <w:pStyle w:val="NormalWeb"/>
              <w:spacing w:before="0" w:beforeAutospacing="0" w:after="0" w:afterAutospacing="0"/>
              <w:ind w:firstLine="318"/>
              <w:jc w:val="both"/>
              <w:rPr>
                <w:sz w:val="22"/>
                <w:szCs w:val="22"/>
              </w:rPr>
            </w:pPr>
            <w:r w:rsidRPr="0056707F">
              <w:rPr>
                <w:sz w:val="22"/>
                <w:szCs w:val="22"/>
              </w:rPr>
              <w:t xml:space="preserve">(1) Persoanele fizice și juridice, grupurile de inițiativă, concurenții electorali și participanții la referendum, precum și alți subiecți implicați în procesul electoral, care încalcă prevederile actelor normative în domeniul electoral, împiedică </w:t>
            </w:r>
            <w:r w:rsidRPr="0056707F">
              <w:rPr>
                <w:sz w:val="22"/>
                <w:szCs w:val="22"/>
              </w:rPr>
              <w:lastRenderedPageBreak/>
              <w:t xml:space="preserve">exercitarea liberă a drepturilor electorale ale cetățenilor, împiedică activitatea organelor electorale poartă răspundere în conformitate cu legislația în vigoare. </w:t>
            </w:r>
          </w:p>
          <w:p w14:paraId="40910DCC" w14:textId="77777777" w:rsidR="0056707F" w:rsidRPr="0056707F" w:rsidRDefault="0056707F" w:rsidP="0056707F">
            <w:pPr>
              <w:pStyle w:val="NormalWeb"/>
              <w:tabs>
                <w:tab w:val="left" w:pos="602"/>
              </w:tabs>
              <w:spacing w:before="0" w:beforeAutospacing="0" w:after="0" w:afterAutospacing="0"/>
              <w:ind w:firstLine="318"/>
              <w:jc w:val="both"/>
              <w:rPr>
                <w:sz w:val="22"/>
                <w:szCs w:val="22"/>
              </w:rPr>
            </w:pPr>
            <w:r w:rsidRPr="0056707F">
              <w:rPr>
                <w:sz w:val="22"/>
                <w:szCs w:val="22"/>
              </w:rPr>
              <w:t>(2) Pentru încălcarea actelor normative în domeniul electoral, Comisia Electorală Centrală, după caz, consiliul electoral de circumscripție, din oficiu sau în temeiul solicitării altor autorități competente ori la cererea contestatarilor, poate aplica sau solicita aplicarea următoarelor sancțiuni de bază sau complementare:</w:t>
            </w:r>
          </w:p>
          <w:p w14:paraId="17CB1A9C" w14:textId="77777777" w:rsidR="0056707F" w:rsidRPr="0056707F" w:rsidRDefault="0056707F" w:rsidP="0056707F">
            <w:pPr>
              <w:pStyle w:val="NormalWeb"/>
              <w:spacing w:before="0" w:beforeAutospacing="0" w:after="0" w:afterAutospacing="0"/>
              <w:ind w:firstLine="318"/>
              <w:jc w:val="both"/>
              <w:rPr>
                <w:sz w:val="22"/>
                <w:szCs w:val="22"/>
              </w:rPr>
            </w:pPr>
            <w:r w:rsidRPr="0056707F">
              <w:rPr>
                <w:sz w:val="22"/>
                <w:szCs w:val="22"/>
              </w:rPr>
              <w:t>a) avertisment;</w:t>
            </w:r>
          </w:p>
          <w:p w14:paraId="65C8A1CB" w14:textId="77777777" w:rsidR="0056707F" w:rsidRPr="0056707F" w:rsidRDefault="0056707F" w:rsidP="0056707F">
            <w:pPr>
              <w:pStyle w:val="NormalWeb"/>
              <w:spacing w:before="0" w:beforeAutospacing="0" w:after="0" w:afterAutospacing="0"/>
              <w:ind w:firstLine="318"/>
              <w:jc w:val="both"/>
              <w:rPr>
                <w:sz w:val="22"/>
                <w:szCs w:val="22"/>
              </w:rPr>
            </w:pPr>
            <w:r w:rsidRPr="0056707F">
              <w:rPr>
                <w:sz w:val="22"/>
                <w:szCs w:val="22"/>
              </w:rPr>
              <w:t>b) anularea înregistrării, acreditării sau confirmării subiecților electorali;</w:t>
            </w:r>
          </w:p>
          <w:p w14:paraId="5CF3E1C1" w14:textId="77777777" w:rsidR="0056707F" w:rsidRPr="0056707F" w:rsidRDefault="0056707F" w:rsidP="0056707F">
            <w:pPr>
              <w:pStyle w:val="NormalWeb"/>
              <w:spacing w:before="0" w:beforeAutospacing="0" w:after="0" w:afterAutospacing="0"/>
              <w:ind w:firstLine="318"/>
              <w:jc w:val="both"/>
              <w:rPr>
                <w:sz w:val="22"/>
                <w:szCs w:val="22"/>
              </w:rPr>
            </w:pPr>
            <w:r w:rsidRPr="0056707F">
              <w:rPr>
                <w:sz w:val="22"/>
                <w:szCs w:val="22"/>
              </w:rPr>
              <w:t>c) sancțiuni contravenționale în temeiul Codului contravențional;</w:t>
            </w:r>
          </w:p>
          <w:p w14:paraId="1328905E" w14:textId="77777777" w:rsidR="0056707F" w:rsidRPr="0056707F" w:rsidRDefault="0056707F" w:rsidP="0056707F">
            <w:pPr>
              <w:pStyle w:val="NormalWeb"/>
              <w:spacing w:before="0" w:beforeAutospacing="0" w:after="0" w:afterAutospacing="0"/>
              <w:ind w:firstLine="318"/>
              <w:jc w:val="both"/>
              <w:rPr>
                <w:sz w:val="22"/>
                <w:szCs w:val="22"/>
              </w:rPr>
            </w:pPr>
            <w:r w:rsidRPr="0056707F">
              <w:rPr>
                <w:sz w:val="22"/>
                <w:szCs w:val="22"/>
              </w:rPr>
              <w:t xml:space="preserve">d) lipsirea de alocații de la bugetul de stat; </w:t>
            </w:r>
          </w:p>
          <w:p w14:paraId="1637252A" w14:textId="77777777" w:rsidR="0056707F" w:rsidRPr="0056707F" w:rsidRDefault="0056707F" w:rsidP="0056707F">
            <w:pPr>
              <w:pStyle w:val="NormalWeb"/>
              <w:spacing w:before="0" w:beforeAutospacing="0" w:after="0" w:afterAutospacing="0"/>
              <w:ind w:firstLine="318"/>
              <w:jc w:val="both"/>
              <w:rPr>
                <w:sz w:val="22"/>
                <w:szCs w:val="22"/>
              </w:rPr>
            </w:pPr>
            <w:r w:rsidRPr="0056707F">
              <w:rPr>
                <w:sz w:val="22"/>
                <w:szCs w:val="22"/>
              </w:rPr>
              <w:t xml:space="preserve">e) </w:t>
            </w:r>
            <w:r w:rsidRPr="0056707F">
              <w:rPr>
                <w:sz w:val="22"/>
                <w:szCs w:val="22"/>
                <w:shd w:val="clear" w:color="auto" w:fill="FDFDFD"/>
              </w:rPr>
              <w:t>privarea de timpii de antenă gratuiți și/sau contra plată, pentru o perioadă de 24 până la 48 de ore, care poate fi aplicată  doar după aplicarea sancțiunii  sub formă de avertisment;</w:t>
            </w:r>
          </w:p>
          <w:p w14:paraId="5C998CE1" w14:textId="77777777" w:rsidR="0056707F" w:rsidRPr="0056707F" w:rsidRDefault="0056707F" w:rsidP="0056707F">
            <w:pPr>
              <w:pStyle w:val="NormalWeb"/>
              <w:spacing w:before="0" w:beforeAutospacing="0" w:after="0" w:afterAutospacing="0"/>
              <w:ind w:firstLine="318"/>
              <w:jc w:val="both"/>
              <w:rPr>
                <w:sz w:val="22"/>
                <w:szCs w:val="22"/>
              </w:rPr>
            </w:pPr>
            <w:r w:rsidRPr="0056707F">
              <w:rPr>
                <w:sz w:val="22"/>
                <w:szCs w:val="22"/>
              </w:rPr>
              <w:t>f) solicitarea radierii din oficiu a partidelor sau altor organizații social-politice.</w:t>
            </w:r>
          </w:p>
          <w:p w14:paraId="09BE7EAA" w14:textId="77777777" w:rsidR="0056707F" w:rsidRPr="0056707F" w:rsidRDefault="0056707F" w:rsidP="0056707F">
            <w:pPr>
              <w:pStyle w:val="NormalWeb"/>
              <w:spacing w:before="0" w:beforeAutospacing="0" w:after="0" w:afterAutospacing="0"/>
              <w:ind w:firstLine="318"/>
              <w:jc w:val="both"/>
              <w:rPr>
                <w:sz w:val="22"/>
                <w:szCs w:val="22"/>
              </w:rPr>
            </w:pPr>
            <w:r w:rsidRPr="0056707F">
              <w:rPr>
                <w:sz w:val="22"/>
                <w:szCs w:val="22"/>
              </w:rPr>
              <w:t xml:space="preserve">(3) Sancțiunea sub formă de avertisment poate fi aplicată prin hotărâre a Comisiei Electorale Centrale pentru încălcarea actelor normative în domeniul electoral, altele decât cele stabilite la alin. (5),  în cazul oricăror alegeri, precum și prin hotărâre a consiliului electoral de circumscripție – în cazul alegerilor și referendumurilor locale. </w:t>
            </w:r>
          </w:p>
          <w:p w14:paraId="6C0DFAF3" w14:textId="77777777" w:rsidR="0056707F" w:rsidRPr="0056707F" w:rsidRDefault="0056707F" w:rsidP="0056707F">
            <w:pPr>
              <w:pStyle w:val="NormalWeb"/>
              <w:spacing w:before="0" w:beforeAutospacing="0" w:after="0" w:afterAutospacing="0"/>
              <w:ind w:firstLine="318"/>
              <w:jc w:val="both"/>
              <w:rPr>
                <w:sz w:val="22"/>
                <w:szCs w:val="22"/>
              </w:rPr>
            </w:pPr>
            <w:r w:rsidRPr="0056707F">
              <w:rPr>
                <w:sz w:val="22"/>
                <w:szCs w:val="22"/>
              </w:rPr>
              <w:t>(4) În cazul aplicării repetate a sancțiunii sub formă de avertisment în cursul unei perioade electorale pentru încălcări privind finanțarea campaniei electorale, Comisia Electorală Centrală aplică partidelor politice înregistrate în calitate de concurenți electorali sancțiunea complementară privind lipsirea de alocații de la bugetul de stat pentru o perioadă de la 3 luni până la un an.</w:t>
            </w:r>
          </w:p>
          <w:p w14:paraId="6F612925" w14:textId="77777777" w:rsidR="0056707F" w:rsidRPr="0056707F" w:rsidRDefault="0056707F" w:rsidP="0056707F">
            <w:pPr>
              <w:pStyle w:val="NormalWeb"/>
              <w:spacing w:before="0" w:beforeAutospacing="0" w:after="0" w:afterAutospacing="0"/>
              <w:ind w:firstLine="318"/>
              <w:jc w:val="both"/>
              <w:rPr>
                <w:sz w:val="22"/>
                <w:szCs w:val="22"/>
              </w:rPr>
            </w:pPr>
            <w:r w:rsidRPr="0056707F">
              <w:rPr>
                <w:sz w:val="22"/>
                <w:szCs w:val="22"/>
              </w:rPr>
              <w:lastRenderedPageBreak/>
              <w:t xml:space="preserve">(5) Anularea înregistrării (confirmării)  se aplică prin hotărârea organului electoral care a înregistrat (confirmat) subiectul electoral în cazul în care se constată: </w:t>
            </w:r>
          </w:p>
          <w:p w14:paraId="7D746DCB" w14:textId="77777777" w:rsidR="0056707F" w:rsidRPr="0056707F" w:rsidRDefault="0056707F" w:rsidP="0056707F">
            <w:pPr>
              <w:pStyle w:val="NormalWeb"/>
              <w:spacing w:before="0" w:beforeAutospacing="0" w:after="0" w:afterAutospacing="0"/>
              <w:ind w:firstLine="318"/>
              <w:jc w:val="both"/>
              <w:rPr>
                <w:sz w:val="22"/>
                <w:szCs w:val="22"/>
              </w:rPr>
            </w:pPr>
            <w:r w:rsidRPr="0056707F">
              <w:rPr>
                <w:sz w:val="22"/>
                <w:szCs w:val="22"/>
              </w:rPr>
              <w:t xml:space="preserve">a) folosirea fondurilor financiare și materiale nedeclarate sau depășirea cheltuielilor peste plafonul mijloacelor din fondul electoral sau cel destinat grupului de inițiativă; </w:t>
            </w:r>
          </w:p>
          <w:p w14:paraId="76A50099" w14:textId="77777777" w:rsidR="0056707F" w:rsidRPr="0056707F" w:rsidRDefault="0056707F" w:rsidP="0056707F">
            <w:pPr>
              <w:pStyle w:val="NormalWeb"/>
              <w:spacing w:before="0" w:beforeAutospacing="0" w:after="0" w:afterAutospacing="0"/>
              <w:ind w:firstLine="318"/>
              <w:jc w:val="both"/>
              <w:rPr>
                <w:sz w:val="22"/>
                <w:szCs w:val="22"/>
              </w:rPr>
            </w:pPr>
            <w:r w:rsidRPr="0056707F">
              <w:rPr>
                <w:sz w:val="22"/>
                <w:szCs w:val="22"/>
              </w:rPr>
              <w:t xml:space="preserve">b) utilizarea mijloacelor financiare din străinătate, cu excepția donațiilor din partea cetățenilor Republicii Moldova cu venituri obținute în afara țării; </w:t>
            </w:r>
          </w:p>
          <w:p w14:paraId="3314F787" w14:textId="77777777" w:rsidR="0056707F" w:rsidRPr="0056707F" w:rsidRDefault="0056707F" w:rsidP="0056707F">
            <w:pPr>
              <w:pStyle w:val="NormalWeb"/>
              <w:spacing w:before="0" w:beforeAutospacing="0" w:after="0" w:afterAutospacing="0"/>
              <w:ind w:firstLine="318"/>
              <w:jc w:val="both"/>
              <w:rPr>
                <w:sz w:val="22"/>
                <w:szCs w:val="22"/>
              </w:rPr>
            </w:pPr>
            <w:r w:rsidRPr="0056707F">
              <w:rPr>
                <w:sz w:val="22"/>
                <w:szCs w:val="22"/>
              </w:rPr>
              <w:t>c) nesuspendarea din funcție de către candidatul care are această obligație. În acest caz se anulează înregistrarea candidatului independent sau se exclude din lista concurentului electoral candidatul respectiv;</w:t>
            </w:r>
          </w:p>
          <w:p w14:paraId="4668B8F4" w14:textId="77777777" w:rsidR="0056707F" w:rsidRPr="0056707F" w:rsidRDefault="0056707F" w:rsidP="0056707F">
            <w:pPr>
              <w:pStyle w:val="NormalWeb"/>
              <w:spacing w:before="0" w:beforeAutospacing="0" w:after="0" w:afterAutospacing="0"/>
              <w:ind w:firstLine="318"/>
              <w:jc w:val="both"/>
              <w:rPr>
                <w:sz w:val="22"/>
                <w:szCs w:val="22"/>
              </w:rPr>
            </w:pPr>
            <w:r w:rsidRPr="0056707F">
              <w:rPr>
                <w:sz w:val="22"/>
                <w:szCs w:val="22"/>
              </w:rPr>
              <w:t>d) prezentarea documentelor false în vederea înregistrării (confirmării) în calitate de subiect electoral. În cazul alegerilor parlamentare și locale, candidatul respectiv se exclude din lista partidului politic/blocului electoral care l-a desemnat;</w:t>
            </w:r>
          </w:p>
          <w:p w14:paraId="3A8C4A59" w14:textId="77777777" w:rsidR="0056707F" w:rsidRPr="0056707F" w:rsidRDefault="0056707F" w:rsidP="0056707F">
            <w:pPr>
              <w:pStyle w:val="NormalWeb"/>
              <w:spacing w:before="0" w:beforeAutospacing="0" w:after="0" w:afterAutospacing="0"/>
              <w:ind w:firstLine="318"/>
              <w:jc w:val="both"/>
              <w:rPr>
                <w:sz w:val="22"/>
                <w:szCs w:val="22"/>
              </w:rPr>
            </w:pPr>
            <w:r w:rsidRPr="0056707F">
              <w:rPr>
                <w:sz w:val="22"/>
                <w:szCs w:val="22"/>
              </w:rPr>
              <w:t xml:space="preserve">e) încălcarea prevederilor art. 52 alin. (3). </w:t>
            </w:r>
          </w:p>
          <w:p w14:paraId="330D0CC7" w14:textId="77777777" w:rsidR="0056707F" w:rsidRPr="0056707F" w:rsidRDefault="0056707F" w:rsidP="0056707F">
            <w:pPr>
              <w:pStyle w:val="NormalWeb"/>
              <w:spacing w:before="0" w:beforeAutospacing="0" w:after="0" w:afterAutospacing="0"/>
              <w:ind w:firstLine="318"/>
              <w:jc w:val="both"/>
              <w:rPr>
                <w:sz w:val="22"/>
                <w:szCs w:val="22"/>
              </w:rPr>
            </w:pPr>
            <w:r w:rsidRPr="0056707F">
              <w:rPr>
                <w:sz w:val="22"/>
                <w:szCs w:val="22"/>
              </w:rPr>
              <w:t xml:space="preserve">(6) În cazul încălcării prevederilor prezentului cod și ale altor acte normative în domeniul electoral de către funcționarii electorali, Comisia Electorală Centrală, după caz, </w:t>
            </w:r>
            <w:r w:rsidRPr="0056707F">
              <w:rPr>
                <w:iCs/>
                <w:sz w:val="22"/>
                <w:szCs w:val="22"/>
              </w:rPr>
              <w:t>consiliul electoral de circumscripție</w:t>
            </w:r>
            <w:r w:rsidRPr="0056707F">
              <w:rPr>
                <w:sz w:val="22"/>
                <w:szCs w:val="22"/>
              </w:rPr>
              <w:t xml:space="preserve"> poate să le aplice, în temeiul hotărârii, următoarele sancțiuni:</w:t>
            </w:r>
          </w:p>
          <w:p w14:paraId="16AFFCF8" w14:textId="77777777" w:rsidR="0056707F" w:rsidRPr="0056707F" w:rsidRDefault="0056707F" w:rsidP="0056707F">
            <w:pPr>
              <w:pStyle w:val="NormalWeb"/>
              <w:spacing w:before="0" w:beforeAutospacing="0" w:after="0" w:afterAutospacing="0"/>
              <w:ind w:firstLine="318"/>
              <w:jc w:val="both"/>
              <w:rPr>
                <w:sz w:val="22"/>
                <w:szCs w:val="22"/>
              </w:rPr>
            </w:pPr>
            <w:r w:rsidRPr="0056707F">
              <w:rPr>
                <w:sz w:val="22"/>
                <w:szCs w:val="22"/>
              </w:rPr>
              <w:t>a) avertisment;</w:t>
            </w:r>
          </w:p>
          <w:p w14:paraId="7888854A" w14:textId="77777777" w:rsidR="0056707F" w:rsidRPr="0056707F" w:rsidRDefault="0056707F" w:rsidP="0056707F">
            <w:pPr>
              <w:pStyle w:val="NormalWeb"/>
              <w:spacing w:before="0" w:beforeAutospacing="0" w:after="0" w:afterAutospacing="0"/>
              <w:ind w:firstLine="318"/>
              <w:jc w:val="both"/>
              <w:rPr>
                <w:sz w:val="22"/>
                <w:szCs w:val="22"/>
              </w:rPr>
            </w:pPr>
            <w:r w:rsidRPr="0056707F">
              <w:rPr>
                <w:sz w:val="22"/>
                <w:szCs w:val="22"/>
              </w:rPr>
              <w:t>b) revocarea din componența organelor electorale și aparatelor de lucru ale acestora;</w:t>
            </w:r>
          </w:p>
          <w:p w14:paraId="286E67DD" w14:textId="77777777" w:rsidR="0056707F" w:rsidRPr="0056707F" w:rsidRDefault="0056707F" w:rsidP="0056707F">
            <w:pPr>
              <w:pStyle w:val="NormalWeb"/>
              <w:spacing w:before="0" w:beforeAutospacing="0" w:after="0" w:afterAutospacing="0"/>
              <w:ind w:firstLine="318"/>
              <w:jc w:val="both"/>
              <w:rPr>
                <w:sz w:val="22"/>
                <w:szCs w:val="22"/>
              </w:rPr>
            </w:pPr>
            <w:r w:rsidRPr="0056707F">
              <w:rPr>
                <w:sz w:val="22"/>
                <w:szCs w:val="22"/>
              </w:rPr>
              <w:t>c) excluderea din Registrul funcționarilor electorali;</w:t>
            </w:r>
          </w:p>
          <w:p w14:paraId="2E93460E" w14:textId="77777777" w:rsidR="0056707F" w:rsidRPr="0056707F" w:rsidRDefault="0056707F" w:rsidP="0056707F">
            <w:pPr>
              <w:pStyle w:val="NormalWeb"/>
              <w:spacing w:before="0" w:beforeAutospacing="0" w:after="0" w:afterAutospacing="0"/>
              <w:ind w:firstLine="318"/>
              <w:jc w:val="both"/>
              <w:rPr>
                <w:sz w:val="22"/>
                <w:szCs w:val="22"/>
              </w:rPr>
            </w:pPr>
            <w:r w:rsidRPr="0056707F">
              <w:rPr>
                <w:sz w:val="22"/>
                <w:szCs w:val="22"/>
              </w:rPr>
              <w:t>d) privarea de dreptul de a desfășura orice activitate în cadrul organelor electorale pentru un termen de la un an până la 4 ani.</w:t>
            </w:r>
          </w:p>
          <w:p w14:paraId="62F34679" w14:textId="77777777" w:rsidR="0056707F" w:rsidRPr="0056707F" w:rsidRDefault="0056707F" w:rsidP="0056707F">
            <w:pPr>
              <w:pStyle w:val="NormalWeb"/>
              <w:spacing w:before="0" w:beforeAutospacing="0" w:after="0" w:afterAutospacing="0"/>
              <w:ind w:firstLine="318"/>
              <w:jc w:val="both"/>
              <w:rPr>
                <w:sz w:val="22"/>
                <w:szCs w:val="22"/>
              </w:rPr>
            </w:pPr>
            <w:r w:rsidRPr="0056707F">
              <w:rPr>
                <w:sz w:val="22"/>
                <w:szCs w:val="22"/>
              </w:rPr>
              <w:t xml:space="preserve">(7) Pentru încălcarea actelor normative privind reflectarea campaniei electorale de către furnizorii de servicii media, Consiliul Audiovizualului poate aplica </w:t>
            </w:r>
            <w:r w:rsidRPr="0056707F">
              <w:rPr>
                <w:sz w:val="22"/>
                <w:szCs w:val="22"/>
              </w:rPr>
              <w:lastRenderedPageBreak/>
              <w:t>sancțiunile stabilite de Codul serviciilor media audiovizuale al Republicii Moldova.</w:t>
            </w:r>
          </w:p>
          <w:p w14:paraId="29E3836C" w14:textId="77777777" w:rsidR="0056707F" w:rsidRPr="0056707F" w:rsidRDefault="0056707F" w:rsidP="0056707F">
            <w:pPr>
              <w:pStyle w:val="NormalWeb"/>
              <w:spacing w:before="0" w:beforeAutospacing="0" w:after="0" w:afterAutospacing="0"/>
              <w:ind w:firstLine="318"/>
              <w:jc w:val="both"/>
              <w:rPr>
                <w:sz w:val="22"/>
                <w:szCs w:val="22"/>
              </w:rPr>
            </w:pPr>
            <w:r w:rsidRPr="0056707F">
              <w:rPr>
                <w:sz w:val="22"/>
                <w:szCs w:val="22"/>
              </w:rPr>
              <w:t>(8) În cazul încălcării de către observator a cadrului normativ electoral, organul electoral care a acreditat observatorul este în drept să îi anuleze acreditarea prin adoptarea unei hotărâri. În sensul prezentului articol, se califică încălcări orice acțiune de propagandă pentru sau împotriva unui partid politic, altă organizație social-politică sau concurent electoral, grup de inițiativă, participant la referendum, opțiunilor pe marginea întrebărilor supuse referendumului sau încercarea de a influența opțiunea alegătorului, precum și încălcarea în orice mod a drepturilor și obligațiilor ce îi revin observatorului.</w:t>
            </w:r>
          </w:p>
          <w:p w14:paraId="217E7CE1" w14:textId="5BC3B0A7" w:rsidR="00C346C2" w:rsidRPr="00EE0886" w:rsidRDefault="0056707F" w:rsidP="0056707F">
            <w:pPr>
              <w:pStyle w:val="NormalWeb"/>
              <w:tabs>
                <w:tab w:val="left" w:pos="993"/>
              </w:tabs>
              <w:spacing w:before="0" w:beforeAutospacing="0" w:after="0" w:afterAutospacing="0"/>
              <w:ind w:firstLine="318"/>
              <w:jc w:val="both"/>
              <w:rPr>
                <w:bCs/>
                <w:sz w:val="22"/>
                <w:szCs w:val="22"/>
              </w:rPr>
            </w:pPr>
            <w:r w:rsidRPr="0056707F">
              <w:rPr>
                <w:sz w:val="22"/>
                <w:szCs w:val="22"/>
              </w:rPr>
              <w:t>(9) Comisia Electorală Centrală poate solicita Agenției Servicii Publice radierea din oficiu a partidelor și altor organizații social-politice în condițiile Legii nr. 294/2007.</w:t>
            </w:r>
          </w:p>
        </w:tc>
        <w:tc>
          <w:tcPr>
            <w:tcW w:w="1170" w:type="dxa"/>
          </w:tcPr>
          <w:p w14:paraId="0C898FA5" w14:textId="1216580A" w:rsidR="00C346C2" w:rsidRDefault="0056707F"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C346C2">
              <w:rPr>
                <w:rFonts w:ascii="Times New Roman" w:hAnsi="Times New Roman"/>
                <w:sz w:val="24"/>
                <w:szCs w:val="24"/>
                <w:lang w:val="ro-MD"/>
              </w:rPr>
              <w:t>Promo-LEX</w:t>
            </w:r>
            <w:r>
              <w:rPr>
                <w:rFonts w:ascii="Times New Roman" w:hAnsi="Times New Roman"/>
                <w:sz w:val="24"/>
                <w:szCs w:val="24"/>
                <w:lang w:val="ro-MD"/>
              </w:rPr>
              <w:t>”</w:t>
            </w:r>
          </w:p>
        </w:tc>
        <w:tc>
          <w:tcPr>
            <w:tcW w:w="993" w:type="dxa"/>
          </w:tcPr>
          <w:p w14:paraId="79424D08" w14:textId="77777777" w:rsidR="00C346C2"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46</w:t>
            </w:r>
          </w:p>
          <w:p w14:paraId="7F921BF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348FBA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1EAEC7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C7D7C6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51B1F1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C857A5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7B26D0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30CE20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04833D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CFA486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8B95EB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A7308D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A26033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F55D47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A07819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47</w:t>
            </w:r>
          </w:p>
          <w:p w14:paraId="7D04612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C106F2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D84545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8A3E05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1E29B4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D6B268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2B1733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C9ECA7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2CA393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3026BE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EF1F36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3138DB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0304A0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7957A6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C85F60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A3B166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7D7FE7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449A47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836905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04D2FA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C29FAC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186675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C37D75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54CF0D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3BF102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3DA726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E64BD2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9B8E1B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4B8CEB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0DF035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691128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68095A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DFA85A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EE745C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D3B78D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48</w:t>
            </w:r>
          </w:p>
          <w:p w14:paraId="7D96DEB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FEBD95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5FCDE8E"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0F2B72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A69AE55"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351D83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5DF4CB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28F6A9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22FA014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C10888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152FE5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7F4DC5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7B7174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49</w:t>
            </w:r>
          </w:p>
          <w:p w14:paraId="332AFEC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37CD3B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6D2C88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F63D3F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3C753F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CC6FA7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50</w:t>
            </w:r>
          </w:p>
          <w:p w14:paraId="48838ED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A0C496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46949E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644765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B7C982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5E62B5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A19AF9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673731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6138E8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74FA1F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505612A"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A6D595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E9BA24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51</w:t>
            </w:r>
          </w:p>
          <w:p w14:paraId="43AE065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63705F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7EB8E1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2B71A9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584E87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6D687E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F277F3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947DE2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5219C1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56DDAB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26DBAA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069EC71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44904E4"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04D6D81"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56EBD10"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457E86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B7C80B9"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263455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65674E67"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4737A9B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D77E68B"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BD43A63"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7D0C44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F06A93D"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D977402"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64A4B7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B3DECC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31B21C8F"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8FE7A9C"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75B27248"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59D73C86" w14:textId="77777777" w:rsidR="00262597" w:rsidRDefault="00262597" w:rsidP="00262597">
            <w:pPr>
              <w:tabs>
                <w:tab w:val="left" w:pos="884"/>
                <w:tab w:val="left" w:pos="1196"/>
              </w:tabs>
              <w:spacing w:after="0" w:line="240" w:lineRule="auto"/>
              <w:jc w:val="center"/>
              <w:rPr>
                <w:rFonts w:ascii="Times New Roman" w:hAnsi="Times New Roman"/>
                <w:sz w:val="24"/>
                <w:szCs w:val="24"/>
                <w:lang w:val="ro-MD"/>
              </w:rPr>
            </w:pPr>
          </w:p>
          <w:p w14:paraId="1458607F" w14:textId="3139D100" w:rsidR="00262597" w:rsidRPr="004234B3" w:rsidRDefault="00262597" w:rsidP="0026259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52</w:t>
            </w:r>
          </w:p>
        </w:tc>
        <w:tc>
          <w:tcPr>
            <w:tcW w:w="4883" w:type="dxa"/>
          </w:tcPr>
          <w:p w14:paraId="7EE7D2B5" w14:textId="696DF80D" w:rsidR="008E1712" w:rsidRDefault="0056707F" w:rsidP="00DB3D05">
            <w:pPr>
              <w:spacing w:after="0" w:line="240" w:lineRule="auto"/>
              <w:ind w:firstLine="317"/>
              <w:jc w:val="both"/>
              <w:rPr>
                <w:rFonts w:ascii="Times New Roman" w:hAnsi="Times New Roman"/>
                <w:sz w:val="24"/>
                <w:szCs w:val="24"/>
                <w:lang w:val="en-US"/>
              </w:rPr>
            </w:pPr>
            <w:r>
              <w:rPr>
                <w:rFonts w:ascii="Times New Roman" w:hAnsi="Times New Roman"/>
                <w:sz w:val="24"/>
                <w:szCs w:val="24"/>
                <w:lang w:val="en-US"/>
              </w:rPr>
              <w:lastRenderedPageBreak/>
              <w:t>1)</w:t>
            </w:r>
            <w:r w:rsidR="00C346C2" w:rsidRPr="00C346C2">
              <w:rPr>
                <w:rFonts w:ascii="Times New Roman" w:hAnsi="Times New Roman"/>
                <w:sz w:val="24"/>
                <w:szCs w:val="24"/>
                <w:lang w:val="en-US"/>
              </w:rPr>
              <w:t xml:space="preserve"> </w:t>
            </w:r>
            <w:r w:rsidR="00DB3D05" w:rsidRPr="00DB3D05">
              <w:rPr>
                <w:rFonts w:ascii="Times New Roman" w:hAnsi="Times New Roman"/>
                <w:i/>
                <w:sz w:val="24"/>
                <w:szCs w:val="24"/>
                <w:lang w:val="en-US"/>
              </w:rPr>
              <w:t>L</w:t>
            </w:r>
            <w:r w:rsidR="00C346C2" w:rsidRPr="00DB3D05">
              <w:rPr>
                <w:rFonts w:ascii="Times New Roman" w:hAnsi="Times New Roman"/>
                <w:i/>
                <w:sz w:val="24"/>
                <w:szCs w:val="24"/>
                <w:lang w:val="en-US"/>
              </w:rPr>
              <w:t>a alin. (4)</w:t>
            </w:r>
            <w:r w:rsidR="00C346C2" w:rsidRPr="00DB3D05">
              <w:rPr>
                <w:rFonts w:ascii="Times New Roman" w:hAnsi="Times New Roman"/>
                <w:sz w:val="24"/>
                <w:szCs w:val="24"/>
                <w:lang w:val="en-US"/>
              </w:rPr>
              <w:t>,</w:t>
            </w:r>
            <w:r w:rsidR="00C346C2" w:rsidRPr="00C346C2">
              <w:rPr>
                <w:rFonts w:ascii="Times New Roman" w:hAnsi="Times New Roman"/>
                <w:sz w:val="24"/>
                <w:szCs w:val="24"/>
                <w:lang w:val="en-US"/>
              </w:rPr>
              <w:t xml:space="preserve"> </w:t>
            </w:r>
            <w:r w:rsidR="00C346C2" w:rsidRPr="00C346C2">
              <w:rPr>
                <w:rFonts w:ascii="Times New Roman" w:hAnsi="Times New Roman"/>
                <w:b/>
                <w:i/>
                <w:sz w:val="24"/>
                <w:szCs w:val="24"/>
                <w:lang w:val="en-US"/>
              </w:rPr>
              <w:t>se recomandă</w:t>
            </w:r>
            <w:r w:rsidR="00C346C2" w:rsidRPr="00C346C2">
              <w:rPr>
                <w:rFonts w:ascii="Times New Roman" w:hAnsi="Times New Roman"/>
                <w:sz w:val="24"/>
                <w:szCs w:val="24"/>
                <w:lang w:val="en-US"/>
              </w:rPr>
              <w:t xml:space="preserve"> revizuirea acestei norme, deoarece în perioada electorală, organul electoral ar putea aplica sancțiune sub formă de avertisment atât grupului de inițiativă, iar ulterior concurentului electoral care a fost desemnat de același partid politic. Prin urmare </w:t>
            </w:r>
            <w:r w:rsidR="00C346C2" w:rsidRPr="00C346C2">
              <w:rPr>
                <w:rFonts w:ascii="Times New Roman" w:hAnsi="Times New Roman"/>
                <w:b/>
                <w:i/>
                <w:sz w:val="24"/>
                <w:szCs w:val="24"/>
                <w:lang w:val="en-US"/>
              </w:rPr>
              <w:t xml:space="preserve">se </w:t>
            </w:r>
            <w:r w:rsidR="00C346C2" w:rsidRPr="00C346C2">
              <w:rPr>
                <w:rFonts w:ascii="Times New Roman" w:hAnsi="Times New Roman"/>
                <w:b/>
                <w:i/>
                <w:sz w:val="24"/>
                <w:szCs w:val="24"/>
                <w:lang w:val="en-US"/>
              </w:rPr>
              <w:lastRenderedPageBreak/>
              <w:t>recomandă</w:t>
            </w:r>
            <w:r w:rsidR="00C346C2" w:rsidRPr="00C346C2">
              <w:rPr>
                <w:rFonts w:ascii="Times New Roman" w:hAnsi="Times New Roman"/>
                <w:sz w:val="24"/>
                <w:szCs w:val="24"/>
                <w:lang w:val="en-US"/>
              </w:rPr>
              <w:t xml:space="preserve"> după sinta</w:t>
            </w:r>
            <w:r w:rsidR="00C346C2">
              <w:rPr>
                <w:rFonts w:ascii="Times New Roman" w:hAnsi="Times New Roman"/>
                <w:sz w:val="24"/>
                <w:szCs w:val="24"/>
                <w:lang w:val="en-US"/>
              </w:rPr>
              <w:t>gma „</w:t>
            </w:r>
            <w:r w:rsidR="00C346C2" w:rsidRPr="00C346C2">
              <w:rPr>
                <w:rFonts w:ascii="Times New Roman" w:hAnsi="Times New Roman"/>
                <w:i/>
                <w:sz w:val="24"/>
                <w:szCs w:val="24"/>
                <w:lang w:val="en-US"/>
              </w:rPr>
              <w:t>campaniei electorale</w:t>
            </w:r>
            <w:r w:rsidR="00C346C2">
              <w:rPr>
                <w:rFonts w:ascii="Times New Roman" w:hAnsi="Times New Roman"/>
                <w:sz w:val="24"/>
                <w:szCs w:val="24"/>
                <w:lang w:val="en-US"/>
              </w:rPr>
              <w:t>” includerea textului „</w:t>
            </w:r>
            <w:r w:rsidR="00C346C2" w:rsidRPr="00C346C2">
              <w:rPr>
                <w:rFonts w:ascii="Times New Roman" w:hAnsi="Times New Roman"/>
                <w:i/>
                <w:sz w:val="24"/>
                <w:szCs w:val="24"/>
                <w:lang w:val="en-US"/>
              </w:rPr>
              <w:t>și/sau a grupului de inițiativă</w:t>
            </w:r>
            <w:r>
              <w:rPr>
                <w:rFonts w:ascii="Times New Roman" w:hAnsi="Times New Roman"/>
                <w:sz w:val="24"/>
                <w:szCs w:val="24"/>
                <w:lang w:val="en-US"/>
              </w:rPr>
              <w:t>”.</w:t>
            </w:r>
          </w:p>
          <w:p w14:paraId="75773AEC" w14:textId="2407A8C3" w:rsidR="002C32B3" w:rsidRDefault="00C346C2" w:rsidP="0056707F">
            <w:pPr>
              <w:spacing w:after="0" w:line="240" w:lineRule="auto"/>
              <w:ind w:firstLine="317"/>
              <w:jc w:val="both"/>
              <w:rPr>
                <w:rFonts w:ascii="Times New Roman" w:hAnsi="Times New Roman"/>
                <w:sz w:val="24"/>
                <w:szCs w:val="24"/>
                <w:lang w:val="en-US"/>
              </w:rPr>
            </w:pPr>
            <w:r w:rsidRPr="00C346C2">
              <w:rPr>
                <w:rFonts w:ascii="Times New Roman" w:hAnsi="Times New Roman"/>
                <w:sz w:val="24"/>
                <w:szCs w:val="24"/>
                <w:lang w:val="en-US"/>
              </w:rPr>
              <w:t>Totodată</w:t>
            </w:r>
            <w:r w:rsidR="0056707F">
              <w:rPr>
                <w:rFonts w:ascii="Times New Roman" w:hAnsi="Times New Roman"/>
                <w:sz w:val="24"/>
                <w:szCs w:val="24"/>
                <w:lang w:val="en-US"/>
              </w:rPr>
              <w:t>,</w:t>
            </w:r>
            <w:r w:rsidRPr="00C346C2">
              <w:rPr>
                <w:rFonts w:ascii="Times New Roman" w:hAnsi="Times New Roman"/>
                <w:sz w:val="24"/>
                <w:szCs w:val="24"/>
                <w:lang w:val="en-US"/>
              </w:rPr>
              <w:t xml:space="preserve"> </w:t>
            </w:r>
            <w:r w:rsidR="0056707F">
              <w:rPr>
                <w:rFonts w:ascii="Times New Roman" w:hAnsi="Times New Roman"/>
                <w:sz w:val="24"/>
                <w:szCs w:val="24"/>
                <w:lang w:val="en-US"/>
              </w:rPr>
              <w:t>se atrage</w:t>
            </w:r>
            <w:r w:rsidRPr="00C346C2">
              <w:rPr>
                <w:rFonts w:ascii="Times New Roman" w:hAnsi="Times New Roman"/>
                <w:sz w:val="24"/>
                <w:szCs w:val="24"/>
                <w:lang w:val="en-US"/>
              </w:rPr>
              <w:t xml:space="preserve"> atenția asupra faptului că alin. (4) nu reglementează modalitatea aplicării sancțiunii, în cazul partidelor politice care au format un bloc electoral și au desemnat concurenți electorali.</w:t>
            </w:r>
          </w:p>
          <w:p w14:paraId="2E3EB01C" w14:textId="654B1FA9" w:rsidR="002C32B3" w:rsidRDefault="0056707F" w:rsidP="0056707F">
            <w:pPr>
              <w:spacing w:after="0" w:line="240" w:lineRule="auto"/>
              <w:ind w:right="-469" w:hanging="392"/>
              <w:jc w:val="both"/>
              <w:rPr>
                <w:rFonts w:ascii="Times New Roman" w:hAnsi="Times New Roman"/>
                <w:sz w:val="24"/>
                <w:szCs w:val="24"/>
                <w:lang w:val="en-US"/>
              </w:rPr>
            </w:pPr>
            <w:r>
              <w:rPr>
                <w:rFonts w:ascii="Times New Roman" w:hAnsi="Times New Roman"/>
                <w:sz w:val="24"/>
                <w:szCs w:val="24"/>
                <w:lang w:val="en-US"/>
              </w:rPr>
              <w:t>____________________________________________</w:t>
            </w:r>
          </w:p>
          <w:p w14:paraId="46B805E5" w14:textId="21BBAA45" w:rsidR="00677B2E" w:rsidRPr="00677B2E" w:rsidRDefault="0056707F" w:rsidP="00DB3D05">
            <w:pPr>
              <w:spacing w:after="0" w:line="240" w:lineRule="auto"/>
              <w:ind w:firstLine="317"/>
              <w:jc w:val="both"/>
              <w:rPr>
                <w:rFonts w:ascii="Times New Roman" w:hAnsi="Times New Roman"/>
                <w:sz w:val="24"/>
                <w:szCs w:val="24"/>
              </w:rPr>
            </w:pPr>
            <w:r>
              <w:rPr>
                <w:rFonts w:ascii="Times New Roman" w:hAnsi="Times New Roman"/>
                <w:sz w:val="24"/>
                <w:szCs w:val="24"/>
                <w:lang w:val="en-US"/>
              </w:rPr>
              <w:t>2)</w:t>
            </w:r>
            <w:r w:rsidR="00677B2E" w:rsidRPr="00677B2E">
              <w:rPr>
                <w:rFonts w:ascii="Times New Roman" w:hAnsi="Times New Roman"/>
                <w:sz w:val="24"/>
                <w:szCs w:val="24"/>
                <w:lang w:val="en-US"/>
              </w:rPr>
              <w:t xml:space="preserve"> </w:t>
            </w:r>
            <w:r w:rsidR="00DB3D05">
              <w:rPr>
                <w:rFonts w:ascii="Times New Roman" w:hAnsi="Times New Roman"/>
                <w:i/>
                <w:sz w:val="24"/>
                <w:szCs w:val="24"/>
                <w:lang w:val="en-US"/>
              </w:rPr>
              <w:t>L</w:t>
            </w:r>
            <w:r w:rsidR="00677B2E" w:rsidRPr="00DB3D05">
              <w:rPr>
                <w:rFonts w:ascii="Times New Roman" w:hAnsi="Times New Roman"/>
                <w:i/>
                <w:sz w:val="24"/>
                <w:szCs w:val="24"/>
                <w:lang w:val="en-US"/>
              </w:rPr>
              <w:t>a alin. (5)</w:t>
            </w:r>
            <w:r w:rsidR="00677B2E" w:rsidRPr="00DB3D05">
              <w:rPr>
                <w:rFonts w:ascii="Times New Roman" w:hAnsi="Times New Roman"/>
                <w:sz w:val="24"/>
                <w:szCs w:val="24"/>
                <w:lang w:val="en-US"/>
              </w:rPr>
              <w:t>,</w:t>
            </w:r>
            <w:r w:rsidR="00677B2E" w:rsidRPr="00677B2E">
              <w:rPr>
                <w:rFonts w:ascii="Times New Roman" w:hAnsi="Times New Roman"/>
                <w:sz w:val="24"/>
                <w:szCs w:val="24"/>
                <w:lang w:val="en-US"/>
              </w:rPr>
              <w:t xml:space="preserve"> </w:t>
            </w:r>
            <w:r w:rsidR="00677B2E">
              <w:rPr>
                <w:rFonts w:ascii="Times New Roman" w:hAnsi="Times New Roman"/>
                <w:sz w:val="24"/>
                <w:szCs w:val="24"/>
                <w:lang w:val="en-US"/>
              </w:rPr>
              <w:t>s</w:t>
            </w:r>
            <w:r w:rsidR="00677B2E" w:rsidRPr="00677B2E">
              <w:rPr>
                <w:rFonts w:ascii="Times New Roman" w:hAnsi="Times New Roman"/>
                <w:sz w:val="24"/>
                <w:szCs w:val="24"/>
                <w:lang w:val="en-US"/>
              </w:rPr>
              <w:t xml:space="preserve">ancțiunea de anulare a înregistrării concurentului electoral poate fi aplicată în cazul în care au existat vicii în procesul de înregistrare (de ex. au fost prezentate acte false) sau în cazul în care concurentul electoral nu mai întrunește condițiile prevăzute de legislație după modificările efectuate (de ex. modificarea listei de candidați în alegerile locale sau parlamentare, cota minimă de reprezentare a scăzut sub 40%). </w:t>
            </w:r>
            <w:r w:rsidR="00677B2E">
              <w:rPr>
                <w:rFonts w:ascii="Times New Roman" w:hAnsi="Times New Roman"/>
                <w:sz w:val="24"/>
                <w:szCs w:val="24"/>
                <w:lang w:val="en-US"/>
              </w:rPr>
              <w:t>Se mneționează</w:t>
            </w:r>
            <w:r w:rsidR="00677B2E" w:rsidRPr="00677B2E">
              <w:rPr>
                <w:rFonts w:ascii="Times New Roman" w:hAnsi="Times New Roman"/>
                <w:sz w:val="24"/>
                <w:szCs w:val="24"/>
                <w:lang w:val="en-US"/>
              </w:rPr>
              <w:t xml:space="preserve"> că în </w:t>
            </w:r>
            <w:hyperlink r:id="rId9" w:history="1">
              <w:r w:rsidR="00677B2E" w:rsidRPr="00677B2E">
                <w:rPr>
                  <w:rStyle w:val="Hyperlink"/>
                  <w:rFonts w:ascii="Times New Roman" w:hAnsi="Times New Roman"/>
                  <w:sz w:val="24"/>
                  <w:szCs w:val="24"/>
                  <w:lang w:val="en-US"/>
                </w:rPr>
                <w:t>Documentul de politici</w:t>
              </w:r>
            </w:hyperlink>
            <w:r w:rsidR="00677B2E" w:rsidRPr="00677B2E">
              <w:rPr>
                <w:rFonts w:ascii="Times New Roman" w:hAnsi="Times New Roman"/>
                <w:sz w:val="24"/>
                <w:szCs w:val="24"/>
                <w:lang w:val="en-US"/>
              </w:rPr>
              <w:t xml:space="preserve"> elaborat de Promo-LEX în 2021, s-a evidențiat că prevederile Codului civil al Republicii Moldova reglementează nulitatea ca o sancțiune civilă, îndreptată împotriva efectelor actului juridic civil, care este încheiat cu nerespectarea condițiilor de valabilitate. Prin anularea unui act juridic se consideră, cu efect retroactiv, că acesta nu a produs niciun efect juridic din momentul încheierii. Aplicând prevederile legislației civile în materie de nulitate pentru prevederile electorale, constatăm că anularea înregistrării concurentului electoral poate constitui sancțiune împotriva efectelor înregistrării, care a fost efectuată cu încălcarea normelor electorale. Prin urmare,  pentru încălcările prevăzute de art. 75, </w:t>
            </w:r>
            <w:r w:rsidR="00677B2E" w:rsidRPr="00677B2E">
              <w:rPr>
                <w:rFonts w:ascii="Times New Roman" w:hAnsi="Times New Roman"/>
                <w:sz w:val="24"/>
                <w:szCs w:val="24"/>
                <w:lang w:val="en-US"/>
              </w:rPr>
              <w:lastRenderedPageBreak/>
              <w:t xml:space="preserve">alin. (5) Cod electoral efectuate de către concurenții electorali ar fi oportună redenumirea sancțiunii de anulare a înregistrării concurentului electoral în sancțiunea de excludere sau descalificare din scrutin.    </w:t>
            </w:r>
            <w:r w:rsidR="00677B2E" w:rsidRPr="00677B2E">
              <w:rPr>
                <w:rFonts w:ascii="Times New Roman" w:hAnsi="Times New Roman"/>
                <w:sz w:val="24"/>
                <w:szCs w:val="24"/>
              </w:rPr>
              <w:t>Astfel,</w:t>
            </w:r>
            <w:r w:rsidR="00677B2E" w:rsidRPr="00677B2E">
              <w:rPr>
                <w:rFonts w:ascii="Times New Roman" w:hAnsi="Times New Roman"/>
                <w:b/>
                <w:sz w:val="24"/>
                <w:szCs w:val="24"/>
              </w:rPr>
              <w:t xml:space="preserve"> </w:t>
            </w:r>
            <w:r w:rsidR="00677B2E" w:rsidRPr="00677B2E">
              <w:rPr>
                <w:rFonts w:ascii="Times New Roman" w:hAnsi="Times New Roman"/>
                <w:b/>
                <w:i/>
                <w:sz w:val="24"/>
                <w:szCs w:val="24"/>
                <w:lang w:val="ro-RO"/>
              </w:rPr>
              <w:t xml:space="preserve">se </w:t>
            </w:r>
            <w:r w:rsidR="00677B2E" w:rsidRPr="00677B2E">
              <w:rPr>
                <w:rFonts w:ascii="Times New Roman" w:hAnsi="Times New Roman"/>
                <w:b/>
                <w:i/>
                <w:sz w:val="24"/>
                <w:szCs w:val="24"/>
              </w:rPr>
              <w:t>recomandă</w:t>
            </w:r>
            <w:r w:rsidR="00677B2E" w:rsidRPr="00677B2E">
              <w:rPr>
                <w:rFonts w:ascii="Times New Roman" w:hAnsi="Times New Roman"/>
                <w:sz w:val="24"/>
                <w:szCs w:val="24"/>
              </w:rPr>
              <w:t>:</w:t>
            </w:r>
          </w:p>
          <w:p w14:paraId="1CC6EA6D" w14:textId="77777777" w:rsidR="00677B2E" w:rsidRDefault="00677B2E" w:rsidP="0056707F">
            <w:pPr>
              <w:pStyle w:val="Listparagraf"/>
              <w:numPr>
                <w:ilvl w:val="0"/>
                <w:numId w:val="33"/>
              </w:numPr>
              <w:spacing w:after="0" w:line="240" w:lineRule="auto"/>
              <w:ind w:left="0" w:firstLine="317"/>
              <w:jc w:val="both"/>
              <w:rPr>
                <w:rFonts w:ascii="Times New Roman" w:hAnsi="Times New Roman"/>
                <w:sz w:val="24"/>
                <w:szCs w:val="24"/>
              </w:rPr>
            </w:pPr>
            <w:r>
              <w:rPr>
                <w:rFonts w:ascii="Times New Roman" w:hAnsi="Times New Roman"/>
                <w:sz w:val="24"/>
                <w:szCs w:val="24"/>
              </w:rPr>
              <w:t>înlocuirea textului „</w:t>
            </w:r>
            <w:r w:rsidRPr="00677B2E">
              <w:rPr>
                <w:rFonts w:ascii="Times New Roman" w:hAnsi="Times New Roman"/>
                <w:i/>
                <w:sz w:val="24"/>
                <w:szCs w:val="24"/>
              </w:rPr>
              <w:t>Anularea înregistrării (confirmării)</w:t>
            </w:r>
            <w:r w:rsidRPr="00677B2E">
              <w:rPr>
                <w:rFonts w:ascii="Times New Roman" w:hAnsi="Times New Roman"/>
                <w:sz w:val="24"/>
                <w:szCs w:val="24"/>
              </w:rPr>
              <w:t>” cu textul „</w:t>
            </w:r>
            <w:r w:rsidRPr="00677B2E">
              <w:rPr>
                <w:rFonts w:ascii="Times New Roman" w:hAnsi="Times New Roman"/>
                <w:i/>
                <w:sz w:val="24"/>
                <w:szCs w:val="24"/>
              </w:rPr>
              <w:t>excluderea din scrutinul electoral</w:t>
            </w:r>
            <w:r w:rsidRPr="00677B2E">
              <w:rPr>
                <w:rFonts w:ascii="Times New Roman" w:hAnsi="Times New Roman"/>
                <w:sz w:val="24"/>
                <w:szCs w:val="24"/>
              </w:rPr>
              <w:t>”,</w:t>
            </w:r>
          </w:p>
          <w:p w14:paraId="1E8B6371" w14:textId="13F17201" w:rsidR="008E1712" w:rsidRPr="00677B2E" w:rsidRDefault="00DB3D05" w:rsidP="00DB3D05">
            <w:pPr>
              <w:pStyle w:val="Listparagraf"/>
              <w:spacing w:after="0" w:line="240" w:lineRule="auto"/>
              <w:ind w:left="33" w:right="-328" w:hanging="425"/>
              <w:jc w:val="both"/>
              <w:rPr>
                <w:rFonts w:ascii="Times New Roman" w:hAnsi="Times New Roman"/>
                <w:sz w:val="24"/>
                <w:szCs w:val="24"/>
              </w:rPr>
            </w:pPr>
            <w:r>
              <w:rPr>
                <w:rFonts w:ascii="Times New Roman" w:hAnsi="Times New Roman"/>
                <w:sz w:val="24"/>
                <w:szCs w:val="24"/>
              </w:rPr>
              <w:t>____________________________________________</w:t>
            </w:r>
          </w:p>
          <w:p w14:paraId="161C0EF9" w14:textId="77777777" w:rsidR="00677B2E" w:rsidRPr="00677B2E" w:rsidRDefault="00677B2E" w:rsidP="00DB3D05">
            <w:pPr>
              <w:pStyle w:val="Listparagraf"/>
              <w:numPr>
                <w:ilvl w:val="0"/>
                <w:numId w:val="33"/>
              </w:numPr>
              <w:tabs>
                <w:tab w:val="left" w:pos="317"/>
                <w:tab w:val="left" w:pos="600"/>
              </w:tabs>
              <w:spacing w:after="0" w:line="240" w:lineRule="auto"/>
              <w:ind w:left="0" w:firstLine="317"/>
              <w:jc w:val="both"/>
              <w:rPr>
                <w:rFonts w:ascii="Times New Roman" w:hAnsi="Times New Roman"/>
                <w:sz w:val="24"/>
                <w:szCs w:val="24"/>
              </w:rPr>
            </w:pPr>
            <w:r w:rsidRPr="00677B2E">
              <w:rPr>
                <w:rFonts w:ascii="Times New Roman" w:hAnsi="Times New Roman"/>
                <w:sz w:val="24"/>
                <w:szCs w:val="24"/>
              </w:rPr>
              <w:t xml:space="preserve"> situația prezentată la lit. d) urmează să constituie un aliniat separat, situație pentru care s-ar aplica corespunzător sancțiunea de anulare a înregistrării (confirmării) subiectului electoral.</w:t>
            </w:r>
          </w:p>
          <w:p w14:paraId="4D7722D9" w14:textId="77777777" w:rsidR="00677B2E" w:rsidRDefault="00677B2E" w:rsidP="00DB3D05">
            <w:pPr>
              <w:spacing w:after="0" w:line="240" w:lineRule="auto"/>
              <w:ind w:firstLine="317"/>
              <w:jc w:val="both"/>
              <w:rPr>
                <w:rFonts w:ascii="Times New Roman" w:hAnsi="Times New Roman"/>
                <w:sz w:val="24"/>
                <w:szCs w:val="24"/>
                <w:lang w:val="en-US"/>
              </w:rPr>
            </w:pPr>
            <w:r w:rsidRPr="00677B2E">
              <w:rPr>
                <w:rFonts w:ascii="Times New Roman" w:hAnsi="Times New Roman"/>
                <w:sz w:val="24"/>
                <w:szCs w:val="24"/>
                <w:lang w:val="en-US"/>
              </w:rPr>
              <w:t xml:space="preserve">Totodată, </w:t>
            </w:r>
            <w:r w:rsidRPr="00677B2E">
              <w:rPr>
                <w:rFonts w:ascii="Times New Roman" w:hAnsi="Times New Roman"/>
                <w:b/>
                <w:i/>
                <w:sz w:val="24"/>
                <w:szCs w:val="24"/>
                <w:lang w:val="en-US"/>
              </w:rPr>
              <w:t>se propune</w:t>
            </w:r>
            <w:r w:rsidRPr="00677B2E">
              <w:rPr>
                <w:rFonts w:ascii="Times New Roman" w:hAnsi="Times New Roman"/>
                <w:sz w:val="24"/>
                <w:szCs w:val="24"/>
                <w:lang w:val="en-US"/>
              </w:rPr>
              <w:t xml:space="preserve"> completarea temeiurilor de anulare a înregistrării subiectului electoral cu încălcarea de utilizare a resurselor administrative. </w:t>
            </w:r>
            <w:r>
              <w:rPr>
                <w:rFonts w:ascii="Times New Roman" w:hAnsi="Times New Roman"/>
                <w:sz w:val="24"/>
                <w:szCs w:val="24"/>
                <w:lang w:val="en-US"/>
              </w:rPr>
              <w:t>Se evidențiază</w:t>
            </w:r>
            <w:r w:rsidRPr="00677B2E">
              <w:rPr>
                <w:rFonts w:ascii="Times New Roman" w:hAnsi="Times New Roman"/>
                <w:sz w:val="24"/>
                <w:szCs w:val="24"/>
                <w:lang w:val="en-US"/>
              </w:rPr>
              <w:t xml:space="preserve"> că în scrutinele anterioare MO Promo-LEX a constatat numeroase cazuri de utilizare a resurselor administrative, iar acestea sunt în măsură să influențeze rezultatele alegerilor.</w:t>
            </w:r>
          </w:p>
          <w:p w14:paraId="43C12630" w14:textId="1909214E" w:rsidR="00255D4C" w:rsidRDefault="00DB3D05" w:rsidP="00DB3D05">
            <w:pPr>
              <w:spacing w:after="0" w:line="240" w:lineRule="auto"/>
              <w:ind w:right="-328" w:hanging="392"/>
              <w:jc w:val="both"/>
              <w:rPr>
                <w:rFonts w:ascii="Times New Roman" w:hAnsi="Times New Roman"/>
                <w:sz w:val="24"/>
                <w:szCs w:val="24"/>
                <w:lang w:val="en-US"/>
              </w:rPr>
            </w:pPr>
            <w:r>
              <w:rPr>
                <w:rFonts w:ascii="Times New Roman" w:hAnsi="Times New Roman"/>
                <w:sz w:val="24"/>
                <w:szCs w:val="24"/>
                <w:lang w:val="en-US"/>
              </w:rPr>
              <w:t>____________________________________________</w:t>
            </w:r>
          </w:p>
          <w:p w14:paraId="6E80C81B" w14:textId="2D904187" w:rsidR="00875BC9" w:rsidRDefault="0056707F" w:rsidP="00DB3D05">
            <w:pPr>
              <w:spacing w:after="0" w:line="240" w:lineRule="auto"/>
              <w:ind w:firstLine="317"/>
              <w:jc w:val="both"/>
              <w:rPr>
                <w:rFonts w:ascii="Times New Roman" w:hAnsi="Times New Roman"/>
                <w:sz w:val="24"/>
                <w:szCs w:val="24"/>
                <w:lang w:val="en-US"/>
              </w:rPr>
            </w:pPr>
            <w:r>
              <w:rPr>
                <w:rFonts w:ascii="Times New Roman" w:hAnsi="Times New Roman"/>
                <w:sz w:val="24"/>
                <w:szCs w:val="24"/>
                <w:lang w:val="en-US"/>
              </w:rPr>
              <w:t>3)</w:t>
            </w:r>
            <w:r w:rsidR="00875BC9" w:rsidRPr="00875BC9">
              <w:rPr>
                <w:rFonts w:ascii="Times New Roman" w:hAnsi="Times New Roman"/>
                <w:sz w:val="24"/>
                <w:szCs w:val="24"/>
                <w:lang w:val="en-US"/>
              </w:rPr>
              <w:t xml:space="preserve"> </w:t>
            </w:r>
            <w:r w:rsidR="00DB3D05" w:rsidRPr="00DB3D05">
              <w:rPr>
                <w:rFonts w:ascii="Times New Roman" w:hAnsi="Times New Roman"/>
                <w:i/>
                <w:sz w:val="24"/>
                <w:szCs w:val="24"/>
                <w:lang w:val="en-US"/>
              </w:rPr>
              <w:t>L</w:t>
            </w:r>
            <w:r w:rsidR="00875BC9" w:rsidRPr="00DB3D05">
              <w:rPr>
                <w:rFonts w:ascii="Times New Roman" w:hAnsi="Times New Roman"/>
                <w:i/>
                <w:sz w:val="24"/>
                <w:szCs w:val="24"/>
                <w:lang w:val="en-US"/>
              </w:rPr>
              <w:t>a alin. (5) lit. c)</w:t>
            </w:r>
            <w:r w:rsidR="00875BC9" w:rsidRPr="00DB3D05">
              <w:rPr>
                <w:rFonts w:ascii="Times New Roman" w:hAnsi="Times New Roman"/>
                <w:sz w:val="24"/>
                <w:szCs w:val="24"/>
                <w:lang w:val="en-US"/>
              </w:rPr>
              <w:t>,</w:t>
            </w:r>
            <w:r w:rsidR="00875BC9" w:rsidRPr="00875BC9">
              <w:rPr>
                <w:rFonts w:ascii="Times New Roman" w:hAnsi="Times New Roman"/>
                <w:sz w:val="24"/>
                <w:szCs w:val="24"/>
                <w:lang w:val="en-US"/>
              </w:rPr>
              <w:t xml:space="preserve"> </w:t>
            </w:r>
            <w:r w:rsidR="00875BC9" w:rsidRPr="00875BC9">
              <w:rPr>
                <w:rFonts w:ascii="Times New Roman" w:hAnsi="Times New Roman"/>
                <w:b/>
                <w:i/>
                <w:sz w:val="24"/>
                <w:szCs w:val="24"/>
                <w:lang w:val="en-US"/>
              </w:rPr>
              <w:t>se evidențiază</w:t>
            </w:r>
            <w:r w:rsidR="00875BC9" w:rsidRPr="00875BC9">
              <w:rPr>
                <w:rFonts w:ascii="Times New Roman" w:hAnsi="Times New Roman"/>
                <w:sz w:val="24"/>
                <w:szCs w:val="24"/>
                <w:lang w:val="en-US"/>
              </w:rPr>
              <w:t xml:space="preserve"> că încălcarea de la lit. c) nu a fost corelată cu modificarea propusă la art. 13, prin care suspendarea din funcție a candidatului urmează a fi efectuată prin hotărârea organului electoral.</w:t>
            </w:r>
          </w:p>
          <w:p w14:paraId="67D0D51D" w14:textId="560D59BE" w:rsidR="00F430B6" w:rsidRDefault="00DB3D05" w:rsidP="00DB3D05">
            <w:pPr>
              <w:spacing w:after="0" w:line="240" w:lineRule="auto"/>
              <w:ind w:right="-328" w:hanging="392"/>
              <w:jc w:val="both"/>
              <w:rPr>
                <w:rFonts w:ascii="Times New Roman" w:hAnsi="Times New Roman"/>
                <w:sz w:val="24"/>
                <w:szCs w:val="24"/>
                <w:lang w:val="en-US"/>
              </w:rPr>
            </w:pPr>
            <w:r>
              <w:rPr>
                <w:rFonts w:ascii="Times New Roman" w:hAnsi="Times New Roman"/>
                <w:sz w:val="24"/>
                <w:szCs w:val="24"/>
                <w:lang w:val="en-US"/>
              </w:rPr>
              <w:t>____________________________________________</w:t>
            </w:r>
          </w:p>
          <w:p w14:paraId="5D899583" w14:textId="692C62D7" w:rsidR="00875BC9" w:rsidRDefault="0056707F" w:rsidP="00DB3D05">
            <w:pPr>
              <w:spacing w:after="0" w:line="240" w:lineRule="auto"/>
              <w:ind w:firstLine="317"/>
              <w:jc w:val="both"/>
              <w:rPr>
                <w:rFonts w:ascii="Times New Roman" w:hAnsi="Times New Roman"/>
                <w:sz w:val="24"/>
                <w:szCs w:val="24"/>
                <w:lang w:val="en-US"/>
              </w:rPr>
            </w:pPr>
            <w:r>
              <w:rPr>
                <w:rFonts w:ascii="Times New Roman" w:hAnsi="Times New Roman"/>
                <w:sz w:val="24"/>
                <w:szCs w:val="24"/>
                <w:lang w:val="en-US"/>
              </w:rPr>
              <w:t>4)</w:t>
            </w:r>
            <w:r w:rsidR="00875BC9" w:rsidRPr="00875BC9">
              <w:rPr>
                <w:rFonts w:ascii="Times New Roman" w:hAnsi="Times New Roman"/>
                <w:sz w:val="24"/>
                <w:szCs w:val="24"/>
                <w:lang w:val="en-US"/>
              </w:rPr>
              <w:t xml:space="preserve"> </w:t>
            </w:r>
            <w:r w:rsidR="00DB3D05" w:rsidRPr="00DB3D05">
              <w:rPr>
                <w:rFonts w:ascii="Times New Roman" w:hAnsi="Times New Roman"/>
                <w:i/>
                <w:sz w:val="24"/>
                <w:szCs w:val="24"/>
                <w:lang w:val="en-US"/>
              </w:rPr>
              <w:t>L</w:t>
            </w:r>
            <w:r w:rsidR="00875BC9" w:rsidRPr="00DB3D05">
              <w:rPr>
                <w:rFonts w:ascii="Times New Roman" w:hAnsi="Times New Roman"/>
                <w:i/>
                <w:sz w:val="24"/>
                <w:szCs w:val="24"/>
                <w:lang w:val="en-US"/>
              </w:rPr>
              <w:t>a alin. (6) lit. d)</w:t>
            </w:r>
            <w:r w:rsidR="00875BC9" w:rsidRPr="00DB3D05">
              <w:rPr>
                <w:rFonts w:ascii="Times New Roman" w:hAnsi="Times New Roman"/>
                <w:sz w:val="24"/>
                <w:szCs w:val="24"/>
                <w:lang w:val="en-US"/>
              </w:rPr>
              <w:t>,</w:t>
            </w:r>
            <w:r w:rsidR="00875BC9" w:rsidRPr="00875BC9">
              <w:rPr>
                <w:rFonts w:ascii="Times New Roman" w:hAnsi="Times New Roman"/>
                <w:sz w:val="24"/>
                <w:szCs w:val="24"/>
                <w:lang w:val="en-US"/>
              </w:rPr>
              <w:t xml:space="preserve"> </w:t>
            </w:r>
            <w:r w:rsidR="00875BC9" w:rsidRPr="00875BC9">
              <w:rPr>
                <w:rFonts w:ascii="Times New Roman" w:hAnsi="Times New Roman"/>
                <w:b/>
                <w:i/>
                <w:sz w:val="24"/>
                <w:szCs w:val="24"/>
                <w:lang w:val="en-US"/>
              </w:rPr>
              <w:t>se consideră</w:t>
            </w:r>
            <w:r w:rsidR="00875BC9" w:rsidRPr="00875BC9">
              <w:rPr>
                <w:rFonts w:ascii="Times New Roman" w:hAnsi="Times New Roman"/>
                <w:sz w:val="24"/>
                <w:szCs w:val="24"/>
                <w:lang w:val="en-US"/>
              </w:rPr>
              <w:t xml:space="preserve"> că această sancțiune fie urmează a fi exclusă fie sunt necesare precizările privind tipul încălcărilor pentru care se poate aplica această sancțiune, în ce procedură se va examina încălcările efectuate de funcționarii electorali, modul de înștiințare a subiectului care a desemnat funcționarul </w:t>
            </w:r>
            <w:r w:rsidR="00875BC9" w:rsidRPr="00875BC9">
              <w:rPr>
                <w:rFonts w:ascii="Times New Roman" w:hAnsi="Times New Roman"/>
                <w:sz w:val="24"/>
                <w:szCs w:val="24"/>
                <w:lang w:val="en-US"/>
              </w:rPr>
              <w:lastRenderedPageBreak/>
              <w:t xml:space="preserve">respectiv etc. </w:t>
            </w:r>
            <w:r w:rsidR="00875BC9">
              <w:rPr>
                <w:rFonts w:ascii="Times New Roman" w:hAnsi="Times New Roman"/>
                <w:sz w:val="24"/>
                <w:szCs w:val="24"/>
                <w:lang w:val="en-US"/>
              </w:rPr>
              <w:t>Se evidențiază</w:t>
            </w:r>
            <w:r w:rsidR="00875BC9" w:rsidRPr="00875BC9">
              <w:rPr>
                <w:rFonts w:ascii="Times New Roman" w:hAnsi="Times New Roman"/>
                <w:sz w:val="24"/>
                <w:szCs w:val="24"/>
                <w:lang w:val="en-US"/>
              </w:rPr>
              <w:t xml:space="preserve"> că sancțiunea este una gravă, cu efecte asupra campaniilor electorale viitoare, prin urmare sunt necesare măsuri specifice pentru evitarea abuzurilor în aplicarea acestei sancțiuni.</w:t>
            </w:r>
          </w:p>
          <w:p w14:paraId="3B211C11" w14:textId="55182887" w:rsidR="00F430B6" w:rsidRDefault="00DB3D05" w:rsidP="00DB3D05">
            <w:pPr>
              <w:spacing w:after="0" w:line="240" w:lineRule="auto"/>
              <w:ind w:right="-186" w:hanging="250"/>
              <w:jc w:val="both"/>
              <w:rPr>
                <w:rFonts w:ascii="Times New Roman" w:hAnsi="Times New Roman"/>
                <w:sz w:val="24"/>
                <w:szCs w:val="24"/>
                <w:lang w:val="en-US"/>
              </w:rPr>
            </w:pPr>
            <w:r>
              <w:rPr>
                <w:rFonts w:ascii="Times New Roman" w:hAnsi="Times New Roman"/>
                <w:sz w:val="24"/>
                <w:szCs w:val="24"/>
                <w:lang w:val="en-US"/>
              </w:rPr>
              <w:t>__________________________________________</w:t>
            </w:r>
          </w:p>
          <w:p w14:paraId="0239BD67" w14:textId="6AFA0A7D" w:rsidR="00875BC9" w:rsidRPr="00875BC9" w:rsidRDefault="0056707F" w:rsidP="00DB3D05">
            <w:pPr>
              <w:spacing w:after="0" w:line="240" w:lineRule="auto"/>
              <w:ind w:firstLine="317"/>
              <w:jc w:val="both"/>
              <w:rPr>
                <w:rFonts w:ascii="Times New Roman" w:hAnsi="Times New Roman"/>
                <w:sz w:val="24"/>
                <w:szCs w:val="24"/>
                <w:lang w:val="en-US"/>
              </w:rPr>
            </w:pPr>
            <w:r>
              <w:rPr>
                <w:rFonts w:ascii="Times New Roman" w:hAnsi="Times New Roman"/>
                <w:sz w:val="24"/>
                <w:szCs w:val="24"/>
                <w:lang w:val="en-US"/>
              </w:rPr>
              <w:t>5)</w:t>
            </w:r>
            <w:r w:rsidR="00875BC9" w:rsidRPr="00875BC9">
              <w:rPr>
                <w:rFonts w:ascii="Times New Roman" w:hAnsi="Times New Roman"/>
                <w:sz w:val="24"/>
                <w:szCs w:val="24"/>
                <w:lang w:val="en-US"/>
              </w:rPr>
              <w:t xml:space="preserve"> </w:t>
            </w:r>
            <w:r w:rsidR="00DB3D05" w:rsidRPr="00DB3D05">
              <w:rPr>
                <w:rFonts w:ascii="Times New Roman" w:hAnsi="Times New Roman"/>
                <w:i/>
                <w:sz w:val="24"/>
                <w:szCs w:val="24"/>
                <w:lang w:val="en-US"/>
              </w:rPr>
              <w:t>L</w:t>
            </w:r>
            <w:r w:rsidR="00875BC9" w:rsidRPr="00DB3D05">
              <w:rPr>
                <w:rFonts w:ascii="Times New Roman" w:hAnsi="Times New Roman"/>
                <w:i/>
                <w:sz w:val="24"/>
                <w:szCs w:val="24"/>
                <w:lang w:val="en-US"/>
              </w:rPr>
              <w:t>a alin. (8)</w:t>
            </w:r>
            <w:r w:rsidR="00875BC9" w:rsidRPr="00DB3D05">
              <w:rPr>
                <w:rFonts w:ascii="Times New Roman" w:hAnsi="Times New Roman"/>
                <w:sz w:val="24"/>
                <w:szCs w:val="24"/>
                <w:lang w:val="en-US"/>
              </w:rPr>
              <w:t>,</w:t>
            </w:r>
            <w:r w:rsidR="00875BC9" w:rsidRPr="00875BC9">
              <w:rPr>
                <w:rFonts w:ascii="Times New Roman" w:hAnsi="Times New Roman"/>
                <w:sz w:val="24"/>
                <w:szCs w:val="24"/>
                <w:lang w:val="en-US"/>
              </w:rPr>
              <w:t xml:space="preserve"> </w:t>
            </w:r>
            <w:r w:rsidR="00875BC9" w:rsidRPr="00875BC9">
              <w:rPr>
                <w:rFonts w:ascii="Times New Roman" w:hAnsi="Times New Roman"/>
                <w:b/>
                <w:i/>
                <w:sz w:val="24"/>
                <w:szCs w:val="24"/>
                <w:lang w:val="en-US"/>
              </w:rPr>
              <w:t>se consideră</w:t>
            </w:r>
            <w:r w:rsidR="00875BC9" w:rsidRPr="00875BC9">
              <w:rPr>
                <w:rFonts w:ascii="Times New Roman" w:hAnsi="Times New Roman"/>
                <w:sz w:val="24"/>
                <w:szCs w:val="24"/>
                <w:lang w:val="en-US"/>
              </w:rPr>
              <w:t xml:space="preserve"> că această prevedere urmează a fi revizuită în partea în care:</w:t>
            </w:r>
          </w:p>
          <w:p w14:paraId="7C23C0BA" w14:textId="77777777" w:rsidR="00875BC9" w:rsidRPr="00875BC9" w:rsidRDefault="00875BC9" w:rsidP="00DB3D05">
            <w:pPr>
              <w:pStyle w:val="Listparagraf"/>
              <w:numPr>
                <w:ilvl w:val="0"/>
                <w:numId w:val="33"/>
              </w:numPr>
              <w:spacing w:after="0" w:line="240" w:lineRule="auto"/>
              <w:ind w:left="0" w:firstLine="317"/>
              <w:jc w:val="both"/>
              <w:rPr>
                <w:rFonts w:ascii="Times New Roman" w:hAnsi="Times New Roman"/>
                <w:sz w:val="24"/>
                <w:szCs w:val="24"/>
              </w:rPr>
            </w:pPr>
            <w:r w:rsidRPr="00875BC9">
              <w:rPr>
                <w:rFonts w:ascii="Times New Roman" w:hAnsi="Times New Roman"/>
                <w:sz w:val="24"/>
                <w:szCs w:val="24"/>
              </w:rPr>
              <w:t xml:space="preserve">Stabilește drept încălcare orice acțiune de propagandă pentru sau împotriva unui partid politic (...) sau încercarea de a influența opțiunea alegătorului. Evidențiem că MO Promo-LEX în scrutinele anterioare a prezentat constatările sale privind desfășurarea campaniei electorale, tratate prin prisma cadrului legal, însă fără a favoriza sau defavoriza vreun concurent electoral. În același timp, constatările prezentate în mod echidistant ar fi putut contribui la efectuarea unei alegeri conștiente de către alegător. Prin urmare considerăm că modul în care sunt formulate potențialele încălcări, este în măsură să restricționeze în mod neîntemeiat activitatea observatorilor și </w:t>
            </w:r>
            <w:r>
              <w:rPr>
                <w:rFonts w:ascii="Times New Roman" w:hAnsi="Times New Roman"/>
                <w:sz w:val="24"/>
                <w:szCs w:val="24"/>
              </w:rPr>
              <w:t>recomandăm excluderea textului „</w:t>
            </w:r>
            <w:r w:rsidRPr="00875BC9">
              <w:rPr>
                <w:rFonts w:ascii="Times New Roman" w:hAnsi="Times New Roman"/>
                <w:bCs/>
                <w:i/>
                <w:sz w:val="24"/>
                <w:szCs w:val="24"/>
              </w:rPr>
              <w:t>orice acțiune de propagandă pentru sau împotriva unui partid politic, altă organizație social-politică sau concurent electoral, grup de inițiativă, participant la referendum, opțiunilor pe marginea întrebărilor supuse referendumului sau încercarea de a influența opțiunea alegătorului, precum și</w:t>
            </w:r>
            <w:r w:rsidRPr="00875BC9">
              <w:rPr>
                <w:rFonts w:ascii="Times New Roman" w:hAnsi="Times New Roman"/>
                <w:sz w:val="24"/>
                <w:szCs w:val="24"/>
              </w:rPr>
              <w:t>”</w:t>
            </w:r>
          </w:p>
          <w:p w14:paraId="02A59524" w14:textId="77777777" w:rsidR="00C346C2" w:rsidRDefault="00875BC9" w:rsidP="00DB3D05">
            <w:pPr>
              <w:pStyle w:val="Listparagraf"/>
              <w:numPr>
                <w:ilvl w:val="0"/>
                <w:numId w:val="33"/>
              </w:numPr>
              <w:spacing w:after="0" w:line="240" w:lineRule="auto"/>
              <w:ind w:left="0" w:firstLine="317"/>
              <w:jc w:val="both"/>
              <w:rPr>
                <w:rFonts w:ascii="Times New Roman" w:hAnsi="Times New Roman"/>
                <w:sz w:val="24"/>
                <w:szCs w:val="24"/>
              </w:rPr>
            </w:pPr>
            <w:r w:rsidRPr="00875BC9">
              <w:rPr>
                <w:rFonts w:ascii="Times New Roman" w:hAnsi="Times New Roman"/>
                <w:sz w:val="24"/>
                <w:szCs w:val="24"/>
              </w:rPr>
              <w:t>Sintagma privind</w:t>
            </w:r>
            <w:r>
              <w:rPr>
                <w:rFonts w:ascii="Times New Roman" w:hAnsi="Times New Roman"/>
                <w:sz w:val="24"/>
                <w:szCs w:val="24"/>
              </w:rPr>
              <w:t xml:space="preserve"> „</w:t>
            </w:r>
            <w:r w:rsidRPr="00875BC9">
              <w:rPr>
                <w:rFonts w:ascii="Times New Roman" w:hAnsi="Times New Roman"/>
                <w:i/>
                <w:sz w:val="24"/>
                <w:szCs w:val="24"/>
              </w:rPr>
              <w:t>încălcarea în orice mod a drepturilor</w:t>
            </w:r>
            <w:r w:rsidRPr="00875BC9">
              <w:rPr>
                <w:rFonts w:ascii="Times New Roman" w:hAnsi="Times New Roman"/>
                <w:sz w:val="24"/>
                <w:szCs w:val="24"/>
              </w:rPr>
              <w:t xml:space="preserve">” este neclară și inutilă în cadrul normei formulate, deoarece drepturile pot fi folosite sau nu de observator, dar pot fi </w:t>
            </w:r>
            <w:r w:rsidRPr="00875BC9">
              <w:rPr>
                <w:rFonts w:ascii="Times New Roman" w:hAnsi="Times New Roman"/>
                <w:sz w:val="24"/>
                <w:szCs w:val="24"/>
              </w:rPr>
              <w:lastRenderedPageBreak/>
              <w:t>încălcate de alți subiecți. Prin urmare recomandăm excluderea acestei sintagme.</w:t>
            </w:r>
          </w:p>
          <w:p w14:paraId="53B732B4" w14:textId="5ABE5E5F" w:rsidR="00C7649B" w:rsidRDefault="00DB3D05" w:rsidP="00DB3D05">
            <w:pPr>
              <w:pStyle w:val="Listparagraf"/>
              <w:spacing w:after="0" w:line="240" w:lineRule="auto"/>
              <w:ind w:left="432" w:right="-328" w:hanging="682"/>
              <w:jc w:val="both"/>
              <w:rPr>
                <w:rFonts w:ascii="Times New Roman" w:hAnsi="Times New Roman"/>
                <w:sz w:val="24"/>
                <w:szCs w:val="24"/>
              </w:rPr>
            </w:pPr>
            <w:r>
              <w:rPr>
                <w:rFonts w:ascii="Times New Roman" w:hAnsi="Times New Roman"/>
                <w:sz w:val="24"/>
                <w:szCs w:val="24"/>
              </w:rPr>
              <w:t>__________________________________________</w:t>
            </w:r>
          </w:p>
          <w:p w14:paraId="255729F9" w14:textId="20A39D40" w:rsidR="00875BC9" w:rsidRPr="00875BC9" w:rsidRDefault="0056707F" w:rsidP="00DB3D05">
            <w:pPr>
              <w:spacing w:after="0" w:line="240" w:lineRule="auto"/>
              <w:ind w:firstLine="432"/>
              <w:jc w:val="both"/>
              <w:rPr>
                <w:rFonts w:ascii="Times New Roman" w:hAnsi="Times New Roman"/>
                <w:sz w:val="24"/>
                <w:szCs w:val="24"/>
                <w:lang w:val="en-US"/>
              </w:rPr>
            </w:pPr>
            <w:r>
              <w:rPr>
                <w:rFonts w:ascii="Times New Roman" w:hAnsi="Times New Roman"/>
                <w:sz w:val="24"/>
                <w:szCs w:val="24"/>
                <w:lang w:val="en-US"/>
              </w:rPr>
              <w:t>6)</w:t>
            </w:r>
            <w:r w:rsidR="00875BC9" w:rsidRPr="00875BC9">
              <w:rPr>
                <w:rFonts w:ascii="Times New Roman" w:hAnsi="Times New Roman"/>
                <w:sz w:val="24"/>
                <w:szCs w:val="24"/>
                <w:lang w:val="en-US"/>
              </w:rPr>
              <w:t xml:space="preserve"> </w:t>
            </w:r>
            <w:r w:rsidR="00DB3D05" w:rsidRPr="00DB3D05">
              <w:rPr>
                <w:rFonts w:ascii="Times New Roman" w:hAnsi="Times New Roman"/>
                <w:i/>
                <w:sz w:val="24"/>
                <w:szCs w:val="24"/>
                <w:lang w:val="en-US"/>
              </w:rPr>
              <w:t>L</w:t>
            </w:r>
            <w:r w:rsidR="00875BC9" w:rsidRPr="00DB3D05">
              <w:rPr>
                <w:rFonts w:ascii="Times New Roman" w:hAnsi="Times New Roman"/>
                <w:i/>
                <w:sz w:val="24"/>
                <w:szCs w:val="24"/>
                <w:lang w:val="en-US"/>
              </w:rPr>
              <w:t>a alin. (9)</w:t>
            </w:r>
            <w:r w:rsidR="00875BC9" w:rsidRPr="00DB3D05">
              <w:rPr>
                <w:rFonts w:ascii="Times New Roman" w:hAnsi="Times New Roman"/>
                <w:sz w:val="24"/>
                <w:szCs w:val="24"/>
                <w:lang w:val="en-US"/>
              </w:rPr>
              <w:t>,</w:t>
            </w:r>
            <w:r w:rsidR="00875BC9" w:rsidRPr="00875BC9">
              <w:rPr>
                <w:rFonts w:ascii="Times New Roman" w:hAnsi="Times New Roman"/>
                <w:sz w:val="24"/>
                <w:szCs w:val="24"/>
                <w:lang w:val="en-US"/>
              </w:rPr>
              <w:t xml:space="preserve"> </w:t>
            </w:r>
            <w:r w:rsidR="00875BC9" w:rsidRPr="0078794D">
              <w:rPr>
                <w:rFonts w:ascii="Times New Roman" w:hAnsi="Times New Roman"/>
                <w:bCs/>
                <w:iCs/>
                <w:sz w:val="24"/>
                <w:szCs w:val="24"/>
                <w:lang w:val="en-US"/>
              </w:rPr>
              <w:t>se menționează</w:t>
            </w:r>
            <w:r w:rsidR="00875BC9">
              <w:rPr>
                <w:rFonts w:ascii="Times New Roman" w:hAnsi="Times New Roman"/>
                <w:sz w:val="24"/>
                <w:szCs w:val="24"/>
                <w:lang w:val="en-US"/>
              </w:rPr>
              <w:t xml:space="preserve"> că a</w:t>
            </w:r>
            <w:r w:rsidR="00875BC9" w:rsidRPr="00875BC9">
              <w:rPr>
                <w:rFonts w:ascii="Times New Roman" w:hAnsi="Times New Roman"/>
                <w:sz w:val="24"/>
                <w:szCs w:val="24"/>
                <w:lang w:val="en-US"/>
              </w:rPr>
              <w:t xml:space="preserve">ceastă prevedere în forma propusă este lipsită de claritate și certitudine, or la moment Legea privind partidele politice nu conține condițiile sau temeiurile de radiere din oficiu a partidelor politice. Astfel, </w:t>
            </w:r>
            <w:r w:rsidR="00054A11" w:rsidRPr="00054A11">
              <w:rPr>
                <w:rFonts w:ascii="Times New Roman" w:hAnsi="Times New Roman"/>
                <w:b/>
                <w:i/>
                <w:sz w:val="24"/>
                <w:szCs w:val="24"/>
                <w:lang w:val="en-US"/>
              </w:rPr>
              <w:t>se recomandă</w:t>
            </w:r>
            <w:r w:rsidR="00875BC9" w:rsidRPr="00875BC9">
              <w:rPr>
                <w:rFonts w:ascii="Times New Roman" w:hAnsi="Times New Roman"/>
                <w:sz w:val="24"/>
                <w:szCs w:val="24"/>
                <w:lang w:val="en-US"/>
              </w:rPr>
              <w:t xml:space="preserve"> includerea normelor care să stabilească:</w:t>
            </w:r>
          </w:p>
          <w:p w14:paraId="1BF1E92A" w14:textId="77777777" w:rsidR="00875BC9" w:rsidRPr="00875BC9" w:rsidRDefault="00875BC9" w:rsidP="002F11FD">
            <w:pPr>
              <w:pStyle w:val="Listparagraf"/>
              <w:numPr>
                <w:ilvl w:val="0"/>
                <w:numId w:val="33"/>
              </w:numPr>
              <w:spacing w:after="0" w:line="240" w:lineRule="auto"/>
              <w:ind w:left="0" w:firstLine="432"/>
              <w:jc w:val="both"/>
              <w:rPr>
                <w:rFonts w:ascii="Times New Roman" w:hAnsi="Times New Roman"/>
                <w:sz w:val="24"/>
                <w:szCs w:val="24"/>
              </w:rPr>
            </w:pPr>
            <w:r w:rsidRPr="00875BC9">
              <w:rPr>
                <w:rFonts w:ascii="Times New Roman" w:hAnsi="Times New Roman"/>
                <w:sz w:val="24"/>
                <w:szCs w:val="24"/>
              </w:rPr>
              <w:t>În ce condiții sau pentru ce încălcări CEC poate solicita radierea partidelor politice;</w:t>
            </w:r>
          </w:p>
          <w:p w14:paraId="2A8AA11D" w14:textId="77777777" w:rsidR="00875BC9" w:rsidRPr="00875BC9" w:rsidRDefault="00875BC9" w:rsidP="0078794D">
            <w:pPr>
              <w:pStyle w:val="Listparagraf"/>
              <w:numPr>
                <w:ilvl w:val="0"/>
                <w:numId w:val="33"/>
              </w:numPr>
              <w:tabs>
                <w:tab w:val="left" w:pos="742"/>
              </w:tabs>
              <w:spacing w:after="0" w:line="240" w:lineRule="auto"/>
              <w:ind w:left="0" w:firstLine="432"/>
              <w:jc w:val="both"/>
              <w:rPr>
                <w:rFonts w:ascii="Times New Roman" w:hAnsi="Times New Roman"/>
                <w:sz w:val="24"/>
                <w:szCs w:val="24"/>
              </w:rPr>
            </w:pPr>
            <w:r w:rsidRPr="00875BC9">
              <w:rPr>
                <w:rFonts w:ascii="Times New Roman" w:hAnsi="Times New Roman"/>
                <w:sz w:val="24"/>
                <w:szCs w:val="24"/>
              </w:rPr>
              <w:t>Ce act adoptă CEC pentru constatarea circumstanțelor respective;</w:t>
            </w:r>
          </w:p>
          <w:p w14:paraId="2353997F" w14:textId="77777777" w:rsidR="00875BC9" w:rsidRPr="00875BC9" w:rsidRDefault="00875BC9" w:rsidP="0078794D">
            <w:pPr>
              <w:pStyle w:val="Listparagraf"/>
              <w:numPr>
                <w:ilvl w:val="0"/>
                <w:numId w:val="33"/>
              </w:numPr>
              <w:tabs>
                <w:tab w:val="left" w:pos="884"/>
              </w:tabs>
              <w:spacing w:after="0" w:line="240" w:lineRule="auto"/>
              <w:ind w:left="0" w:firstLine="432"/>
              <w:jc w:val="both"/>
              <w:rPr>
                <w:rFonts w:ascii="Times New Roman" w:hAnsi="Times New Roman"/>
                <w:sz w:val="24"/>
                <w:szCs w:val="24"/>
              </w:rPr>
            </w:pPr>
            <w:r w:rsidRPr="00875BC9">
              <w:rPr>
                <w:rFonts w:ascii="Times New Roman" w:hAnsi="Times New Roman"/>
                <w:sz w:val="24"/>
                <w:szCs w:val="24"/>
              </w:rPr>
              <w:t>Cum poate fi contestată decizia respectivă a CEC;</w:t>
            </w:r>
          </w:p>
          <w:p w14:paraId="59346D4F" w14:textId="77777777" w:rsidR="00875BC9" w:rsidRPr="00267B7D" w:rsidRDefault="00875BC9" w:rsidP="0078794D">
            <w:pPr>
              <w:pStyle w:val="Listparagraf"/>
              <w:numPr>
                <w:ilvl w:val="0"/>
                <w:numId w:val="33"/>
              </w:numPr>
              <w:tabs>
                <w:tab w:val="left" w:pos="742"/>
              </w:tabs>
              <w:spacing w:after="0" w:line="240" w:lineRule="auto"/>
              <w:ind w:left="0" w:firstLine="432"/>
              <w:jc w:val="both"/>
              <w:rPr>
                <w:rFonts w:ascii="Times New Roman" w:hAnsi="Times New Roman"/>
                <w:sz w:val="24"/>
                <w:szCs w:val="24"/>
              </w:rPr>
            </w:pPr>
            <w:r w:rsidRPr="00875BC9">
              <w:rPr>
                <w:rFonts w:ascii="Times New Roman" w:hAnsi="Times New Roman"/>
                <w:sz w:val="24"/>
                <w:szCs w:val="24"/>
              </w:rPr>
              <w:t>În ce termen este efectuată radierea etc.</w:t>
            </w:r>
          </w:p>
        </w:tc>
        <w:tc>
          <w:tcPr>
            <w:tcW w:w="4230" w:type="dxa"/>
          </w:tcPr>
          <w:p w14:paraId="37E54BF1" w14:textId="39343CA7" w:rsidR="00C346C2" w:rsidRPr="0056707F" w:rsidRDefault="00DA4C0C" w:rsidP="0056707F">
            <w:pPr>
              <w:tabs>
                <w:tab w:val="left" w:pos="884"/>
                <w:tab w:val="left" w:pos="1196"/>
              </w:tabs>
              <w:spacing w:after="0" w:line="240" w:lineRule="auto"/>
              <w:ind w:firstLine="253"/>
              <w:jc w:val="both"/>
              <w:rPr>
                <w:rFonts w:ascii="Times New Roman" w:hAnsi="Times New Roman"/>
                <w:bCs/>
                <w:iCs/>
                <w:sz w:val="24"/>
                <w:szCs w:val="24"/>
                <w:lang w:val="ro-RO"/>
              </w:rPr>
            </w:pPr>
            <w:r>
              <w:rPr>
                <w:rFonts w:ascii="Times New Roman" w:hAnsi="Times New Roman"/>
                <w:b/>
                <w:i/>
                <w:sz w:val="24"/>
                <w:szCs w:val="24"/>
                <w:lang w:val="ro-MD"/>
              </w:rPr>
              <w:lastRenderedPageBreak/>
              <w:t>Se accept</w:t>
            </w:r>
            <w:r>
              <w:rPr>
                <w:rFonts w:ascii="Times New Roman" w:hAnsi="Times New Roman"/>
                <w:b/>
                <w:i/>
                <w:sz w:val="24"/>
                <w:szCs w:val="24"/>
                <w:lang w:val="ro-RO"/>
              </w:rPr>
              <w:t>ă</w:t>
            </w:r>
            <w:r w:rsidR="0056707F">
              <w:rPr>
                <w:rFonts w:ascii="Times New Roman" w:hAnsi="Times New Roman"/>
                <w:bCs/>
                <w:iCs/>
                <w:sz w:val="24"/>
                <w:szCs w:val="24"/>
                <w:lang w:val="ro-RO"/>
              </w:rPr>
              <w:t>.</w:t>
            </w:r>
          </w:p>
          <w:p w14:paraId="7DE9C24D" w14:textId="790978ED" w:rsidR="008E1712" w:rsidRDefault="0056707F" w:rsidP="00DB3D05">
            <w:pPr>
              <w:pStyle w:val="NormalWeb"/>
              <w:spacing w:before="0" w:beforeAutospacing="0" w:after="0" w:afterAutospacing="0"/>
              <w:ind w:left="-30" w:firstLine="253"/>
              <w:jc w:val="both"/>
            </w:pPr>
            <w:r>
              <w:t xml:space="preserve">Notă: </w:t>
            </w:r>
            <w:r w:rsidR="008E1712">
              <w:t xml:space="preserve">dacă partidele politice formează un bloc electoral, precum și desemnează candidați în alegeri, în ambele situații acestea pot susține finanțarea campaniei electorale a candidaților desemnați. În </w:t>
            </w:r>
            <w:r w:rsidR="008E1712">
              <w:lastRenderedPageBreak/>
              <w:t>consecință, pentru încălcările admise la acest capitol pot fi sancționați.</w:t>
            </w:r>
          </w:p>
          <w:p w14:paraId="5957A742" w14:textId="77777777" w:rsidR="008E1712" w:rsidRDefault="008E1712" w:rsidP="008E1712">
            <w:pPr>
              <w:pStyle w:val="NormalWeb"/>
              <w:spacing w:before="0" w:beforeAutospacing="0" w:after="0" w:afterAutospacing="0"/>
              <w:ind w:firstLine="205"/>
              <w:jc w:val="both"/>
            </w:pPr>
          </w:p>
          <w:p w14:paraId="54E20F5D" w14:textId="77777777" w:rsidR="0056707F" w:rsidRDefault="0056707F" w:rsidP="008E1712">
            <w:pPr>
              <w:pStyle w:val="NormalWeb"/>
              <w:spacing w:before="0" w:beforeAutospacing="0" w:after="0" w:afterAutospacing="0"/>
              <w:ind w:firstLine="205"/>
              <w:jc w:val="both"/>
            </w:pPr>
          </w:p>
          <w:p w14:paraId="7F744A68" w14:textId="77777777" w:rsidR="0056707F" w:rsidRDefault="0056707F" w:rsidP="008E1712">
            <w:pPr>
              <w:pStyle w:val="NormalWeb"/>
              <w:spacing w:before="0" w:beforeAutospacing="0" w:after="0" w:afterAutospacing="0"/>
              <w:ind w:firstLine="205"/>
              <w:jc w:val="both"/>
            </w:pPr>
          </w:p>
          <w:p w14:paraId="2B578001" w14:textId="77777777" w:rsidR="0056707F" w:rsidRDefault="0056707F" w:rsidP="008E1712">
            <w:pPr>
              <w:pStyle w:val="NormalWeb"/>
              <w:spacing w:before="0" w:beforeAutospacing="0" w:after="0" w:afterAutospacing="0"/>
              <w:ind w:firstLine="205"/>
              <w:jc w:val="both"/>
            </w:pPr>
          </w:p>
          <w:p w14:paraId="56D66288" w14:textId="77777777" w:rsidR="0056707F" w:rsidRDefault="0056707F" w:rsidP="008E1712">
            <w:pPr>
              <w:pStyle w:val="NormalWeb"/>
              <w:spacing w:before="0" w:beforeAutospacing="0" w:after="0" w:afterAutospacing="0"/>
              <w:ind w:firstLine="205"/>
              <w:jc w:val="both"/>
            </w:pPr>
          </w:p>
          <w:p w14:paraId="798ECFC6" w14:textId="77777777" w:rsidR="0056707F" w:rsidRDefault="0056707F" w:rsidP="008E1712">
            <w:pPr>
              <w:pStyle w:val="NormalWeb"/>
              <w:spacing w:before="0" w:beforeAutospacing="0" w:after="0" w:afterAutospacing="0"/>
              <w:ind w:firstLine="205"/>
              <w:jc w:val="both"/>
            </w:pPr>
          </w:p>
          <w:p w14:paraId="76C5CCFF" w14:textId="4A776BCF" w:rsidR="0056707F" w:rsidRPr="008E1712" w:rsidRDefault="0056707F" w:rsidP="0056707F">
            <w:pPr>
              <w:pStyle w:val="NormalWeb"/>
              <w:spacing w:before="0" w:beforeAutospacing="0" w:after="0" w:afterAutospacing="0"/>
              <w:ind w:right="-208" w:hanging="314"/>
              <w:jc w:val="both"/>
            </w:pPr>
            <w:r>
              <w:t>_____________________________________</w:t>
            </w:r>
          </w:p>
          <w:p w14:paraId="71F93607" w14:textId="61EE85E3" w:rsidR="00C7649B" w:rsidRPr="0056707F" w:rsidRDefault="00C7649B" w:rsidP="0056707F">
            <w:pPr>
              <w:tabs>
                <w:tab w:val="left" w:pos="884"/>
                <w:tab w:val="left" w:pos="1196"/>
              </w:tabs>
              <w:spacing w:after="0" w:line="240" w:lineRule="auto"/>
              <w:ind w:firstLine="253"/>
              <w:jc w:val="both"/>
              <w:rPr>
                <w:rFonts w:ascii="Times New Roman" w:hAnsi="Times New Roman"/>
                <w:bCs/>
                <w:iCs/>
                <w:sz w:val="24"/>
                <w:szCs w:val="24"/>
                <w:lang w:val="ro-RO"/>
              </w:rPr>
            </w:pPr>
            <w:r w:rsidRPr="00C7649B">
              <w:rPr>
                <w:rFonts w:ascii="Times New Roman" w:hAnsi="Times New Roman"/>
                <w:b/>
                <w:i/>
                <w:sz w:val="24"/>
                <w:szCs w:val="24"/>
                <w:lang w:val="ro-RO"/>
              </w:rPr>
              <w:t>Se ia act de recomandare</w:t>
            </w:r>
            <w:r w:rsidR="0056707F">
              <w:rPr>
                <w:rFonts w:ascii="Times New Roman" w:hAnsi="Times New Roman"/>
                <w:bCs/>
                <w:iCs/>
                <w:sz w:val="24"/>
                <w:szCs w:val="24"/>
                <w:lang w:val="ro-RO"/>
              </w:rPr>
              <w:t>.</w:t>
            </w:r>
          </w:p>
          <w:p w14:paraId="25023BF6" w14:textId="4CC506C5" w:rsidR="008E1712" w:rsidRPr="004B211E" w:rsidRDefault="008E1712" w:rsidP="00DB3D05">
            <w:pPr>
              <w:tabs>
                <w:tab w:val="left" w:pos="884"/>
                <w:tab w:val="left" w:pos="1196"/>
              </w:tabs>
              <w:spacing w:after="0" w:line="240" w:lineRule="auto"/>
              <w:ind w:left="-30" w:firstLine="253"/>
              <w:jc w:val="both"/>
              <w:rPr>
                <w:rFonts w:ascii="Times New Roman" w:hAnsi="Times New Roman"/>
                <w:sz w:val="24"/>
                <w:szCs w:val="24"/>
                <w:lang w:val="en-US"/>
              </w:rPr>
            </w:pPr>
            <w:r w:rsidRPr="004B211E">
              <w:rPr>
                <w:rFonts w:ascii="Times New Roman" w:hAnsi="Times New Roman"/>
                <w:sz w:val="24"/>
                <w:szCs w:val="24"/>
                <w:lang w:val="en-US"/>
              </w:rPr>
              <w:t>Apreciem drept judicioase argumentele expuse prin prisma legislației civilie în partea ce ține de efectele juridice  în cazul nulității actelor juridice.</w:t>
            </w:r>
          </w:p>
          <w:p w14:paraId="3DA18889" w14:textId="57CA976F" w:rsidR="008E1712" w:rsidRPr="004B211E" w:rsidRDefault="008E1712" w:rsidP="00DB3D05">
            <w:pPr>
              <w:tabs>
                <w:tab w:val="left" w:pos="884"/>
                <w:tab w:val="left" w:pos="1196"/>
              </w:tabs>
              <w:spacing w:after="0" w:line="240" w:lineRule="auto"/>
              <w:ind w:left="-30" w:firstLine="253"/>
              <w:jc w:val="both"/>
              <w:rPr>
                <w:rFonts w:ascii="Times New Roman" w:hAnsi="Times New Roman"/>
                <w:sz w:val="24"/>
                <w:szCs w:val="24"/>
                <w:lang w:val="en-US"/>
              </w:rPr>
            </w:pPr>
            <w:r w:rsidRPr="004B211E">
              <w:rPr>
                <w:rFonts w:ascii="Times New Roman" w:hAnsi="Times New Roman"/>
                <w:sz w:val="24"/>
                <w:szCs w:val="24"/>
                <w:lang w:val="en-US"/>
              </w:rPr>
              <w:t>Totuși, în cadrul raporturilor juridice electorale</w:t>
            </w:r>
            <w:r w:rsidR="004B211E" w:rsidRPr="004B211E">
              <w:rPr>
                <w:rFonts w:ascii="Times New Roman" w:hAnsi="Times New Roman"/>
                <w:sz w:val="24"/>
                <w:szCs w:val="24"/>
                <w:lang w:val="en-US"/>
              </w:rPr>
              <w:t>,</w:t>
            </w:r>
            <w:r w:rsidRPr="004B211E">
              <w:rPr>
                <w:rFonts w:ascii="Times New Roman" w:hAnsi="Times New Roman"/>
                <w:sz w:val="24"/>
                <w:szCs w:val="24"/>
                <w:lang w:val="en-US"/>
              </w:rPr>
              <w:t xml:space="preserve"> aplicabile sunt prevederile Codului administrativ privind anularea </w:t>
            </w:r>
            <w:r w:rsidR="004B211E" w:rsidRPr="004B211E">
              <w:rPr>
                <w:rFonts w:ascii="Times New Roman" w:hAnsi="Times New Roman"/>
                <w:sz w:val="24"/>
                <w:szCs w:val="24"/>
                <w:lang w:val="en-US"/>
              </w:rPr>
              <w:t xml:space="preserve">și încetarea efectelor </w:t>
            </w:r>
            <w:r w:rsidRPr="004B211E">
              <w:rPr>
                <w:rFonts w:ascii="Times New Roman" w:hAnsi="Times New Roman"/>
                <w:sz w:val="24"/>
                <w:szCs w:val="24"/>
                <w:lang w:val="en-US"/>
              </w:rPr>
              <w:t>actelor administrative</w:t>
            </w:r>
            <w:r w:rsidR="004B211E" w:rsidRPr="004B211E">
              <w:rPr>
                <w:rFonts w:ascii="Times New Roman" w:hAnsi="Times New Roman"/>
                <w:sz w:val="24"/>
                <w:szCs w:val="24"/>
                <w:lang w:val="en-US"/>
              </w:rPr>
              <w:t>.</w:t>
            </w:r>
          </w:p>
          <w:p w14:paraId="12207297" w14:textId="4708EA3F" w:rsidR="004B211E" w:rsidRPr="004B211E" w:rsidRDefault="004B211E" w:rsidP="00DB3D05">
            <w:pPr>
              <w:tabs>
                <w:tab w:val="left" w:pos="884"/>
                <w:tab w:val="left" w:pos="1196"/>
              </w:tabs>
              <w:spacing w:after="0" w:line="240" w:lineRule="auto"/>
              <w:ind w:left="-30" w:firstLine="253"/>
              <w:jc w:val="both"/>
              <w:rPr>
                <w:rFonts w:ascii="Times New Roman" w:hAnsi="Times New Roman"/>
                <w:sz w:val="24"/>
                <w:szCs w:val="24"/>
                <w:lang w:val="en-US"/>
              </w:rPr>
            </w:pPr>
            <w:r w:rsidRPr="004B211E">
              <w:rPr>
                <w:rFonts w:ascii="Times New Roman" w:hAnsi="Times New Roman"/>
                <w:sz w:val="24"/>
                <w:szCs w:val="24"/>
                <w:lang w:val="en-US"/>
              </w:rPr>
              <w:t xml:space="preserve">La fel, menționăm că prin ajustările propuse s-a mențiunut mecanismul aplicabil pînă la această etapă, și anume anularea înregistrării ca formă a sancțiunii, fiind materializată printr-o hotărâre a organului </w:t>
            </w:r>
            <w:r w:rsidR="006F22E5">
              <w:rPr>
                <w:rFonts w:ascii="Times New Roman" w:hAnsi="Times New Roman"/>
                <w:sz w:val="24"/>
                <w:szCs w:val="24"/>
                <w:lang w:val="en-US"/>
              </w:rPr>
              <w:t>e</w:t>
            </w:r>
            <w:r w:rsidRPr="004B211E">
              <w:rPr>
                <w:rFonts w:ascii="Times New Roman" w:hAnsi="Times New Roman"/>
                <w:sz w:val="24"/>
                <w:szCs w:val="24"/>
                <w:lang w:val="en-US"/>
              </w:rPr>
              <w:t>lectoral (instanței de judecată).</w:t>
            </w:r>
          </w:p>
          <w:p w14:paraId="01B40674" w14:textId="57A773F5" w:rsidR="00DA4C0C" w:rsidRDefault="00DA4C0C" w:rsidP="002D011B">
            <w:pPr>
              <w:tabs>
                <w:tab w:val="left" w:pos="884"/>
                <w:tab w:val="left" w:pos="1196"/>
              </w:tabs>
              <w:spacing w:after="0" w:line="240" w:lineRule="auto"/>
              <w:jc w:val="both"/>
              <w:rPr>
                <w:rFonts w:ascii="Times New Roman" w:hAnsi="Times New Roman"/>
                <w:b/>
                <w:i/>
                <w:sz w:val="24"/>
                <w:szCs w:val="24"/>
                <w:lang w:val="ro-RO"/>
              </w:rPr>
            </w:pPr>
          </w:p>
          <w:p w14:paraId="4E185332" w14:textId="163C9329" w:rsidR="00E870BC" w:rsidRDefault="00E870BC" w:rsidP="002D011B">
            <w:pPr>
              <w:tabs>
                <w:tab w:val="left" w:pos="884"/>
                <w:tab w:val="left" w:pos="1196"/>
              </w:tabs>
              <w:spacing w:after="0" w:line="240" w:lineRule="auto"/>
              <w:jc w:val="both"/>
              <w:rPr>
                <w:rFonts w:ascii="Times New Roman" w:hAnsi="Times New Roman"/>
                <w:b/>
                <w:i/>
                <w:sz w:val="24"/>
                <w:szCs w:val="24"/>
                <w:lang w:val="ro-RO"/>
              </w:rPr>
            </w:pPr>
          </w:p>
          <w:p w14:paraId="2CE6583F" w14:textId="1BD44640" w:rsidR="00E870BC" w:rsidRDefault="00E870BC" w:rsidP="002D011B">
            <w:pPr>
              <w:tabs>
                <w:tab w:val="left" w:pos="884"/>
                <w:tab w:val="left" w:pos="1196"/>
              </w:tabs>
              <w:spacing w:after="0" w:line="240" w:lineRule="auto"/>
              <w:jc w:val="both"/>
              <w:rPr>
                <w:rFonts w:ascii="Times New Roman" w:hAnsi="Times New Roman"/>
                <w:b/>
                <w:i/>
                <w:sz w:val="24"/>
                <w:szCs w:val="24"/>
                <w:lang w:val="ro-RO"/>
              </w:rPr>
            </w:pPr>
          </w:p>
          <w:p w14:paraId="3997C52A" w14:textId="0E73B3C7" w:rsidR="00E870BC" w:rsidRDefault="00E870BC" w:rsidP="002D011B">
            <w:pPr>
              <w:tabs>
                <w:tab w:val="left" w:pos="884"/>
                <w:tab w:val="left" w:pos="1196"/>
              </w:tabs>
              <w:spacing w:after="0" w:line="240" w:lineRule="auto"/>
              <w:jc w:val="both"/>
              <w:rPr>
                <w:rFonts w:ascii="Times New Roman" w:hAnsi="Times New Roman"/>
                <w:b/>
                <w:i/>
                <w:sz w:val="24"/>
                <w:szCs w:val="24"/>
                <w:lang w:val="ro-RO"/>
              </w:rPr>
            </w:pPr>
          </w:p>
          <w:p w14:paraId="07C492C4" w14:textId="1B3F28E5" w:rsidR="00E870BC" w:rsidRDefault="00E870BC" w:rsidP="002D011B">
            <w:pPr>
              <w:tabs>
                <w:tab w:val="left" w:pos="884"/>
                <w:tab w:val="left" w:pos="1196"/>
              </w:tabs>
              <w:spacing w:after="0" w:line="240" w:lineRule="auto"/>
              <w:jc w:val="both"/>
              <w:rPr>
                <w:rFonts w:ascii="Times New Roman" w:hAnsi="Times New Roman"/>
                <w:b/>
                <w:i/>
                <w:sz w:val="24"/>
                <w:szCs w:val="24"/>
                <w:lang w:val="ro-RO"/>
              </w:rPr>
            </w:pPr>
          </w:p>
          <w:p w14:paraId="61109BCD" w14:textId="5535F3AB" w:rsidR="00E870BC" w:rsidRDefault="00E870BC" w:rsidP="002D011B">
            <w:pPr>
              <w:tabs>
                <w:tab w:val="left" w:pos="884"/>
                <w:tab w:val="left" w:pos="1196"/>
              </w:tabs>
              <w:spacing w:after="0" w:line="240" w:lineRule="auto"/>
              <w:jc w:val="both"/>
              <w:rPr>
                <w:rFonts w:ascii="Times New Roman" w:hAnsi="Times New Roman"/>
                <w:b/>
                <w:i/>
                <w:sz w:val="24"/>
                <w:szCs w:val="24"/>
                <w:lang w:val="ro-RO"/>
              </w:rPr>
            </w:pPr>
          </w:p>
          <w:p w14:paraId="11D1CC0D" w14:textId="388DDBE6" w:rsidR="00E870BC" w:rsidRDefault="00E870BC" w:rsidP="002D011B">
            <w:pPr>
              <w:tabs>
                <w:tab w:val="left" w:pos="884"/>
                <w:tab w:val="left" w:pos="1196"/>
              </w:tabs>
              <w:spacing w:after="0" w:line="240" w:lineRule="auto"/>
              <w:jc w:val="both"/>
              <w:rPr>
                <w:rFonts w:ascii="Times New Roman" w:hAnsi="Times New Roman"/>
                <w:b/>
                <w:i/>
                <w:sz w:val="24"/>
                <w:szCs w:val="24"/>
                <w:lang w:val="ro-RO"/>
              </w:rPr>
            </w:pPr>
          </w:p>
          <w:p w14:paraId="3539E3D7" w14:textId="08E68E6B" w:rsidR="00E870BC" w:rsidRDefault="00E870BC" w:rsidP="002D011B">
            <w:pPr>
              <w:tabs>
                <w:tab w:val="left" w:pos="884"/>
                <w:tab w:val="left" w:pos="1196"/>
              </w:tabs>
              <w:spacing w:after="0" w:line="240" w:lineRule="auto"/>
              <w:jc w:val="both"/>
              <w:rPr>
                <w:rFonts w:ascii="Times New Roman" w:hAnsi="Times New Roman"/>
                <w:b/>
                <w:i/>
                <w:sz w:val="24"/>
                <w:szCs w:val="24"/>
                <w:lang w:val="ro-RO"/>
              </w:rPr>
            </w:pPr>
          </w:p>
          <w:p w14:paraId="0FF25426" w14:textId="5E92EEE6" w:rsidR="00E870BC" w:rsidRDefault="00E870BC" w:rsidP="002D011B">
            <w:pPr>
              <w:tabs>
                <w:tab w:val="left" w:pos="884"/>
                <w:tab w:val="left" w:pos="1196"/>
              </w:tabs>
              <w:spacing w:after="0" w:line="240" w:lineRule="auto"/>
              <w:jc w:val="both"/>
              <w:rPr>
                <w:rFonts w:ascii="Times New Roman" w:hAnsi="Times New Roman"/>
                <w:b/>
                <w:i/>
                <w:sz w:val="24"/>
                <w:szCs w:val="24"/>
                <w:lang w:val="ro-RO"/>
              </w:rPr>
            </w:pPr>
          </w:p>
          <w:p w14:paraId="45E3D721" w14:textId="50C0E434" w:rsidR="00E870BC" w:rsidRDefault="00E870BC" w:rsidP="002D011B">
            <w:pPr>
              <w:tabs>
                <w:tab w:val="left" w:pos="884"/>
                <w:tab w:val="left" w:pos="1196"/>
              </w:tabs>
              <w:spacing w:after="0" w:line="240" w:lineRule="auto"/>
              <w:jc w:val="both"/>
              <w:rPr>
                <w:rFonts w:ascii="Times New Roman" w:hAnsi="Times New Roman"/>
                <w:b/>
                <w:i/>
                <w:sz w:val="24"/>
                <w:szCs w:val="24"/>
                <w:lang w:val="ro-RO"/>
              </w:rPr>
            </w:pPr>
          </w:p>
          <w:p w14:paraId="12FF8938" w14:textId="703FD327" w:rsidR="00E870BC" w:rsidRDefault="00E870BC" w:rsidP="002D011B">
            <w:pPr>
              <w:tabs>
                <w:tab w:val="left" w:pos="884"/>
                <w:tab w:val="left" w:pos="1196"/>
              </w:tabs>
              <w:spacing w:after="0" w:line="240" w:lineRule="auto"/>
              <w:jc w:val="both"/>
              <w:rPr>
                <w:rFonts w:ascii="Times New Roman" w:hAnsi="Times New Roman"/>
                <w:b/>
                <w:i/>
                <w:sz w:val="24"/>
                <w:szCs w:val="24"/>
                <w:lang w:val="ro-RO"/>
              </w:rPr>
            </w:pPr>
          </w:p>
          <w:p w14:paraId="5B9466A5" w14:textId="67329BEF" w:rsidR="00E870BC" w:rsidRDefault="00E870BC" w:rsidP="002D011B">
            <w:pPr>
              <w:tabs>
                <w:tab w:val="left" w:pos="884"/>
                <w:tab w:val="left" w:pos="1196"/>
              </w:tabs>
              <w:spacing w:after="0" w:line="240" w:lineRule="auto"/>
              <w:jc w:val="both"/>
              <w:rPr>
                <w:rFonts w:ascii="Times New Roman" w:hAnsi="Times New Roman"/>
                <w:b/>
                <w:i/>
                <w:sz w:val="24"/>
                <w:szCs w:val="24"/>
                <w:lang w:val="ro-RO"/>
              </w:rPr>
            </w:pPr>
          </w:p>
          <w:p w14:paraId="1B95116B" w14:textId="40C9F76F" w:rsidR="00E870BC" w:rsidRDefault="00E870BC" w:rsidP="002D011B">
            <w:pPr>
              <w:tabs>
                <w:tab w:val="left" w:pos="884"/>
                <w:tab w:val="left" w:pos="1196"/>
              </w:tabs>
              <w:spacing w:after="0" w:line="240" w:lineRule="auto"/>
              <w:jc w:val="both"/>
              <w:rPr>
                <w:rFonts w:ascii="Times New Roman" w:hAnsi="Times New Roman"/>
                <w:b/>
                <w:i/>
                <w:sz w:val="24"/>
                <w:szCs w:val="24"/>
                <w:lang w:val="ro-RO"/>
              </w:rPr>
            </w:pPr>
          </w:p>
          <w:p w14:paraId="1F2634B1" w14:textId="17C03C33" w:rsidR="00E870BC" w:rsidRDefault="00E870BC" w:rsidP="002D011B">
            <w:pPr>
              <w:tabs>
                <w:tab w:val="left" w:pos="884"/>
                <w:tab w:val="left" w:pos="1196"/>
              </w:tabs>
              <w:spacing w:after="0" w:line="240" w:lineRule="auto"/>
              <w:jc w:val="both"/>
              <w:rPr>
                <w:rFonts w:ascii="Times New Roman" w:hAnsi="Times New Roman"/>
                <w:b/>
                <w:i/>
                <w:sz w:val="24"/>
                <w:szCs w:val="24"/>
                <w:lang w:val="ro-RO"/>
              </w:rPr>
            </w:pPr>
          </w:p>
          <w:p w14:paraId="44D23875" w14:textId="4FCCC8BB" w:rsidR="00E870BC" w:rsidRDefault="00E870BC" w:rsidP="002D011B">
            <w:pPr>
              <w:tabs>
                <w:tab w:val="left" w:pos="884"/>
                <w:tab w:val="left" w:pos="1196"/>
              </w:tabs>
              <w:spacing w:after="0" w:line="240" w:lineRule="auto"/>
              <w:jc w:val="both"/>
              <w:rPr>
                <w:rFonts w:ascii="Times New Roman" w:hAnsi="Times New Roman"/>
                <w:b/>
                <w:i/>
                <w:sz w:val="24"/>
                <w:szCs w:val="24"/>
                <w:lang w:val="ro-RO"/>
              </w:rPr>
            </w:pPr>
          </w:p>
          <w:p w14:paraId="7E3D7ACE" w14:textId="179D3EFA" w:rsidR="00E870BC" w:rsidRDefault="00E870BC" w:rsidP="002D011B">
            <w:pPr>
              <w:tabs>
                <w:tab w:val="left" w:pos="884"/>
                <w:tab w:val="left" w:pos="1196"/>
              </w:tabs>
              <w:spacing w:after="0" w:line="240" w:lineRule="auto"/>
              <w:jc w:val="both"/>
              <w:rPr>
                <w:rFonts w:ascii="Times New Roman" w:hAnsi="Times New Roman"/>
                <w:b/>
                <w:i/>
                <w:sz w:val="24"/>
                <w:szCs w:val="24"/>
                <w:lang w:val="ro-RO"/>
              </w:rPr>
            </w:pPr>
          </w:p>
          <w:p w14:paraId="0685C654" w14:textId="77777777" w:rsidR="00E870BC" w:rsidRDefault="00E870BC" w:rsidP="002D011B">
            <w:pPr>
              <w:tabs>
                <w:tab w:val="left" w:pos="884"/>
                <w:tab w:val="left" w:pos="1196"/>
              </w:tabs>
              <w:spacing w:after="0" w:line="240" w:lineRule="auto"/>
              <w:jc w:val="both"/>
              <w:rPr>
                <w:rFonts w:ascii="Times New Roman" w:hAnsi="Times New Roman"/>
                <w:b/>
                <w:i/>
                <w:sz w:val="24"/>
                <w:szCs w:val="24"/>
                <w:lang w:val="ro-RO"/>
              </w:rPr>
            </w:pPr>
          </w:p>
          <w:p w14:paraId="420AC103" w14:textId="77777777" w:rsidR="00DB3D05" w:rsidRDefault="00DB3D05" w:rsidP="002D011B">
            <w:pPr>
              <w:tabs>
                <w:tab w:val="left" w:pos="884"/>
                <w:tab w:val="left" w:pos="1196"/>
              </w:tabs>
              <w:spacing w:after="0" w:line="240" w:lineRule="auto"/>
              <w:jc w:val="both"/>
              <w:rPr>
                <w:rFonts w:ascii="Times New Roman" w:hAnsi="Times New Roman"/>
                <w:b/>
                <w:i/>
                <w:sz w:val="24"/>
                <w:szCs w:val="24"/>
                <w:lang w:val="ro-RO"/>
              </w:rPr>
            </w:pPr>
          </w:p>
          <w:p w14:paraId="72684590" w14:textId="77777777" w:rsidR="002D011B" w:rsidRDefault="002D011B" w:rsidP="002D011B">
            <w:pPr>
              <w:tabs>
                <w:tab w:val="left" w:pos="884"/>
                <w:tab w:val="left" w:pos="1196"/>
              </w:tabs>
              <w:spacing w:after="0" w:line="240" w:lineRule="auto"/>
              <w:jc w:val="both"/>
              <w:rPr>
                <w:rFonts w:ascii="Times New Roman" w:hAnsi="Times New Roman"/>
                <w:b/>
                <w:i/>
                <w:sz w:val="24"/>
                <w:szCs w:val="24"/>
                <w:lang w:val="ro-RO"/>
              </w:rPr>
            </w:pPr>
          </w:p>
          <w:p w14:paraId="254192B6" w14:textId="0E7A6653" w:rsidR="002D011B" w:rsidRPr="00DB3D05" w:rsidRDefault="00DB3D05" w:rsidP="00DB3D05">
            <w:pPr>
              <w:tabs>
                <w:tab w:val="left" w:pos="884"/>
                <w:tab w:val="left" w:pos="1196"/>
              </w:tabs>
              <w:spacing w:after="0" w:line="240" w:lineRule="auto"/>
              <w:ind w:right="-208" w:hanging="314"/>
              <w:jc w:val="both"/>
              <w:rPr>
                <w:rFonts w:ascii="Times New Roman" w:hAnsi="Times New Roman"/>
                <w:bCs/>
                <w:iCs/>
                <w:sz w:val="24"/>
                <w:szCs w:val="24"/>
                <w:lang w:val="ro-RO"/>
              </w:rPr>
            </w:pPr>
            <w:r>
              <w:rPr>
                <w:rFonts w:ascii="Times New Roman" w:hAnsi="Times New Roman"/>
                <w:bCs/>
                <w:iCs/>
                <w:sz w:val="24"/>
                <w:szCs w:val="24"/>
                <w:lang w:val="ro-RO"/>
              </w:rPr>
              <w:t>_____________________________________</w:t>
            </w:r>
          </w:p>
          <w:p w14:paraId="24618489" w14:textId="38FD2C95" w:rsidR="002D011B" w:rsidRPr="00DB3D05" w:rsidRDefault="002D011B" w:rsidP="00DB3D05">
            <w:pPr>
              <w:tabs>
                <w:tab w:val="left" w:pos="884"/>
                <w:tab w:val="left" w:pos="1196"/>
              </w:tabs>
              <w:spacing w:after="0" w:line="240" w:lineRule="auto"/>
              <w:ind w:firstLine="253"/>
              <w:jc w:val="both"/>
              <w:rPr>
                <w:rFonts w:ascii="Times New Roman" w:hAnsi="Times New Roman"/>
                <w:bCs/>
                <w:iCs/>
                <w:sz w:val="24"/>
                <w:szCs w:val="24"/>
                <w:lang w:val="ro-RO"/>
              </w:rPr>
            </w:pPr>
            <w:r w:rsidRPr="002D011B">
              <w:rPr>
                <w:rFonts w:ascii="Times New Roman" w:hAnsi="Times New Roman"/>
                <w:b/>
                <w:i/>
                <w:sz w:val="24"/>
                <w:szCs w:val="24"/>
                <w:lang w:val="ro-RO"/>
              </w:rPr>
              <w:t>Se acceptă parțial</w:t>
            </w:r>
            <w:r w:rsidR="00DB3D05">
              <w:rPr>
                <w:rFonts w:ascii="Times New Roman" w:hAnsi="Times New Roman"/>
                <w:bCs/>
                <w:iCs/>
                <w:sz w:val="24"/>
                <w:szCs w:val="24"/>
                <w:lang w:val="ro-RO"/>
              </w:rPr>
              <w:t>.</w:t>
            </w:r>
          </w:p>
          <w:p w14:paraId="15919BC4" w14:textId="5364E655" w:rsidR="00255D4C" w:rsidRDefault="00E870BC" w:rsidP="00DB3D05">
            <w:pPr>
              <w:tabs>
                <w:tab w:val="left" w:pos="884"/>
                <w:tab w:val="left" w:pos="1196"/>
              </w:tabs>
              <w:spacing w:after="0" w:line="240" w:lineRule="auto"/>
              <w:ind w:left="-30" w:firstLine="253"/>
              <w:jc w:val="both"/>
              <w:rPr>
                <w:rFonts w:ascii="Times New Roman" w:hAnsi="Times New Roman"/>
                <w:iCs/>
                <w:sz w:val="24"/>
                <w:szCs w:val="24"/>
                <w:lang w:val="ro-RO"/>
              </w:rPr>
            </w:pPr>
            <w:r>
              <w:rPr>
                <w:rFonts w:ascii="Times New Roman" w:hAnsi="Times New Roman"/>
                <w:iCs/>
                <w:sz w:val="24"/>
                <w:szCs w:val="24"/>
                <w:lang w:val="ro-RO"/>
              </w:rPr>
              <w:t>Textul literei d) se exclude.</w:t>
            </w:r>
          </w:p>
          <w:p w14:paraId="60E51C53" w14:textId="78755CA9" w:rsidR="00E870BC" w:rsidRPr="00E870BC" w:rsidRDefault="00E870BC" w:rsidP="00DB3D05">
            <w:pPr>
              <w:tabs>
                <w:tab w:val="left" w:pos="884"/>
                <w:tab w:val="left" w:pos="1196"/>
              </w:tabs>
              <w:spacing w:after="0" w:line="240" w:lineRule="auto"/>
              <w:ind w:left="-30" w:firstLine="253"/>
              <w:jc w:val="both"/>
              <w:rPr>
                <w:rFonts w:ascii="Times New Roman" w:hAnsi="Times New Roman"/>
                <w:iCs/>
                <w:sz w:val="24"/>
                <w:szCs w:val="24"/>
                <w:lang w:val="ro-RO"/>
              </w:rPr>
            </w:pPr>
            <w:r>
              <w:rPr>
                <w:rFonts w:ascii="Times New Roman" w:hAnsi="Times New Roman"/>
                <w:iCs/>
                <w:sz w:val="24"/>
                <w:szCs w:val="24"/>
                <w:lang w:val="ro-RO"/>
              </w:rPr>
              <w:t xml:space="preserve">Potrivit </w:t>
            </w:r>
            <w:r w:rsidR="006D178E">
              <w:rPr>
                <w:rFonts w:ascii="Times New Roman" w:hAnsi="Times New Roman"/>
                <w:iCs/>
                <w:sz w:val="24"/>
                <w:szCs w:val="24"/>
                <w:lang w:val="ro-RO"/>
              </w:rPr>
              <w:t xml:space="preserve">Legii nr. 73/2022 pentru modificarea unor acte normative, </w:t>
            </w:r>
            <w:r>
              <w:rPr>
                <w:rFonts w:ascii="Times New Roman" w:hAnsi="Times New Roman"/>
                <w:iCs/>
                <w:sz w:val="24"/>
                <w:szCs w:val="24"/>
                <w:lang w:val="ro-RO"/>
              </w:rPr>
              <w:t xml:space="preserve"> </w:t>
            </w:r>
            <w:r w:rsidR="006D178E">
              <w:rPr>
                <w:rFonts w:ascii="Times New Roman" w:hAnsi="Times New Roman"/>
                <w:iCs/>
                <w:sz w:val="24"/>
                <w:szCs w:val="24"/>
                <w:lang w:val="ro-RO"/>
              </w:rPr>
              <w:t xml:space="preserve">utilizarea resurselor administrative de către candidați au fost determinate ca fapte contravenționale (art. 52 alin. (7) din Codul contravențional) și penale </w:t>
            </w:r>
            <w:r>
              <w:rPr>
                <w:rFonts w:ascii="Times New Roman" w:hAnsi="Times New Roman"/>
                <w:iCs/>
                <w:sz w:val="24"/>
                <w:szCs w:val="24"/>
                <w:lang w:val="ro-RO"/>
              </w:rPr>
              <w:t xml:space="preserve"> </w:t>
            </w:r>
            <w:r w:rsidR="006D178E">
              <w:rPr>
                <w:rFonts w:ascii="Times New Roman" w:hAnsi="Times New Roman"/>
                <w:iCs/>
                <w:sz w:val="24"/>
                <w:szCs w:val="24"/>
                <w:lang w:val="ro-RO"/>
              </w:rPr>
              <w:t>(art. 181</w:t>
            </w:r>
            <w:r w:rsidR="006D178E">
              <w:rPr>
                <w:rFonts w:ascii="Times New Roman" w:hAnsi="Times New Roman"/>
                <w:iCs/>
                <w:sz w:val="24"/>
                <w:szCs w:val="24"/>
                <w:vertAlign w:val="superscript"/>
                <w:lang w:val="ro-RO"/>
              </w:rPr>
              <w:t>2</w:t>
            </w:r>
            <w:r w:rsidR="006D178E">
              <w:rPr>
                <w:rFonts w:ascii="Times New Roman" w:hAnsi="Times New Roman"/>
                <w:iCs/>
                <w:sz w:val="24"/>
                <w:szCs w:val="24"/>
                <w:lang w:val="ro-RO"/>
              </w:rPr>
              <w:t xml:space="preserve"> alin. (2) din Codul</w:t>
            </w:r>
            <w:r>
              <w:rPr>
                <w:rFonts w:ascii="Times New Roman" w:hAnsi="Times New Roman"/>
                <w:iCs/>
                <w:sz w:val="24"/>
                <w:szCs w:val="24"/>
                <w:lang w:val="ro-RO"/>
              </w:rPr>
              <w:t xml:space="preserve"> penal</w:t>
            </w:r>
            <w:r w:rsidR="006D178E">
              <w:rPr>
                <w:rFonts w:ascii="Times New Roman" w:hAnsi="Times New Roman"/>
                <w:iCs/>
                <w:sz w:val="24"/>
                <w:szCs w:val="24"/>
                <w:lang w:val="ro-RO"/>
              </w:rPr>
              <w:t>).</w:t>
            </w:r>
            <w:r>
              <w:rPr>
                <w:rFonts w:ascii="Times New Roman" w:hAnsi="Times New Roman"/>
                <w:iCs/>
                <w:sz w:val="24"/>
                <w:szCs w:val="24"/>
                <w:lang w:val="ro-RO"/>
              </w:rPr>
              <w:t xml:space="preserve"> </w:t>
            </w:r>
          </w:p>
          <w:p w14:paraId="492DE21A" w14:textId="77777777" w:rsidR="00E870BC" w:rsidRDefault="00E870BC" w:rsidP="00255D4C">
            <w:pPr>
              <w:tabs>
                <w:tab w:val="left" w:pos="884"/>
                <w:tab w:val="left" w:pos="1196"/>
              </w:tabs>
              <w:spacing w:after="0" w:line="240" w:lineRule="auto"/>
              <w:jc w:val="both"/>
              <w:rPr>
                <w:rFonts w:ascii="Times New Roman" w:hAnsi="Times New Roman"/>
                <w:b/>
                <w:i/>
                <w:sz w:val="24"/>
                <w:szCs w:val="24"/>
                <w:lang w:val="ro-RO"/>
              </w:rPr>
            </w:pPr>
          </w:p>
          <w:p w14:paraId="61B4DCAE" w14:textId="77777777" w:rsidR="00E870BC" w:rsidRDefault="00E870BC" w:rsidP="00255D4C">
            <w:pPr>
              <w:tabs>
                <w:tab w:val="left" w:pos="884"/>
                <w:tab w:val="left" w:pos="1196"/>
              </w:tabs>
              <w:spacing w:after="0" w:line="240" w:lineRule="auto"/>
              <w:jc w:val="both"/>
              <w:rPr>
                <w:rFonts w:ascii="Times New Roman" w:hAnsi="Times New Roman"/>
                <w:b/>
                <w:i/>
                <w:sz w:val="24"/>
                <w:szCs w:val="24"/>
                <w:lang w:val="ro-RO"/>
              </w:rPr>
            </w:pPr>
          </w:p>
          <w:p w14:paraId="4AC59849" w14:textId="77777777" w:rsidR="00E870BC" w:rsidRDefault="00E870BC" w:rsidP="00255D4C">
            <w:pPr>
              <w:tabs>
                <w:tab w:val="left" w:pos="884"/>
                <w:tab w:val="left" w:pos="1196"/>
              </w:tabs>
              <w:spacing w:after="0" w:line="240" w:lineRule="auto"/>
              <w:jc w:val="both"/>
              <w:rPr>
                <w:rFonts w:ascii="Times New Roman" w:hAnsi="Times New Roman"/>
                <w:b/>
                <w:i/>
                <w:sz w:val="24"/>
                <w:szCs w:val="24"/>
                <w:lang w:val="ro-RO"/>
              </w:rPr>
            </w:pPr>
          </w:p>
          <w:p w14:paraId="78DDD7AD" w14:textId="48BCD017" w:rsidR="00E870BC" w:rsidRPr="00DB3D05" w:rsidRDefault="00DB3D05" w:rsidP="00DB3D05">
            <w:pPr>
              <w:tabs>
                <w:tab w:val="left" w:pos="884"/>
                <w:tab w:val="left" w:pos="1196"/>
              </w:tabs>
              <w:spacing w:after="0" w:line="240" w:lineRule="auto"/>
              <w:ind w:right="-208" w:hanging="314"/>
              <w:jc w:val="both"/>
              <w:rPr>
                <w:rFonts w:ascii="Times New Roman" w:hAnsi="Times New Roman"/>
                <w:bCs/>
                <w:iCs/>
                <w:sz w:val="24"/>
                <w:szCs w:val="24"/>
                <w:lang w:val="ro-RO"/>
              </w:rPr>
            </w:pPr>
            <w:r>
              <w:rPr>
                <w:rFonts w:ascii="Times New Roman" w:hAnsi="Times New Roman"/>
                <w:bCs/>
                <w:iCs/>
                <w:sz w:val="24"/>
                <w:szCs w:val="24"/>
                <w:lang w:val="ro-RO"/>
              </w:rPr>
              <w:t>_____________________________________</w:t>
            </w:r>
          </w:p>
          <w:p w14:paraId="0E116727" w14:textId="7C7610E6" w:rsidR="00255D4C" w:rsidRPr="00DB3D05" w:rsidRDefault="00255D4C" w:rsidP="00DB3D05">
            <w:pPr>
              <w:tabs>
                <w:tab w:val="left" w:pos="884"/>
                <w:tab w:val="left" w:pos="1196"/>
              </w:tabs>
              <w:spacing w:after="0" w:line="240" w:lineRule="auto"/>
              <w:ind w:left="-30" w:firstLine="253"/>
              <w:jc w:val="both"/>
              <w:rPr>
                <w:rFonts w:ascii="Times New Roman" w:hAnsi="Times New Roman"/>
                <w:bCs/>
                <w:iCs/>
                <w:sz w:val="24"/>
                <w:szCs w:val="24"/>
                <w:lang w:val="ro-RO"/>
              </w:rPr>
            </w:pPr>
            <w:r w:rsidRPr="002D011B">
              <w:rPr>
                <w:rFonts w:ascii="Times New Roman" w:hAnsi="Times New Roman"/>
                <w:b/>
                <w:i/>
                <w:sz w:val="24"/>
                <w:szCs w:val="24"/>
                <w:lang w:val="ro-RO"/>
              </w:rPr>
              <w:t>Se acceptă parțial</w:t>
            </w:r>
            <w:r w:rsidR="00DB3D05">
              <w:rPr>
                <w:rFonts w:ascii="Times New Roman" w:hAnsi="Times New Roman"/>
                <w:bCs/>
                <w:iCs/>
                <w:sz w:val="24"/>
                <w:szCs w:val="24"/>
                <w:lang w:val="ro-RO"/>
              </w:rPr>
              <w:t>.</w:t>
            </w:r>
          </w:p>
          <w:p w14:paraId="6E290C0E" w14:textId="587351A5" w:rsidR="00255D4C" w:rsidRPr="00F430B6" w:rsidRDefault="00255D4C" w:rsidP="00DB3D05">
            <w:pPr>
              <w:tabs>
                <w:tab w:val="left" w:pos="884"/>
                <w:tab w:val="left" w:pos="1196"/>
              </w:tabs>
              <w:spacing w:after="0" w:line="240" w:lineRule="auto"/>
              <w:ind w:left="-30" w:firstLine="253"/>
              <w:jc w:val="both"/>
              <w:rPr>
                <w:rFonts w:ascii="Times New Roman" w:hAnsi="Times New Roman"/>
                <w:sz w:val="24"/>
                <w:szCs w:val="24"/>
                <w:lang w:val="ro-RO"/>
              </w:rPr>
            </w:pPr>
            <w:r w:rsidRPr="00F430B6">
              <w:rPr>
                <w:rFonts w:ascii="Times New Roman" w:hAnsi="Times New Roman"/>
                <w:sz w:val="24"/>
                <w:szCs w:val="24"/>
                <w:lang w:val="ro-RO"/>
              </w:rPr>
              <w:t xml:space="preserve">Articolul 13 a fost ajustat, fiind exclusă </w:t>
            </w:r>
            <w:r w:rsidR="00F430B6" w:rsidRPr="00F430B6">
              <w:rPr>
                <w:rFonts w:ascii="Times New Roman" w:hAnsi="Times New Roman"/>
                <w:sz w:val="24"/>
                <w:szCs w:val="24"/>
                <w:lang w:val="ro-RO"/>
              </w:rPr>
              <w:t>propunere de suspendare prin hotărâre a organului electoral</w:t>
            </w:r>
            <w:r w:rsidR="00DB3D05">
              <w:rPr>
                <w:rFonts w:ascii="Times New Roman" w:hAnsi="Times New Roman"/>
                <w:sz w:val="24"/>
                <w:szCs w:val="24"/>
                <w:lang w:val="ro-RO"/>
              </w:rPr>
              <w:t>.</w:t>
            </w:r>
          </w:p>
          <w:p w14:paraId="6CD94FA1" w14:textId="77777777" w:rsidR="00F430B6" w:rsidRDefault="00F430B6" w:rsidP="002D011B">
            <w:pPr>
              <w:tabs>
                <w:tab w:val="left" w:pos="884"/>
                <w:tab w:val="left" w:pos="1196"/>
              </w:tabs>
              <w:spacing w:after="0" w:line="240" w:lineRule="auto"/>
              <w:jc w:val="both"/>
              <w:rPr>
                <w:rFonts w:ascii="Times New Roman" w:hAnsi="Times New Roman"/>
                <w:i/>
                <w:sz w:val="24"/>
                <w:szCs w:val="24"/>
                <w:lang w:val="ro-RO"/>
              </w:rPr>
            </w:pPr>
          </w:p>
          <w:p w14:paraId="518C9CAA" w14:textId="54FFB43E" w:rsidR="00F430B6" w:rsidRPr="00DB3D05" w:rsidRDefault="00DB3D05" w:rsidP="00DB3D05">
            <w:pPr>
              <w:tabs>
                <w:tab w:val="left" w:pos="884"/>
                <w:tab w:val="left" w:pos="1196"/>
              </w:tabs>
              <w:spacing w:after="0" w:line="240" w:lineRule="auto"/>
              <w:ind w:right="-208" w:hanging="314"/>
              <w:jc w:val="both"/>
              <w:rPr>
                <w:rFonts w:ascii="Times New Roman" w:hAnsi="Times New Roman"/>
                <w:iCs/>
                <w:sz w:val="24"/>
                <w:szCs w:val="24"/>
                <w:lang w:val="ro-RO"/>
              </w:rPr>
            </w:pPr>
            <w:r>
              <w:rPr>
                <w:rFonts w:ascii="Times New Roman" w:hAnsi="Times New Roman"/>
                <w:iCs/>
                <w:sz w:val="24"/>
                <w:szCs w:val="24"/>
                <w:lang w:val="ro-RO"/>
              </w:rPr>
              <w:t>_____________________________________</w:t>
            </w:r>
          </w:p>
          <w:p w14:paraId="1A630B83" w14:textId="51B19E5F" w:rsidR="00F430B6" w:rsidRPr="00DB3D05" w:rsidRDefault="00F430B6" w:rsidP="00DB3D05">
            <w:pPr>
              <w:tabs>
                <w:tab w:val="left" w:pos="884"/>
                <w:tab w:val="left" w:pos="1196"/>
              </w:tabs>
              <w:spacing w:after="0" w:line="240" w:lineRule="auto"/>
              <w:ind w:left="-30" w:firstLine="253"/>
              <w:jc w:val="both"/>
              <w:rPr>
                <w:rFonts w:ascii="Times New Roman" w:hAnsi="Times New Roman"/>
                <w:bCs/>
                <w:iCs/>
                <w:sz w:val="24"/>
                <w:szCs w:val="24"/>
                <w:lang w:val="ro-RO"/>
              </w:rPr>
            </w:pPr>
            <w:r w:rsidRPr="00F430B6">
              <w:rPr>
                <w:rFonts w:ascii="Times New Roman" w:hAnsi="Times New Roman"/>
                <w:b/>
                <w:i/>
                <w:sz w:val="24"/>
                <w:szCs w:val="24"/>
                <w:lang w:val="ro-RO"/>
              </w:rPr>
              <w:t>Se acceptă parțial</w:t>
            </w:r>
            <w:r w:rsidR="00DB3D05">
              <w:rPr>
                <w:rFonts w:ascii="Times New Roman" w:hAnsi="Times New Roman"/>
                <w:bCs/>
                <w:iCs/>
                <w:sz w:val="24"/>
                <w:szCs w:val="24"/>
                <w:lang w:val="ro-RO"/>
              </w:rPr>
              <w:t>.</w:t>
            </w:r>
          </w:p>
          <w:p w14:paraId="2039A458" w14:textId="77777777" w:rsidR="00F430B6" w:rsidRDefault="00F430B6" w:rsidP="00DB3D05">
            <w:pPr>
              <w:tabs>
                <w:tab w:val="left" w:pos="884"/>
                <w:tab w:val="left" w:pos="1196"/>
              </w:tabs>
              <w:spacing w:after="0" w:line="240" w:lineRule="auto"/>
              <w:ind w:left="-30" w:firstLine="253"/>
              <w:jc w:val="both"/>
              <w:rPr>
                <w:rFonts w:ascii="Times New Roman" w:hAnsi="Times New Roman"/>
                <w:sz w:val="24"/>
                <w:szCs w:val="24"/>
                <w:lang w:val="en-US"/>
              </w:rPr>
            </w:pPr>
            <w:r w:rsidRPr="00F430B6">
              <w:rPr>
                <w:rFonts w:ascii="Times New Roman" w:hAnsi="Times New Roman"/>
                <w:sz w:val="24"/>
                <w:szCs w:val="24"/>
                <w:lang w:val="ro-RO"/>
              </w:rPr>
              <w:t xml:space="preserve">Aspectele privind </w:t>
            </w:r>
            <w:r w:rsidRPr="00F430B6">
              <w:rPr>
                <w:rFonts w:ascii="Times New Roman" w:hAnsi="Times New Roman"/>
                <w:sz w:val="24"/>
                <w:szCs w:val="24"/>
                <w:lang w:val="en-US"/>
              </w:rPr>
              <w:t xml:space="preserve">tipul încălcărilor pentru care se poate aplica această sancțiune, în ce procedură se va examina încălcările efectuate de funcționarii electorali, modul de înștiințare a subiectului care a desemnat funcționarul </w:t>
            </w:r>
            <w:r w:rsidRPr="00F430B6">
              <w:rPr>
                <w:rFonts w:ascii="Times New Roman" w:hAnsi="Times New Roman"/>
                <w:sz w:val="24"/>
                <w:szCs w:val="24"/>
                <w:lang w:val="en-US"/>
              </w:rPr>
              <w:lastRenderedPageBreak/>
              <w:t>respectiv etc. se vor detalia în regulamenele CEC</w:t>
            </w:r>
            <w:r>
              <w:rPr>
                <w:rFonts w:ascii="Times New Roman" w:hAnsi="Times New Roman"/>
                <w:sz w:val="24"/>
                <w:szCs w:val="24"/>
                <w:lang w:val="en-US"/>
              </w:rPr>
              <w:t>, fiind relevante și pentru celelalte forme de sancțiuni aplicabile.</w:t>
            </w:r>
          </w:p>
          <w:p w14:paraId="580E640D" w14:textId="77777777" w:rsidR="00F430B6" w:rsidRDefault="00F430B6" w:rsidP="00F430B6">
            <w:pPr>
              <w:tabs>
                <w:tab w:val="left" w:pos="884"/>
                <w:tab w:val="left" w:pos="1196"/>
              </w:tabs>
              <w:spacing w:after="0" w:line="240" w:lineRule="auto"/>
              <w:jc w:val="both"/>
              <w:rPr>
                <w:rFonts w:ascii="Times New Roman" w:hAnsi="Times New Roman"/>
                <w:sz w:val="24"/>
                <w:szCs w:val="24"/>
                <w:lang w:val="en-US"/>
              </w:rPr>
            </w:pPr>
          </w:p>
          <w:p w14:paraId="70B29758" w14:textId="680BE3A1" w:rsidR="00DB3D05" w:rsidRDefault="00DB3D05" w:rsidP="00DB3D05">
            <w:pPr>
              <w:tabs>
                <w:tab w:val="left" w:pos="884"/>
                <w:tab w:val="left" w:pos="1196"/>
              </w:tabs>
              <w:spacing w:after="0" w:line="240" w:lineRule="auto"/>
              <w:ind w:right="-208" w:hanging="314"/>
              <w:jc w:val="both"/>
              <w:rPr>
                <w:rFonts w:ascii="Times New Roman" w:hAnsi="Times New Roman"/>
                <w:sz w:val="24"/>
                <w:szCs w:val="24"/>
                <w:lang w:val="en-US"/>
              </w:rPr>
            </w:pPr>
            <w:r>
              <w:rPr>
                <w:rFonts w:ascii="Times New Roman" w:hAnsi="Times New Roman"/>
                <w:sz w:val="24"/>
                <w:szCs w:val="24"/>
                <w:lang w:val="en-US"/>
              </w:rPr>
              <w:t>_____________________________________</w:t>
            </w:r>
          </w:p>
          <w:p w14:paraId="6346980C" w14:textId="3591B1F0" w:rsidR="00F430B6" w:rsidRPr="00DB3D05" w:rsidRDefault="00F430B6" w:rsidP="00DB3D05">
            <w:pPr>
              <w:tabs>
                <w:tab w:val="left" w:pos="884"/>
                <w:tab w:val="left" w:pos="1196"/>
              </w:tabs>
              <w:spacing w:after="0" w:line="240" w:lineRule="auto"/>
              <w:ind w:left="-30" w:firstLine="253"/>
              <w:jc w:val="both"/>
              <w:rPr>
                <w:rFonts w:ascii="Times New Roman" w:hAnsi="Times New Roman"/>
                <w:bCs/>
                <w:iCs/>
                <w:sz w:val="24"/>
                <w:szCs w:val="24"/>
                <w:lang w:val="ro-RO"/>
              </w:rPr>
            </w:pPr>
            <w:r w:rsidRPr="00DB3D05">
              <w:rPr>
                <w:rFonts w:ascii="Times New Roman" w:hAnsi="Times New Roman"/>
                <w:b/>
                <w:i/>
                <w:sz w:val="24"/>
                <w:szCs w:val="24"/>
                <w:lang w:val="ro-RO"/>
              </w:rPr>
              <w:t>Se acceptă parțial</w:t>
            </w:r>
            <w:r w:rsidR="00DB3D05">
              <w:rPr>
                <w:rFonts w:ascii="Times New Roman" w:hAnsi="Times New Roman"/>
                <w:bCs/>
                <w:iCs/>
                <w:sz w:val="24"/>
                <w:szCs w:val="24"/>
                <w:lang w:val="ro-RO"/>
              </w:rPr>
              <w:t>.</w:t>
            </w:r>
          </w:p>
          <w:p w14:paraId="06C76883" w14:textId="73482334" w:rsidR="00F430B6" w:rsidRPr="00DB3D05" w:rsidRDefault="00F430B6" w:rsidP="00DB3D05">
            <w:pPr>
              <w:pStyle w:val="NormalWeb"/>
              <w:spacing w:before="0" w:beforeAutospacing="0" w:after="0" w:afterAutospacing="0"/>
              <w:ind w:left="-30" w:firstLine="253"/>
              <w:jc w:val="both"/>
              <w:rPr>
                <w:bCs/>
              </w:rPr>
            </w:pPr>
            <w:r w:rsidRPr="00DB3D05">
              <w:rPr>
                <w:bCs/>
              </w:rPr>
              <w:t xml:space="preserve">„(8) În cazul încălcării de către observator a cadrului normativ electoral, organul electoral care a acreditat observatorul este în drept să îi anuleze acreditarea prin adoptarea unei hotărâri. În sensul prezentului articol, se califică încălcări orice acțiune </w:t>
            </w:r>
            <w:r w:rsidRPr="00DB3D05">
              <w:rPr>
                <w:b/>
                <w:bCs/>
                <w:i/>
              </w:rPr>
              <w:t>de agitație electorală</w:t>
            </w:r>
            <w:r w:rsidRPr="00DB3D05">
              <w:rPr>
                <w:bCs/>
              </w:rPr>
              <w:t xml:space="preserve"> pentru sau împotriva unui partid politic, altă organizație social-politică sau concurent electoral, grup de inițiativă, participant la referendum, opțiunilor pe marginea întrebărilor supuse referendumului sau încercarea de a influența opțiunea alegătorului, precum și încălcarea drepturilor și obligațiilor ce îi revin observatorului</w:t>
            </w:r>
            <w:r w:rsidR="00DB3D05" w:rsidRPr="00DB3D05">
              <w:rPr>
                <w:bCs/>
              </w:rPr>
              <w:t>”</w:t>
            </w:r>
            <w:r w:rsidRPr="00DB3D05">
              <w:rPr>
                <w:bCs/>
              </w:rPr>
              <w:t>.</w:t>
            </w:r>
          </w:p>
          <w:p w14:paraId="362110B6" w14:textId="77777777" w:rsidR="00F430B6" w:rsidRDefault="00F430B6" w:rsidP="00F430B6">
            <w:pPr>
              <w:tabs>
                <w:tab w:val="left" w:pos="884"/>
                <w:tab w:val="left" w:pos="1196"/>
              </w:tabs>
              <w:spacing w:after="0" w:line="240" w:lineRule="auto"/>
              <w:jc w:val="both"/>
              <w:rPr>
                <w:rFonts w:ascii="Times New Roman" w:hAnsi="Times New Roman"/>
                <w:sz w:val="24"/>
                <w:szCs w:val="24"/>
                <w:lang w:val="ro-RO"/>
              </w:rPr>
            </w:pPr>
          </w:p>
          <w:p w14:paraId="2D8AF07B" w14:textId="77777777" w:rsidR="00C7649B" w:rsidRDefault="00C7649B" w:rsidP="00F430B6">
            <w:pPr>
              <w:tabs>
                <w:tab w:val="left" w:pos="884"/>
                <w:tab w:val="left" w:pos="1196"/>
              </w:tabs>
              <w:spacing w:after="0" w:line="240" w:lineRule="auto"/>
              <w:jc w:val="both"/>
              <w:rPr>
                <w:rFonts w:ascii="Times New Roman" w:hAnsi="Times New Roman"/>
                <w:sz w:val="24"/>
                <w:szCs w:val="24"/>
                <w:lang w:val="ro-RO"/>
              </w:rPr>
            </w:pPr>
          </w:p>
          <w:p w14:paraId="46387AC5" w14:textId="77777777" w:rsidR="00C7649B" w:rsidRDefault="00C7649B" w:rsidP="00F430B6">
            <w:pPr>
              <w:tabs>
                <w:tab w:val="left" w:pos="884"/>
                <w:tab w:val="left" w:pos="1196"/>
              </w:tabs>
              <w:spacing w:after="0" w:line="240" w:lineRule="auto"/>
              <w:jc w:val="both"/>
              <w:rPr>
                <w:rFonts w:ascii="Times New Roman" w:hAnsi="Times New Roman"/>
                <w:sz w:val="24"/>
                <w:szCs w:val="24"/>
                <w:lang w:val="ro-RO"/>
              </w:rPr>
            </w:pPr>
          </w:p>
          <w:p w14:paraId="7FCABA78" w14:textId="77777777" w:rsidR="00C7649B" w:rsidRDefault="00C7649B" w:rsidP="00F430B6">
            <w:pPr>
              <w:tabs>
                <w:tab w:val="left" w:pos="884"/>
                <w:tab w:val="left" w:pos="1196"/>
              </w:tabs>
              <w:spacing w:after="0" w:line="240" w:lineRule="auto"/>
              <w:jc w:val="both"/>
              <w:rPr>
                <w:rFonts w:ascii="Times New Roman" w:hAnsi="Times New Roman"/>
                <w:sz w:val="24"/>
                <w:szCs w:val="24"/>
                <w:lang w:val="ro-RO"/>
              </w:rPr>
            </w:pPr>
          </w:p>
          <w:p w14:paraId="1F6084CF" w14:textId="77777777" w:rsidR="00C7649B" w:rsidRDefault="00C7649B" w:rsidP="00F430B6">
            <w:pPr>
              <w:tabs>
                <w:tab w:val="left" w:pos="884"/>
                <w:tab w:val="left" w:pos="1196"/>
              </w:tabs>
              <w:spacing w:after="0" w:line="240" w:lineRule="auto"/>
              <w:jc w:val="both"/>
              <w:rPr>
                <w:rFonts w:ascii="Times New Roman" w:hAnsi="Times New Roman"/>
                <w:sz w:val="24"/>
                <w:szCs w:val="24"/>
                <w:lang w:val="ro-RO"/>
              </w:rPr>
            </w:pPr>
          </w:p>
          <w:p w14:paraId="54D3AC60" w14:textId="77777777" w:rsidR="00C7649B" w:rsidRDefault="00C7649B" w:rsidP="00F430B6">
            <w:pPr>
              <w:tabs>
                <w:tab w:val="left" w:pos="884"/>
                <w:tab w:val="left" w:pos="1196"/>
              </w:tabs>
              <w:spacing w:after="0" w:line="240" w:lineRule="auto"/>
              <w:jc w:val="both"/>
              <w:rPr>
                <w:rFonts w:ascii="Times New Roman" w:hAnsi="Times New Roman"/>
                <w:sz w:val="24"/>
                <w:szCs w:val="24"/>
                <w:lang w:val="ro-RO"/>
              </w:rPr>
            </w:pPr>
          </w:p>
          <w:p w14:paraId="5788BB09" w14:textId="77777777" w:rsidR="00C7649B" w:rsidRDefault="00C7649B" w:rsidP="00F430B6">
            <w:pPr>
              <w:tabs>
                <w:tab w:val="left" w:pos="884"/>
                <w:tab w:val="left" w:pos="1196"/>
              </w:tabs>
              <w:spacing w:after="0" w:line="240" w:lineRule="auto"/>
              <w:jc w:val="both"/>
              <w:rPr>
                <w:rFonts w:ascii="Times New Roman" w:hAnsi="Times New Roman"/>
                <w:sz w:val="24"/>
                <w:szCs w:val="24"/>
                <w:lang w:val="ro-RO"/>
              </w:rPr>
            </w:pPr>
          </w:p>
          <w:p w14:paraId="337C3225" w14:textId="77777777" w:rsidR="00C7649B" w:rsidRDefault="00C7649B" w:rsidP="00F430B6">
            <w:pPr>
              <w:tabs>
                <w:tab w:val="left" w:pos="884"/>
                <w:tab w:val="left" w:pos="1196"/>
              </w:tabs>
              <w:spacing w:after="0" w:line="240" w:lineRule="auto"/>
              <w:jc w:val="both"/>
              <w:rPr>
                <w:rFonts w:ascii="Times New Roman" w:hAnsi="Times New Roman"/>
                <w:sz w:val="24"/>
                <w:szCs w:val="24"/>
                <w:lang w:val="ro-RO"/>
              </w:rPr>
            </w:pPr>
          </w:p>
          <w:p w14:paraId="3E9C822B" w14:textId="77777777" w:rsidR="00C7649B" w:rsidRDefault="00C7649B" w:rsidP="00F430B6">
            <w:pPr>
              <w:tabs>
                <w:tab w:val="left" w:pos="884"/>
                <w:tab w:val="left" w:pos="1196"/>
              </w:tabs>
              <w:spacing w:after="0" w:line="240" w:lineRule="auto"/>
              <w:jc w:val="both"/>
              <w:rPr>
                <w:rFonts w:ascii="Times New Roman" w:hAnsi="Times New Roman"/>
                <w:sz w:val="24"/>
                <w:szCs w:val="24"/>
                <w:lang w:val="ro-RO"/>
              </w:rPr>
            </w:pPr>
          </w:p>
          <w:p w14:paraId="153A8577" w14:textId="77777777" w:rsidR="00C7649B" w:rsidRDefault="00C7649B" w:rsidP="00F430B6">
            <w:pPr>
              <w:tabs>
                <w:tab w:val="left" w:pos="884"/>
                <w:tab w:val="left" w:pos="1196"/>
              </w:tabs>
              <w:spacing w:after="0" w:line="240" w:lineRule="auto"/>
              <w:jc w:val="both"/>
              <w:rPr>
                <w:rFonts w:ascii="Times New Roman" w:hAnsi="Times New Roman"/>
                <w:sz w:val="24"/>
                <w:szCs w:val="24"/>
                <w:lang w:val="ro-RO"/>
              </w:rPr>
            </w:pPr>
          </w:p>
          <w:p w14:paraId="011ED18B" w14:textId="77777777" w:rsidR="00C7649B" w:rsidRDefault="00C7649B" w:rsidP="00F430B6">
            <w:pPr>
              <w:tabs>
                <w:tab w:val="left" w:pos="884"/>
                <w:tab w:val="left" w:pos="1196"/>
              </w:tabs>
              <w:spacing w:after="0" w:line="240" w:lineRule="auto"/>
              <w:jc w:val="both"/>
              <w:rPr>
                <w:rFonts w:ascii="Times New Roman" w:hAnsi="Times New Roman"/>
                <w:sz w:val="24"/>
                <w:szCs w:val="24"/>
                <w:lang w:val="ro-RO"/>
              </w:rPr>
            </w:pPr>
          </w:p>
          <w:p w14:paraId="16597486" w14:textId="77777777" w:rsidR="00C7649B" w:rsidRDefault="00C7649B" w:rsidP="00F430B6">
            <w:pPr>
              <w:tabs>
                <w:tab w:val="left" w:pos="884"/>
                <w:tab w:val="left" w:pos="1196"/>
              </w:tabs>
              <w:spacing w:after="0" w:line="240" w:lineRule="auto"/>
              <w:jc w:val="both"/>
              <w:rPr>
                <w:rFonts w:ascii="Times New Roman" w:hAnsi="Times New Roman"/>
                <w:sz w:val="24"/>
                <w:szCs w:val="24"/>
                <w:lang w:val="ro-RO"/>
              </w:rPr>
            </w:pPr>
          </w:p>
          <w:p w14:paraId="00D806E9" w14:textId="77777777" w:rsidR="00C7649B" w:rsidRDefault="00C7649B" w:rsidP="00F430B6">
            <w:pPr>
              <w:tabs>
                <w:tab w:val="left" w:pos="884"/>
                <w:tab w:val="left" w:pos="1196"/>
              </w:tabs>
              <w:spacing w:after="0" w:line="240" w:lineRule="auto"/>
              <w:jc w:val="both"/>
              <w:rPr>
                <w:rFonts w:ascii="Times New Roman" w:hAnsi="Times New Roman"/>
                <w:sz w:val="24"/>
                <w:szCs w:val="24"/>
                <w:lang w:val="ro-RO"/>
              </w:rPr>
            </w:pPr>
          </w:p>
          <w:p w14:paraId="7A8DC988" w14:textId="77777777" w:rsidR="00C7649B" w:rsidRDefault="00C7649B" w:rsidP="00F430B6">
            <w:pPr>
              <w:tabs>
                <w:tab w:val="left" w:pos="884"/>
                <w:tab w:val="left" w:pos="1196"/>
              </w:tabs>
              <w:spacing w:after="0" w:line="240" w:lineRule="auto"/>
              <w:jc w:val="both"/>
              <w:rPr>
                <w:rFonts w:ascii="Times New Roman" w:hAnsi="Times New Roman"/>
                <w:sz w:val="24"/>
                <w:szCs w:val="24"/>
                <w:lang w:val="ro-RO"/>
              </w:rPr>
            </w:pPr>
          </w:p>
          <w:p w14:paraId="03EABD3C" w14:textId="6046605B" w:rsidR="00C7649B" w:rsidRDefault="00DB3D05" w:rsidP="00DB3D05">
            <w:pPr>
              <w:tabs>
                <w:tab w:val="left" w:pos="884"/>
                <w:tab w:val="left" w:pos="1196"/>
              </w:tabs>
              <w:spacing w:after="0" w:line="240" w:lineRule="auto"/>
              <w:ind w:right="-208" w:hanging="314"/>
              <w:jc w:val="both"/>
              <w:rPr>
                <w:rFonts w:ascii="Times New Roman" w:hAnsi="Times New Roman"/>
                <w:sz w:val="24"/>
                <w:szCs w:val="24"/>
                <w:lang w:val="ro-RO"/>
              </w:rPr>
            </w:pPr>
            <w:r>
              <w:rPr>
                <w:rFonts w:ascii="Times New Roman" w:hAnsi="Times New Roman"/>
                <w:sz w:val="24"/>
                <w:szCs w:val="24"/>
                <w:lang w:val="ro-RO"/>
              </w:rPr>
              <w:t>_____________________________________</w:t>
            </w:r>
          </w:p>
          <w:p w14:paraId="5F6A4EE2" w14:textId="06EB7481" w:rsidR="00C7649B" w:rsidRPr="00DB3D05" w:rsidRDefault="00C7649B" w:rsidP="00DB3D05">
            <w:pPr>
              <w:tabs>
                <w:tab w:val="left" w:pos="884"/>
                <w:tab w:val="left" w:pos="1196"/>
              </w:tabs>
              <w:spacing w:after="0" w:line="240" w:lineRule="auto"/>
              <w:ind w:firstLine="253"/>
              <w:jc w:val="both"/>
              <w:rPr>
                <w:rFonts w:ascii="Times New Roman" w:hAnsi="Times New Roman"/>
                <w:bCs/>
                <w:iCs/>
                <w:sz w:val="24"/>
                <w:szCs w:val="24"/>
                <w:lang w:val="ro-RO"/>
              </w:rPr>
            </w:pPr>
            <w:r w:rsidRPr="00C7649B">
              <w:rPr>
                <w:rFonts w:ascii="Times New Roman" w:hAnsi="Times New Roman"/>
                <w:b/>
                <w:i/>
                <w:sz w:val="24"/>
                <w:szCs w:val="24"/>
                <w:lang w:val="ro-RO"/>
              </w:rPr>
              <w:t>Se ia act de recomandare</w:t>
            </w:r>
            <w:r w:rsidR="00DB3D05">
              <w:rPr>
                <w:rFonts w:ascii="Times New Roman" w:hAnsi="Times New Roman"/>
                <w:bCs/>
                <w:iCs/>
                <w:sz w:val="24"/>
                <w:szCs w:val="24"/>
                <w:lang w:val="ro-RO"/>
              </w:rPr>
              <w:t>.</w:t>
            </w:r>
          </w:p>
          <w:p w14:paraId="4B52572D" w14:textId="042A1027" w:rsidR="00C7649B" w:rsidRPr="00F430B6" w:rsidRDefault="00C7649B" w:rsidP="00DB3D05">
            <w:pPr>
              <w:tabs>
                <w:tab w:val="left" w:pos="884"/>
                <w:tab w:val="left" w:pos="1196"/>
              </w:tabs>
              <w:spacing w:after="0" w:line="240" w:lineRule="auto"/>
              <w:ind w:firstLine="253"/>
              <w:jc w:val="both"/>
              <w:rPr>
                <w:rFonts w:ascii="Times New Roman" w:hAnsi="Times New Roman"/>
                <w:sz w:val="24"/>
                <w:szCs w:val="24"/>
                <w:lang w:val="ro-RO"/>
              </w:rPr>
            </w:pPr>
            <w:r>
              <w:rPr>
                <w:rFonts w:ascii="Times New Roman" w:hAnsi="Times New Roman"/>
                <w:sz w:val="24"/>
                <w:szCs w:val="24"/>
                <w:lang w:val="ro-RO"/>
              </w:rPr>
              <w:t>Aspectele menționate se vor descrie în propunerile pentru ajustarea legislației conexe, în special Legea nr. 294/2007</w:t>
            </w:r>
          </w:p>
        </w:tc>
      </w:tr>
    </w:tbl>
    <w:p w14:paraId="2FC07454" w14:textId="16040470" w:rsidR="00E50B42" w:rsidRPr="002D011B" w:rsidRDefault="00E50B42">
      <w:pPr>
        <w:rPr>
          <w:lang w:val="ro-RO"/>
        </w:rPr>
      </w:pPr>
    </w:p>
    <w:sectPr w:rsidR="00E50B42" w:rsidRPr="002D011B" w:rsidSect="00220F05">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7EC07" w14:textId="77777777" w:rsidR="0003016C" w:rsidRDefault="0003016C" w:rsidP="006935DF">
      <w:pPr>
        <w:spacing w:after="0" w:line="240" w:lineRule="auto"/>
      </w:pPr>
      <w:r>
        <w:separator/>
      </w:r>
    </w:p>
  </w:endnote>
  <w:endnote w:type="continuationSeparator" w:id="0">
    <w:p w14:paraId="5970DDCD" w14:textId="77777777" w:rsidR="0003016C" w:rsidRDefault="0003016C" w:rsidP="0069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E88C7" w14:textId="77777777" w:rsidR="00DB3D05" w:rsidRDefault="00DB3D05">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873622"/>
      <w:docPartObj>
        <w:docPartGallery w:val="Page Numbers (Bottom of Page)"/>
        <w:docPartUnique/>
      </w:docPartObj>
    </w:sdtPr>
    <w:sdtEndPr/>
    <w:sdtContent>
      <w:p w14:paraId="0205B080" w14:textId="77777777" w:rsidR="00DB3D05" w:rsidRDefault="00DB3D05">
        <w:pPr>
          <w:pStyle w:val="Subsol"/>
          <w:jc w:val="right"/>
        </w:pPr>
        <w:r>
          <w:fldChar w:fldCharType="begin"/>
        </w:r>
        <w:r>
          <w:instrText>PAGE   \* MERGEFORMAT</w:instrText>
        </w:r>
        <w:r>
          <w:fldChar w:fldCharType="separate"/>
        </w:r>
        <w:r w:rsidR="00533F6B" w:rsidRPr="00533F6B">
          <w:rPr>
            <w:noProof/>
            <w:lang w:val="ro-RO"/>
          </w:rPr>
          <w:t>26</w:t>
        </w:r>
        <w:r>
          <w:fldChar w:fldCharType="end"/>
        </w:r>
      </w:p>
    </w:sdtContent>
  </w:sdt>
  <w:p w14:paraId="2F50D9C5" w14:textId="77777777" w:rsidR="00DB3D05" w:rsidRDefault="00DB3D05">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3CCAF" w14:textId="77777777" w:rsidR="00DB3D05" w:rsidRDefault="00DB3D0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A2A3F" w14:textId="77777777" w:rsidR="0003016C" w:rsidRDefault="0003016C" w:rsidP="006935DF">
      <w:pPr>
        <w:spacing w:after="0" w:line="240" w:lineRule="auto"/>
      </w:pPr>
      <w:r>
        <w:separator/>
      </w:r>
    </w:p>
  </w:footnote>
  <w:footnote w:type="continuationSeparator" w:id="0">
    <w:p w14:paraId="081809B5" w14:textId="77777777" w:rsidR="0003016C" w:rsidRDefault="0003016C" w:rsidP="00693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56209" w14:textId="77777777" w:rsidR="00DB3D05" w:rsidRDefault="00DB3D05">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FE96" w14:textId="77777777" w:rsidR="00DB3D05" w:rsidRDefault="00DB3D05">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017CB" w14:textId="77777777" w:rsidR="00DB3D05" w:rsidRDefault="00DB3D05">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22EBB"/>
    <w:multiLevelType w:val="hybridMultilevel"/>
    <w:tmpl w:val="EE861468"/>
    <w:lvl w:ilvl="0" w:tplc="79E84D5A">
      <w:start w:val="1"/>
      <w:numFmt w:val="decimal"/>
      <w:lvlText w:val="(%1)"/>
      <w:lvlJc w:val="left"/>
      <w:pPr>
        <w:ind w:left="581" w:hanging="405"/>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 w15:restartNumberingAfterBreak="0">
    <w:nsid w:val="0C990C31"/>
    <w:multiLevelType w:val="hybridMultilevel"/>
    <w:tmpl w:val="1EDA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9939FA"/>
    <w:multiLevelType w:val="hybridMultilevel"/>
    <w:tmpl w:val="8C30AAA0"/>
    <w:lvl w:ilvl="0" w:tplc="56ECF576">
      <w:start w:val="1"/>
      <w:numFmt w:val="decimal"/>
      <w:lvlText w:val="(%1)"/>
      <w:lvlJc w:val="left"/>
      <w:pPr>
        <w:ind w:left="927" w:hanging="360"/>
      </w:pPr>
      <w:rPr>
        <w:b w:val="0"/>
        <w:bCs/>
        <w:color w:val="auto"/>
        <w:sz w:val="22"/>
        <w:szCs w:val="22"/>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1B152367"/>
    <w:multiLevelType w:val="hybridMultilevel"/>
    <w:tmpl w:val="435452C8"/>
    <w:lvl w:ilvl="0" w:tplc="56C40646">
      <w:start w:val="1"/>
      <w:numFmt w:val="decimal"/>
      <w:lvlText w:val="(%1)"/>
      <w:lvlJc w:val="left"/>
      <w:pPr>
        <w:ind w:left="0" w:firstLine="0"/>
      </w:pPr>
      <w:rPr>
        <w:rFonts w:ascii="Times New Roman" w:eastAsiaTheme="minorEastAsia" w:hAnsi="Times New Roman" w:cs="Times New Roman" w:hint="default"/>
        <w:b w:val="0"/>
        <w:bCs/>
        <w:i w:val="0"/>
        <w:strike w:val="0"/>
        <w:dstrike w:val="0"/>
        <w:color w:val="auto"/>
        <w:sz w:val="22"/>
        <w:szCs w:val="22"/>
        <w:u w:val="none" w:color="000000"/>
        <w:effect w:val="none"/>
        <w:bdr w:val="none" w:sz="0" w:space="0" w:color="auto" w:frame="1"/>
        <w:vertAlign w:val="baseline"/>
      </w:rPr>
    </w:lvl>
    <w:lvl w:ilvl="1" w:tplc="3086ECA8">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FB6AFB4">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E1ACC46">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20AF9C6">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986CD9C">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EDA05FE">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042D904">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1428480">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D307F05"/>
    <w:multiLevelType w:val="hybridMultilevel"/>
    <w:tmpl w:val="6ED689E4"/>
    <w:lvl w:ilvl="0" w:tplc="3EB88CA6">
      <w:start w:val="6"/>
      <w:numFmt w:val="lowerLetter"/>
      <w:lvlText w:val="%1)"/>
      <w:lvlJc w:val="left"/>
      <w:pPr>
        <w:ind w:left="720" w:firstLine="0"/>
      </w:pPr>
      <w:rPr>
        <w:rFonts w:ascii="Times New Roman" w:eastAsia="Times New Roman" w:hAnsi="Times New Roman" w:cs="Times New Roman" w:hint="default"/>
        <w:b w:val="0"/>
        <w:bCs w:val="0"/>
        <w:i w:val="0"/>
        <w:strike w:val="0"/>
        <w:dstrike w:val="0"/>
        <w:color w:val="000000"/>
        <w:sz w:val="24"/>
        <w:szCs w:val="24"/>
        <w:u w:val="none" w:color="000000"/>
        <w:effect w:val="none"/>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DFE4CE0"/>
    <w:multiLevelType w:val="hybridMultilevel"/>
    <w:tmpl w:val="07B4C894"/>
    <w:lvl w:ilvl="0" w:tplc="F5F6A076">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A750D"/>
    <w:multiLevelType w:val="hybridMultilevel"/>
    <w:tmpl w:val="DCDA2A06"/>
    <w:lvl w:ilvl="0" w:tplc="3B046212">
      <w:start w:val="1"/>
      <w:numFmt w:val="decimal"/>
      <w:lvlText w:val="%1)"/>
      <w:lvlJc w:val="left"/>
      <w:pPr>
        <w:ind w:left="688" w:hanging="360"/>
      </w:pPr>
      <w:rPr>
        <w:rFonts w:hint="default"/>
      </w:rPr>
    </w:lvl>
    <w:lvl w:ilvl="1" w:tplc="04180019" w:tentative="1">
      <w:start w:val="1"/>
      <w:numFmt w:val="lowerLetter"/>
      <w:lvlText w:val="%2."/>
      <w:lvlJc w:val="left"/>
      <w:pPr>
        <w:ind w:left="1408" w:hanging="360"/>
      </w:pPr>
    </w:lvl>
    <w:lvl w:ilvl="2" w:tplc="0418001B" w:tentative="1">
      <w:start w:val="1"/>
      <w:numFmt w:val="lowerRoman"/>
      <w:lvlText w:val="%3."/>
      <w:lvlJc w:val="right"/>
      <w:pPr>
        <w:ind w:left="2128" w:hanging="180"/>
      </w:pPr>
    </w:lvl>
    <w:lvl w:ilvl="3" w:tplc="0418000F" w:tentative="1">
      <w:start w:val="1"/>
      <w:numFmt w:val="decimal"/>
      <w:lvlText w:val="%4."/>
      <w:lvlJc w:val="left"/>
      <w:pPr>
        <w:ind w:left="2848" w:hanging="360"/>
      </w:pPr>
    </w:lvl>
    <w:lvl w:ilvl="4" w:tplc="04180019" w:tentative="1">
      <w:start w:val="1"/>
      <w:numFmt w:val="lowerLetter"/>
      <w:lvlText w:val="%5."/>
      <w:lvlJc w:val="left"/>
      <w:pPr>
        <w:ind w:left="3568" w:hanging="360"/>
      </w:pPr>
    </w:lvl>
    <w:lvl w:ilvl="5" w:tplc="0418001B" w:tentative="1">
      <w:start w:val="1"/>
      <w:numFmt w:val="lowerRoman"/>
      <w:lvlText w:val="%6."/>
      <w:lvlJc w:val="right"/>
      <w:pPr>
        <w:ind w:left="4288" w:hanging="180"/>
      </w:pPr>
    </w:lvl>
    <w:lvl w:ilvl="6" w:tplc="0418000F" w:tentative="1">
      <w:start w:val="1"/>
      <w:numFmt w:val="decimal"/>
      <w:lvlText w:val="%7."/>
      <w:lvlJc w:val="left"/>
      <w:pPr>
        <w:ind w:left="5008" w:hanging="360"/>
      </w:pPr>
    </w:lvl>
    <w:lvl w:ilvl="7" w:tplc="04180019" w:tentative="1">
      <w:start w:val="1"/>
      <w:numFmt w:val="lowerLetter"/>
      <w:lvlText w:val="%8."/>
      <w:lvlJc w:val="left"/>
      <w:pPr>
        <w:ind w:left="5728" w:hanging="360"/>
      </w:pPr>
    </w:lvl>
    <w:lvl w:ilvl="8" w:tplc="0418001B" w:tentative="1">
      <w:start w:val="1"/>
      <w:numFmt w:val="lowerRoman"/>
      <w:lvlText w:val="%9."/>
      <w:lvlJc w:val="right"/>
      <w:pPr>
        <w:ind w:left="6448" w:hanging="180"/>
      </w:pPr>
    </w:lvl>
  </w:abstractNum>
  <w:abstractNum w:abstractNumId="7" w15:restartNumberingAfterBreak="0">
    <w:nsid w:val="29E331BA"/>
    <w:multiLevelType w:val="hybridMultilevel"/>
    <w:tmpl w:val="861A3718"/>
    <w:lvl w:ilvl="0" w:tplc="E9B67776">
      <w:numFmt w:val="bullet"/>
      <w:lvlText w:val="-"/>
      <w:lvlJc w:val="left"/>
      <w:pPr>
        <w:ind w:left="497" w:hanging="360"/>
      </w:pPr>
      <w:rPr>
        <w:rFonts w:ascii="Times New Roman" w:eastAsia="Calibri" w:hAnsi="Times New Roman" w:cs="Times New Roman" w:hint="default"/>
      </w:rPr>
    </w:lvl>
    <w:lvl w:ilvl="1" w:tplc="08090003" w:tentative="1">
      <w:start w:val="1"/>
      <w:numFmt w:val="bullet"/>
      <w:lvlText w:val="o"/>
      <w:lvlJc w:val="left"/>
      <w:pPr>
        <w:ind w:left="1217" w:hanging="360"/>
      </w:pPr>
      <w:rPr>
        <w:rFonts w:ascii="Courier New" w:hAnsi="Courier New" w:cs="Courier New" w:hint="default"/>
      </w:rPr>
    </w:lvl>
    <w:lvl w:ilvl="2" w:tplc="08090005" w:tentative="1">
      <w:start w:val="1"/>
      <w:numFmt w:val="bullet"/>
      <w:lvlText w:val=""/>
      <w:lvlJc w:val="left"/>
      <w:pPr>
        <w:ind w:left="1937" w:hanging="360"/>
      </w:pPr>
      <w:rPr>
        <w:rFonts w:ascii="Wingdings" w:hAnsi="Wingdings" w:hint="default"/>
      </w:rPr>
    </w:lvl>
    <w:lvl w:ilvl="3" w:tplc="08090001" w:tentative="1">
      <w:start w:val="1"/>
      <w:numFmt w:val="bullet"/>
      <w:lvlText w:val=""/>
      <w:lvlJc w:val="left"/>
      <w:pPr>
        <w:ind w:left="2657" w:hanging="360"/>
      </w:pPr>
      <w:rPr>
        <w:rFonts w:ascii="Symbol" w:hAnsi="Symbol" w:hint="default"/>
      </w:rPr>
    </w:lvl>
    <w:lvl w:ilvl="4" w:tplc="08090003" w:tentative="1">
      <w:start w:val="1"/>
      <w:numFmt w:val="bullet"/>
      <w:lvlText w:val="o"/>
      <w:lvlJc w:val="left"/>
      <w:pPr>
        <w:ind w:left="3377" w:hanging="360"/>
      </w:pPr>
      <w:rPr>
        <w:rFonts w:ascii="Courier New" w:hAnsi="Courier New" w:cs="Courier New" w:hint="default"/>
      </w:rPr>
    </w:lvl>
    <w:lvl w:ilvl="5" w:tplc="08090005" w:tentative="1">
      <w:start w:val="1"/>
      <w:numFmt w:val="bullet"/>
      <w:lvlText w:val=""/>
      <w:lvlJc w:val="left"/>
      <w:pPr>
        <w:ind w:left="4097" w:hanging="360"/>
      </w:pPr>
      <w:rPr>
        <w:rFonts w:ascii="Wingdings" w:hAnsi="Wingdings" w:hint="default"/>
      </w:rPr>
    </w:lvl>
    <w:lvl w:ilvl="6" w:tplc="08090001" w:tentative="1">
      <w:start w:val="1"/>
      <w:numFmt w:val="bullet"/>
      <w:lvlText w:val=""/>
      <w:lvlJc w:val="left"/>
      <w:pPr>
        <w:ind w:left="4817" w:hanging="360"/>
      </w:pPr>
      <w:rPr>
        <w:rFonts w:ascii="Symbol" w:hAnsi="Symbol" w:hint="default"/>
      </w:rPr>
    </w:lvl>
    <w:lvl w:ilvl="7" w:tplc="08090003" w:tentative="1">
      <w:start w:val="1"/>
      <w:numFmt w:val="bullet"/>
      <w:lvlText w:val="o"/>
      <w:lvlJc w:val="left"/>
      <w:pPr>
        <w:ind w:left="5537" w:hanging="360"/>
      </w:pPr>
      <w:rPr>
        <w:rFonts w:ascii="Courier New" w:hAnsi="Courier New" w:cs="Courier New" w:hint="default"/>
      </w:rPr>
    </w:lvl>
    <w:lvl w:ilvl="8" w:tplc="08090005" w:tentative="1">
      <w:start w:val="1"/>
      <w:numFmt w:val="bullet"/>
      <w:lvlText w:val=""/>
      <w:lvlJc w:val="left"/>
      <w:pPr>
        <w:ind w:left="6257" w:hanging="360"/>
      </w:pPr>
      <w:rPr>
        <w:rFonts w:ascii="Wingdings" w:hAnsi="Wingdings" w:hint="default"/>
      </w:rPr>
    </w:lvl>
  </w:abstractNum>
  <w:abstractNum w:abstractNumId="8" w15:restartNumberingAfterBreak="0">
    <w:nsid w:val="35071C08"/>
    <w:multiLevelType w:val="hybridMultilevel"/>
    <w:tmpl w:val="55006370"/>
    <w:lvl w:ilvl="0" w:tplc="542A2EC0">
      <w:start w:val="1"/>
      <w:numFmt w:val="lowerLetter"/>
      <w:lvlText w:val="%1)"/>
      <w:lvlJc w:val="left"/>
      <w:pPr>
        <w:ind w:left="1053" w:firstLine="0"/>
      </w:pPr>
      <w:rPr>
        <w:rFonts w:ascii="Times New Roman" w:eastAsia="Times New Roman" w:hAnsi="Times New Roman" w:cs="Times New Roman"/>
        <w:b w:val="0"/>
        <w:bCs w:val="0"/>
        <w:i w:val="0"/>
        <w:strike w:val="0"/>
        <w:dstrike w:val="0"/>
        <w:color w:val="000000"/>
        <w:sz w:val="24"/>
        <w:szCs w:val="24"/>
        <w:u w:val="none" w:color="000000"/>
        <w:effect w:val="none"/>
        <w:bdr w:val="none" w:sz="0" w:space="0" w:color="auto" w:frame="1"/>
        <w:vertAlign w:val="baseline"/>
      </w:rPr>
    </w:lvl>
    <w:lvl w:ilvl="1" w:tplc="B554E734">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2168B9A">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5FEFBC6">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05848A6">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AEE8A32">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7DC37C6">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1C0F02C">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D709304">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38AD0206"/>
    <w:multiLevelType w:val="hybridMultilevel"/>
    <w:tmpl w:val="91FA9134"/>
    <w:lvl w:ilvl="0" w:tplc="FA5EAE3A">
      <w:start w:val="1"/>
      <w:numFmt w:val="lowerLetter"/>
      <w:lvlText w:val="%1)"/>
      <w:lvlJc w:val="left"/>
      <w:pPr>
        <w:ind w:left="1287" w:hanging="360"/>
      </w:pPr>
      <w:rPr>
        <w:b w:val="0"/>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39164F6F"/>
    <w:multiLevelType w:val="hybridMultilevel"/>
    <w:tmpl w:val="2E74A808"/>
    <w:lvl w:ilvl="0" w:tplc="94F63DE8">
      <w:start w:val="1"/>
      <w:numFmt w:val="lowerLetter"/>
      <w:lvlText w:val="%1)"/>
      <w:lvlJc w:val="left"/>
      <w:pPr>
        <w:ind w:left="151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BFF573C"/>
    <w:multiLevelType w:val="hybridMultilevel"/>
    <w:tmpl w:val="7CA2E96C"/>
    <w:lvl w:ilvl="0" w:tplc="FFFFFFFF">
      <w:start w:val="1"/>
      <w:numFmt w:val="decimal"/>
      <w:lvlText w:val="(%1)"/>
      <w:lvlJc w:val="left"/>
      <w:pPr>
        <w:ind w:left="927" w:hanging="360"/>
      </w:pPr>
      <w:rPr>
        <w:b w:val="0"/>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2" w15:restartNumberingAfterBreak="0">
    <w:nsid w:val="3C9F6CE0"/>
    <w:multiLevelType w:val="hybridMultilevel"/>
    <w:tmpl w:val="A7B8D73E"/>
    <w:lvl w:ilvl="0" w:tplc="CFE08130">
      <w:start w:val="1"/>
      <w:numFmt w:val="lowerLett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44037C42"/>
    <w:multiLevelType w:val="hybridMultilevel"/>
    <w:tmpl w:val="A85EC9D0"/>
    <w:lvl w:ilvl="0" w:tplc="D6868ABA">
      <w:start w:val="3"/>
      <w:numFmt w:val="decimal"/>
      <w:lvlText w:val="(%1)"/>
      <w:lvlJc w:val="left"/>
      <w:pPr>
        <w:ind w:left="0" w:firstLine="0"/>
      </w:pPr>
      <w:rPr>
        <w:rFonts w:ascii="Times New Roman" w:eastAsiaTheme="minorEastAsia" w:hAnsi="Times New Roman" w:cs="Times New Roman" w:hint="default"/>
        <w:b w:val="0"/>
        <w:bCs/>
        <w:i w:val="0"/>
        <w:strike w:val="0"/>
        <w:dstrike w:val="0"/>
        <w:color w:val="auto"/>
        <w:sz w:val="22"/>
        <w:szCs w:val="22"/>
        <w:u w:val="none" w:color="00000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67FB7"/>
    <w:multiLevelType w:val="hybridMultilevel"/>
    <w:tmpl w:val="DA2660E8"/>
    <w:lvl w:ilvl="0" w:tplc="458EB64A">
      <w:start w:val="5"/>
      <w:numFmt w:val="decimal"/>
      <w:lvlText w:val="(%1)"/>
      <w:lvlJc w:val="left"/>
      <w:pPr>
        <w:ind w:left="9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430C9"/>
    <w:multiLevelType w:val="hybridMultilevel"/>
    <w:tmpl w:val="6AA83EF6"/>
    <w:lvl w:ilvl="0" w:tplc="CF16FB18">
      <w:start w:val="1"/>
      <w:numFmt w:val="decimal"/>
      <w:lvlText w:val="(%1)"/>
      <w:lvlJc w:val="left"/>
      <w:pPr>
        <w:ind w:left="10992" w:hanging="360"/>
      </w:pPr>
      <w:rPr>
        <w:rFonts w:ascii="Times New Roman" w:eastAsiaTheme="minorEastAsia" w:hAnsi="Times New Roman" w:cs="Times New Roman"/>
      </w:rPr>
    </w:lvl>
    <w:lvl w:ilvl="1" w:tplc="04190019">
      <w:start w:val="1"/>
      <w:numFmt w:val="lowerLetter"/>
      <w:lvlText w:val="%2."/>
      <w:lvlJc w:val="left"/>
      <w:pPr>
        <w:ind w:left="11712" w:hanging="360"/>
      </w:pPr>
    </w:lvl>
    <w:lvl w:ilvl="2" w:tplc="0419001B">
      <w:start w:val="1"/>
      <w:numFmt w:val="lowerRoman"/>
      <w:lvlText w:val="%3."/>
      <w:lvlJc w:val="right"/>
      <w:pPr>
        <w:ind w:left="12432" w:hanging="180"/>
      </w:pPr>
    </w:lvl>
    <w:lvl w:ilvl="3" w:tplc="0419000F">
      <w:start w:val="1"/>
      <w:numFmt w:val="decimal"/>
      <w:lvlText w:val="%4."/>
      <w:lvlJc w:val="left"/>
      <w:pPr>
        <w:ind w:left="13152" w:hanging="360"/>
      </w:pPr>
    </w:lvl>
    <w:lvl w:ilvl="4" w:tplc="04190019">
      <w:start w:val="1"/>
      <w:numFmt w:val="lowerLetter"/>
      <w:lvlText w:val="%5."/>
      <w:lvlJc w:val="left"/>
      <w:pPr>
        <w:ind w:left="13872" w:hanging="360"/>
      </w:pPr>
    </w:lvl>
    <w:lvl w:ilvl="5" w:tplc="0419001B">
      <w:start w:val="1"/>
      <w:numFmt w:val="lowerRoman"/>
      <w:lvlText w:val="%6."/>
      <w:lvlJc w:val="right"/>
      <w:pPr>
        <w:ind w:left="14592" w:hanging="180"/>
      </w:pPr>
    </w:lvl>
    <w:lvl w:ilvl="6" w:tplc="0419000F">
      <w:start w:val="1"/>
      <w:numFmt w:val="decimal"/>
      <w:lvlText w:val="%7."/>
      <w:lvlJc w:val="left"/>
      <w:pPr>
        <w:ind w:left="15312" w:hanging="360"/>
      </w:pPr>
    </w:lvl>
    <w:lvl w:ilvl="7" w:tplc="04190019">
      <w:start w:val="1"/>
      <w:numFmt w:val="lowerLetter"/>
      <w:lvlText w:val="%8."/>
      <w:lvlJc w:val="left"/>
      <w:pPr>
        <w:ind w:left="16032" w:hanging="360"/>
      </w:pPr>
    </w:lvl>
    <w:lvl w:ilvl="8" w:tplc="0419001B">
      <w:start w:val="1"/>
      <w:numFmt w:val="lowerRoman"/>
      <w:lvlText w:val="%9."/>
      <w:lvlJc w:val="right"/>
      <w:pPr>
        <w:ind w:left="16752" w:hanging="180"/>
      </w:pPr>
    </w:lvl>
  </w:abstractNum>
  <w:abstractNum w:abstractNumId="16" w15:restartNumberingAfterBreak="0">
    <w:nsid w:val="4F3B5963"/>
    <w:multiLevelType w:val="hybridMultilevel"/>
    <w:tmpl w:val="E56E5124"/>
    <w:lvl w:ilvl="0" w:tplc="1F78C78C">
      <w:numFmt w:val="bullet"/>
      <w:lvlText w:val="-"/>
      <w:lvlJc w:val="left"/>
      <w:pPr>
        <w:ind w:left="720" w:hanging="360"/>
      </w:pPr>
      <w:rPr>
        <w:rFonts w:ascii="Cambria" w:eastAsiaTheme="minorHAnsi" w:hAnsi="Cambria" w:cstheme="minorBidi" w:hint="default"/>
        <w:b w:val="0"/>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F75021"/>
    <w:multiLevelType w:val="hybridMultilevel"/>
    <w:tmpl w:val="51DE1ACC"/>
    <w:lvl w:ilvl="0" w:tplc="59546F0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552BA7"/>
    <w:multiLevelType w:val="hybridMultilevel"/>
    <w:tmpl w:val="01205F36"/>
    <w:lvl w:ilvl="0" w:tplc="2174E4A2">
      <w:start w:val="1"/>
      <w:numFmt w:val="lowerLetter"/>
      <w:lvlText w:val="%1)"/>
      <w:lvlJc w:val="left"/>
      <w:pPr>
        <w:ind w:left="720" w:firstLine="0"/>
      </w:pPr>
      <w:rPr>
        <w:rFonts w:ascii="Times New Roman" w:eastAsia="Times New Roman" w:hAnsi="Times New Roman" w:cs="Times New Roman"/>
        <w:b w:val="0"/>
        <w:bCs w:val="0"/>
        <w:i w:val="0"/>
        <w:strike w:val="0"/>
        <w:dstrike w:val="0"/>
        <w:color w:val="000000"/>
        <w:sz w:val="24"/>
        <w:szCs w:val="24"/>
        <w:u w:val="none" w:color="000000"/>
        <w:effect w:val="none"/>
        <w:bdr w:val="none" w:sz="0" w:space="0" w:color="auto" w:frame="1"/>
        <w:vertAlign w:val="baseline"/>
      </w:rPr>
    </w:lvl>
    <w:lvl w:ilvl="1" w:tplc="76F86836">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048418E">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970873E">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5F2CCC8">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3D201E2">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75C7DE6">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DD00162">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32E5E46">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581C7DCE"/>
    <w:multiLevelType w:val="hybridMultilevel"/>
    <w:tmpl w:val="AAE0DA32"/>
    <w:lvl w:ilvl="0" w:tplc="ADAAE862">
      <w:start w:val="1"/>
      <w:numFmt w:val="decimal"/>
      <w:lvlText w:val="(%1)"/>
      <w:lvlJc w:val="left"/>
      <w:pPr>
        <w:ind w:left="601" w:hanging="360"/>
      </w:pPr>
      <w:rPr>
        <w:rFonts w:hint="default"/>
      </w:r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20" w15:restartNumberingAfterBreak="0">
    <w:nsid w:val="5BB860C6"/>
    <w:multiLevelType w:val="hybridMultilevel"/>
    <w:tmpl w:val="CED8C56A"/>
    <w:lvl w:ilvl="0" w:tplc="E640CE6E">
      <w:start w:val="2"/>
      <w:numFmt w:val="lowerLetter"/>
      <w:lvlText w:val="%1)"/>
      <w:lvlJc w:val="left"/>
      <w:pPr>
        <w:ind w:left="628" w:hanging="360"/>
      </w:pPr>
      <w:rPr>
        <w:rFonts w:hint="default"/>
        <w:b w:val="0"/>
        <w:bCs/>
      </w:rPr>
    </w:lvl>
    <w:lvl w:ilvl="1" w:tplc="04180019" w:tentative="1">
      <w:start w:val="1"/>
      <w:numFmt w:val="lowerLetter"/>
      <w:lvlText w:val="%2."/>
      <w:lvlJc w:val="left"/>
      <w:pPr>
        <w:ind w:left="1348" w:hanging="360"/>
      </w:pPr>
    </w:lvl>
    <w:lvl w:ilvl="2" w:tplc="0418001B" w:tentative="1">
      <w:start w:val="1"/>
      <w:numFmt w:val="lowerRoman"/>
      <w:lvlText w:val="%3."/>
      <w:lvlJc w:val="right"/>
      <w:pPr>
        <w:ind w:left="2068" w:hanging="180"/>
      </w:pPr>
    </w:lvl>
    <w:lvl w:ilvl="3" w:tplc="0418000F" w:tentative="1">
      <w:start w:val="1"/>
      <w:numFmt w:val="decimal"/>
      <w:lvlText w:val="%4."/>
      <w:lvlJc w:val="left"/>
      <w:pPr>
        <w:ind w:left="2788" w:hanging="360"/>
      </w:pPr>
    </w:lvl>
    <w:lvl w:ilvl="4" w:tplc="04180019" w:tentative="1">
      <w:start w:val="1"/>
      <w:numFmt w:val="lowerLetter"/>
      <w:lvlText w:val="%5."/>
      <w:lvlJc w:val="left"/>
      <w:pPr>
        <w:ind w:left="3508" w:hanging="360"/>
      </w:pPr>
    </w:lvl>
    <w:lvl w:ilvl="5" w:tplc="0418001B" w:tentative="1">
      <w:start w:val="1"/>
      <w:numFmt w:val="lowerRoman"/>
      <w:lvlText w:val="%6."/>
      <w:lvlJc w:val="right"/>
      <w:pPr>
        <w:ind w:left="4228" w:hanging="180"/>
      </w:pPr>
    </w:lvl>
    <w:lvl w:ilvl="6" w:tplc="0418000F" w:tentative="1">
      <w:start w:val="1"/>
      <w:numFmt w:val="decimal"/>
      <w:lvlText w:val="%7."/>
      <w:lvlJc w:val="left"/>
      <w:pPr>
        <w:ind w:left="4948" w:hanging="360"/>
      </w:pPr>
    </w:lvl>
    <w:lvl w:ilvl="7" w:tplc="04180019" w:tentative="1">
      <w:start w:val="1"/>
      <w:numFmt w:val="lowerLetter"/>
      <w:lvlText w:val="%8."/>
      <w:lvlJc w:val="left"/>
      <w:pPr>
        <w:ind w:left="5668" w:hanging="360"/>
      </w:pPr>
    </w:lvl>
    <w:lvl w:ilvl="8" w:tplc="0418001B" w:tentative="1">
      <w:start w:val="1"/>
      <w:numFmt w:val="lowerRoman"/>
      <w:lvlText w:val="%9."/>
      <w:lvlJc w:val="right"/>
      <w:pPr>
        <w:ind w:left="6388" w:hanging="180"/>
      </w:pPr>
    </w:lvl>
  </w:abstractNum>
  <w:abstractNum w:abstractNumId="21" w15:restartNumberingAfterBreak="0">
    <w:nsid w:val="5E553421"/>
    <w:multiLevelType w:val="hybridMultilevel"/>
    <w:tmpl w:val="F01296A0"/>
    <w:lvl w:ilvl="0" w:tplc="00CE5D66">
      <w:start w:val="1"/>
      <w:numFmt w:val="decimal"/>
      <w:lvlText w:val="%1)"/>
      <w:lvlJc w:val="left"/>
      <w:pPr>
        <w:ind w:left="927" w:hanging="360"/>
      </w:pPr>
      <w:rPr>
        <w:b w:val="0"/>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60FA29CD"/>
    <w:multiLevelType w:val="hybridMultilevel"/>
    <w:tmpl w:val="BC5E1B2E"/>
    <w:lvl w:ilvl="0" w:tplc="1ED677D6">
      <w:start w:val="1"/>
      <w:numFmt w:val="decimal"/>
      <w:lvlText w:val="(%1)"/>
      <w:lvlJc w:val="left"/>
      <w:pPr>
        <w:ind w:left="950" w:hanging="360"/>
      </w:pPr>
      <w:rPr>
        <w:b w:val="0"/>
        <w:bCs w:val="0"/>
      </w:rPr>
    </w:lvl>
    <w:lvl w:ilvl="1" w:tplc="04180019" w:tentative="1">
      <w:start w:val="1"/>
      <w:numFmt w:val="lowerLetter"/>
      <w:lvlText w:val="%2."/>
      <w:lvlJc w:val="left"/>
      <w:pPr>
        <w:ind w:left="1670" w:hanging="360"/>
      </w:pPr>
    </w:lvl>
    <w:lvl w:ilvl="2" w:tplc="0418001B" w:tentative="1">
      <w:start w:val="1"/>
      <w:numFmt w:val="lowerRoman"/>
      <w:lvlText w:val="%3."/>
      <w:lvlJc w:val="right"/>
      <w:pPr>
        <w:ind w:left="2390" w:hanging="180"/>
      </w:pPr>
    </w:lvl>
    <w:lvl w:ilvl="3" w:tplc="0418000F" w:tentative="1">
      <w:start w:val="1"/>
      <w:numFmt w:val="decimal"/>
      <w:lvlText w:val="%4."/>
      <w:lvlJc w:val="left"/>
      <w:pPr>
        <w:ind w:left="3110" w:hanging="360"/>
      </w:pPr>
    </w:lvl>
    <w:lvl w:ilvl="4" w:tplc="04180019" w:tentative="1">
      <w:start w:val="1"/>
      <w:numFmt w:val="lowerLetter"/>
      <w:lvlText w:val="%5."/>
      <w:lvlJc w:val="left"/>
      <w:pPr>
        <w:ind w:left="3830" w:hanging="360"/>
      </w:pPr>
    </w:lvl>
    <w:lvl w:ilvl="5" w:tplc="0418001B" w:tentative="1">
      <w:start w:val="1"/>
      <w:numFmt w:val="lowerRoman"/>
      <w:lvlText w:val="%6."/>
      <w:lvlJc w:val="right"/>
      <w:pPr>
        <w:ind w:left="4550" w:hanging="180"/>
      </w:pPr>
    </w:lvl>
    <w:lvl w:ilvl="6" w:tplc="0418000F" w:tentative="1">
      <w:start w:val="1"/>
      <w:numFmt w:val="decimal"/>
      <w:lvlText w:val="%7."/>
      <w:lvlJc w:val="left"/>
      <w:pPr>
        <w:ind w:left="5270" w:hanging="360"/>
      </w:pPr>
    </w:lvl>
    <w:lvl w:ilvl="7" w:tplc="04180019" w:tentative="1">
      <w:start w:val="1"/>
      <w:numFmt w:val="lowerLetter"/>
      <w:lvlText w:val="%8."/>
      <w:lvlJc w:val="left"/>
      <w:pPr>
        <w:ind w:left="5990" w:hanging="360"/>
      </w:pPr>
    </w:lvl>
    <w:lvl w:ilvl="8" w:tplc="0418001B" w:tentative="1">
      <w:start w:val="1"/>
      <w:numFmt w:val="lowerRoman"/>
      <w:lvlText w:val="%9."/>
      <w:lvlJc w:val="right"/>
      <w:pPr>
        <w:ind w:left="6710" w:hanging="180"/>
      </w:pPr>
    </w:lvl>
  </w:abstractNum>
  <w:abstractNum w:abstractNumId="23" w15:restartNumberingAfterBreak="0">
    <w:nsid w:val="66A34625"/>
    <w:multiLevelType w:val="hybridMultilevel"/>
    <w:tmpl w:val="806C296A"/>
    <w:lvl w:ilvl="0" w:tplc="4D26373C">
      <w:start w:val="4"/>
      <w:numFmt w:val="decimal"/>
      <w:lvlText w:val="(%1)"/>
      <w:lvlJc w:val="left"/>
      <w:rPr>
        <w:rFonts w:ascii="Times New Roman" w:eastAsiaTheme="minorEastAsia" w:hAnsi="Times New Roman" w:cs="Times New Roman" w:hint="default"/>
        <w:b w:val="0"/>
        <w:bCs/>
        <w:i w:val="0"/>
        <w:strike w:val="0"/>
        <w:dstrike w:val="0"/>
        <w:color w:val="auto"/>
        <w:sz w:val="22"/>
        <w:szCs w:val="22"/>
        <w:u w:val="none" w:color="00000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254B00"/>
    <w:multiLevelType w:val="hybridMultilevel"/>
    <w:tmpl w:val="C53C02DA"/>
    <w:lvl w:ilvl="0" w:tplc="FFFFFFFF">
      <w:start w:val="1"/>
      <w:numFmt w:val="decimal"/>
      <w:lvlText w:val="(%1)"/>
      <w:lvlJc w:val="left"/>
      <w:pPr>
        <w:ind w:left="927" w:hanging="360"/>
      </w:pPr>
      <w:rPr>
        <w:b w:val="0"/>
        <w:bCs/>
        <w:color w:val="auto"/>
        <w:sz w:val="22"/>
        <w:szCs w:val="22"/>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25" w15:restartNumberingAfterBreak="0">
    <w:nsid w:val="6FE02642"/>
    <w:multiLevelType w:val="hybridMultilevel"/>
    <w:tmpl w:val="D2DA9230"/>
    <w:lvl w:ilvl="0" w:tplc="FFFFFFFF">
      <w:start w:val="1"/>
      <w:numFmt w:val="lowerLetter"/>
      <w:lvlText w:val="%1)"/>
      <w:lvlJc w:val="left"/>
      <w:pPr>
        <w:ind w:left="957" w:hanging="360"/>
      </w:pPr>
    </w:lvl>
    <w:lvl w:ilvl="1" w:tplc="F5F6A076">
      <w:start w:val="1"/>
      <w:numFmt w:val="lowerLetter"/>
      <w:lvlText w:val="%2)"/>
      <w:lvlJc w:val="left"/>
      <w:pPr>
        <w:ind w:left="1677" w:hanging="360"/>
      </w:pPr>
      <w:rPr>
        <w:rFonts w:hint="default"/>
      </w:rPr>
    </w:lvl>
    <w:lvl w:ilvl="2" w:tplc="FFFFFFFF" w:tentative="1">
      <w:start w:val="1"/>
      <w:numFmt w:val="lowerRoman"/>
      <w:lvlText w:val="%3."/>
      <w:lvlJc w:val="right"/>
      <w:pPr>
        <w:ind w:left="2397" w:hanging="180"/>
      </w:pPr>
    </w:lvl>
    <w:lvl w:ilvl="3" w:tplc="FFFFFFFF" w:tentative="1">
      <w:start w:val="1"/>
      <w:numFmt w:val="decimal"/>
      <w:lvlText w:val="%4."/>
      <w:lvlJc w:val="left"/>
      <w:pPr>
        <w:ind w:left="3117" w:hanging="360"/>
      </w:pPr>
    </w:lvl>
    <w:lvl w:ilvl="4" w:tplc="FFFFFFFF" w:tentative="1">
      <w:start w:val="1"/>
      <w:numFmt w:val="lowerLetter"/>
      <w:lvlText w:val="%5."/>
      <w:lvlJc w:val="left"/>
      <w:pPr>
        <w:ind w:left="3837" w:hanging="360"/>
      </w:pPr>
    </w:lvl>
    <w:lvl w:ilvl="5" w:tplc="FFFFFFFF" w:tentative="1">
      <w:start w:val="1"/>
      <w:numFmt w:val="lowerRoman"/>
      <w:lvlText w:val="%6."/>
      <w:lvlJc w:val="right"/>
      <w:pPr>
        <w:ind w:left="4557" w:hanging="180"/>
      </w:pPr>
    </w:lvl>
    <w:lvl w:ilvl="6" w:tplc="FFFFFFFF" w:tentative="1">
      <w:start w:val="1"/>
      <w:numFmt w:val="decimal"/>
      <w:lvlText w:val="%7."/>
      <w:lvlJc w:val="left"/>
      <w:pPr>
        <w:ind w:left="5277" w:hanging="360"/>
      </w:pPr>
    </w:lvl>
    <w:lvl w:ilvl="7" w:tplc="FFFFFFFF" w:tentative="1">
      <w:start w:val="1"/>
      <w:numFmt w:val="lowerLetter"/>
      <w:lvlText w:val="%8."/>
      <w:lvlJc w:val="left"/>
      <w:pPr>
        <w:ind w:left="5997" w:hanging="360"/>
      </w:pPr>
    </w:lvl>
    <w:lvl w:ilvl="8" w:tplc="FFFFFFFF" w:tentative="1">
      <w:start w:val="1"/>
      <w:numFmt w:val="lowerRoman"/>
      <w:lvlText w:val="%9."/>
      <w:lvlJc w:val="right"/>
      <w:pPr>
        <w:ind w:left="6717" w:hanging="180"/>
      </w:pPr>
    </w:lvl>
  </w:abstractNum>
  <w:abstractNum w:abstractNumId="26" w15:restartNumberingAfterBreak="0">
    <w:nsid w:val="70BB0FA2"/>
    <w:multiLevelType w:val="hybridMultilevel"/>
    <w:tmpl w:val="65E8DCD6"/>
    <w:lvl w:ilvl="0" w:tplc="33A6C588">
      <w:start w:val="1"/>
      <w:numFmt w:val="decimal"/>
      <w:lvlText w:val="%1)"/>
      <w:lvlJc w:val="left"/>
      <w:pPr>
        <w:ind w:left="1764" w:hanging="360"/>
      </w:pPr>
    </w:lvl>
    <w:lvl w:ilvl="1" w:tplc="04190019">
      <w:start w:val="1"/>
      <w:numFmt w:val="lowerLetter"/>
      <w:lvlText w:val="%2."/>
      <w:lvlJc w:val="left"/>
      <w:pPr>
        <w:ind w:left="2484" w:hanging="360"/>
      </w:pPr>
    </w:lvl>
    <w:lvl w:ilvl="2" w:tplc="0419001B">
      <w:start w:val="1"/>
      <w:numFmt w:val="lowerRoman"/>
      <w:lvlText w:val="%3."/>
      <w:lvlJc w:val="right"/>
      <w:pPr>
        <w:ind w:left="3204" w:hanging="180"/>
      </w:pPr>
    </w:lvl>
    <w:lvl w:ilvl="3" w:tplc="0419000F">
      <w:start w:val="1"/>
      <w:numFmt w:val="decimal"/>
      <w:lvlText w:val="%4."/>
      <w:lvlJc w:val="left"/>
      <w:pPr>
        <w:ind w:left="3924" w:hanging="360"/>
      </w:pPr>
    </w:lvl>
    <w:lvl w:ilvl="4" w:tplc="04190019">
      <w:start w:val="1"/>
      <w:numFmt w:val="lowerLetter"/>
      <w:lvlText w:val="%5."/>
      <w:lvlJc w:val="left"/>
      <w:pPr>
        <w:ind w:left="4644" w:hanging="360"/>
      </w:pPr>
    </w:lvl>
    <w:lvl w:ilvl="5" w:tplc="0419001B">
      <w:start w:val="1"/>
      <w:numFmt w:val="lowerRoman"/>
      <w:lvlText w:val="%6."/>
      <w:lvlJc w:val="right"/>
      <w:pPr>
        <w:ind w:left="5364" w:hanging="180"/>
      </w:pPr>
    </w:lvl>
    <w:lvl w:ilvl="6" w:tplc="0419000F">
      <w:start w:val="1"/>
      <w:numFmt w:val="decimal"/>
      <w:lvlText w:val="%7."/>
      <w:lvlJc w:val="left"/>
      <w:pPr>
        <w:ind w:left="6084" w:hanging="360"/>
      </w:pPr>
    </w:lvl>
    <w:lvl w:ilvl="7" w:tplc="04190019">
      <w:start w:val="1"/>
      <w:numFmt w:val="lowerLetter"/>
      <w:lvlText w:val="%8."/>
      <w:lvlJc w:val="left"/>
      <w:pPr>
        <w:ind w:left="6804" w:hanging="360"/>
      </w:pPr>
    </w:lvl>
    <w:lvl w:ilvl="8" w:tplc="0419001B">
      <w:start w:val="1"/>
      <w:numFmt w:val="lowerRoman"/>
      <w:lvlText w:val="%9."/>
      <w:lvlJc w:val="right"/>
      <w:pPr>
        <w:ind w:left="7524" w:hanging="180"/>
      </w:pPr>
    </w:lvl>
  </w:abstractNum>
  <w:abstractNum w:abstractNumId="27" w15:restartNumberingAfterBreak="0">
    <w:nsid w:val="73902D8B"/>
    <w:multiLevelType w:val="hybridMultilevel"/>
    <w:tmpl w:val="028CEE02"/>
    <w:lvl w:ilvl="0" w:tplc="40F8BB2E">
      <w:start w:val="4"/>
      <w:numFmt w:val="decimal"/>
      <w:lvlText w:val="(%1)"/>
      <w:lvlJc w:val="left"/>
      <w:rPr>
        <w:rFonts w:ascii="Times New Roman" w:eastAsiaTheme="minorEastAsia" w:hAnsi="Times New Roman" w:cs="Times New Roman" w:hint="default"/>
        <w:b w:val="0"/>
        <w:bCs/>
        <w:i w:val="0"/>
        <w:strike w:val="0"/>
        <w:dstrike w:val="0"/>
        <w:color w:val="auto"/>
        <w:sz w:val="22"/>
        <w:szCs w:val="22"/>
        <w:u w:val="none" w:color="00000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0237D0"/>
    <w:multiLevelType w:val="hybridMultilevel"/>
    <w:tmpl w:val="885CD7C6"/>
    <w:lvl w:ilvl="0" w:tplc="7840AE1C">
      <w:start w:val="1"/>
      <w:numFmt w:val="decimal"/>
      <w:lvlText w:val="(%1)"/>
      <w:lvlJc w:val="left"/>
      <w:pPr>
        <w:ind w:left="597" w:hanging="360"/>
      </w:pPr>
      <w:rPr>
        <w:rFonts w:hint="default"/>
      </w:rPr>
    </w:lvl>
    <w:lvl w:ilvl="1" w:tplc="7C5430BA">
      <w:start w:val="1"/>
      <w:numFmt w:val="lowerLetter"/>
      <w:lvlText w:val="%2)"/>
      <w:lvlJc w:val="left"/>
      <w:pPr>
        <w:ind w:left="1317" w:hanging="360"/>
      </w:pPr>
      <w:rPr>
        <w:rFonts w:hint="default"/>
      </w:r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9" w15:restartNumberingAfterBreak="0">
    <w:nsid w:val="782A40F5"/>
    <w:multiLevelType w:val="hybridMultilevel"/>
    <w:tmpl w:val="7CA2E96C"/>
    <w:lvl w:ilvl="0" w:tplc="7B306206">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15:restartNumberingAfterBreak="0">
    <w:nsid w:val="7ED217AB"/>
    <w:multiLevelType w:val="hybridMultilevel"/>
    <w:tmpl w:val="ED7AF7F0"/>
    <w:lvl w:ilvl="0" w:tplc="6E148426">
      <w:start w:val="5"/>
      <w:numFmt w:val="lowerLetter"/>
      <w:lvlText w:val="%1)"/>
      <w:lvlJc w:val="left"/>
      <w:pPr>
        <w:ind w:left="1512" w:hanging="360"/>
      </w:pPr>
      <w:rPr>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num>
  <w:num w:numId="2">
    <w:abstractNumId w:val="16"/>
  </w:num>
  <w:num w:numId="3">
    <w:abstractNumId w:val="1"/>
  </w:num>
  <w:num w:numId="4">
    <w:abstractNumId w:val="7"/>
  </w:num>
  <w:num w:numId="5">
    <w:abstractNumId w:val="28"/>
  </w:num>
  <w:num w:numId="6">
    <w:abstractNumId w:val="2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5"/>
  </w:num>
  <w:num w:numId="22">
    <w:abstractNumId w:val="1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1"/>
  </w:num>
  <w:num w:numId="28">
    <w:abstractNumId w:val="14"/>
  </w:num>
  <w:num w:numId="29">
    <w:abstractNumId w:val="18"/>
  </w:num>
  <w:num w:numId="30">
    <w:abstractNumId w:val="4"/>
  </w:num>
  <w:num w:numId="31">
    <w:abstractNumId w:val="2"/>
  </w:num>
  <w:num w:numId="32">
    <w:abstractNumId w:val="24"/>
  </w:num>
  <w:num w:numId="33">
    <w:abstractNumId w:val="20"/>
  </w:num>
  <w:num w:numId="34">
    <w:abstractNumId w:val="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28"/>
    <w:rsid w:val="00000AA3"/>
    <w:rsid w:val="000064CB"/>
    <w:rsid w:val="0002080A"/>
    <w:rsid w:val="0003016C"/>
    <w:rsid w:val="000426F9"/>
    <w:rsid w:val="00054A11"/>
    <w:rsid w:val="00057261"/>
    <w:rsid w:val="000666FE"/>
    <w:rsid w:val="00082CA7"/>
    <w:rsid w:val="00083C5B"/>
    <w:rsid w:val="000A187C"/>
    <w:rsid w:val="000A4F8F"/>
    <w:rsid w:val="000D36FD"/>
    <w:rsid w:val="000E41F6"/>
    <w:rsid w:val="001078A1"/>
    <w:rsid w:val="00110303"/>
    <w:rsid w:val="0011069C"/>
    <w:rsid w:val="00140D66"/>
    <w:rsid w:val="001557B3"/>
    <w:rsid w:val="00182605"/>
    <w:rsid w:val="001838EA"/>
    <w:rsid w:val="001955EA"/>
    <w:rsid w:val="001A6AD9"/>
    <w:rsid w:val="001B3428"/>
    <w:rsid w:val="001B4187"/>
    <w:rsid w:val="001C5EFC"/>
    <w:rsid w:val="001C7047"/>
    <w:rsid w:val="001D7E35"/>
    <w:rsid w:val="001E39F2"/>
    <w:rsid w:val="001E7F69"/>
    <w:rsid w:val="002119BE"/>
    <w:rsid w:val="00214391"/>
    <w:rsid w:val="00220F05"/>
    <w:rsid w:val="00240ADC"/>
    <w:rsid w:val="00255D4C"/>
    <w:rsid w:val="00262597"/>
    <w:rsid w:val="00265687"/>
    <w:rsid w:val="00267B7D"/>
    <w:rsid w:val="002811FD"/>
    <w:rsid w:val="002A48B4"/>
    <w:rsid w:val="002B3AC8"/>
    <w:rsid w:val="002B659F"/>
    <w:rsid w:val="002C32B3"/>
    <w:rsid w:val="002C783B"/>
    <w:rsid w:val="002D011B"/>
    <w:rsid w:val="002F11FD"/>
    <w:rsid w:val="002F1D7A"/>
    <w:rsid w:val="003034D1"/>
    <w:rsid w:val="00303958"/>
    <w:rsid w:val="00305A47"/>
    <w:rsid w:val="00305BD4"/>
    <w:rsid w:val="0031382F"/>
    <w:rsid w:val="00314F58"/>
    <w:rsid w:val="0031544B"/>
    <w:rsid w:val="003372DC"/>
    <w:rsid w:val="00340DE9"/>
    <w:rsid w:val="00346AC4"/>
    <w:rsid w:val="00367B40"/>
    <w:rsid w:val="00395755"/>
    <w:rsid w:val="003A4F44"/>
    <w:rsid w:val="003E68DF"/>
    <w:rsid w:val="0040191E"/>
    <w:rsid w:val="004103B8"/>
    <w:rsid w:val="004218A1"/>
    <w:rsid w:val="00423417"/>
    <w:rsid w:val="004234B3"/>
    <w:rsid w:val="00426E2F"/>
    <w:rsid w:val="00436306"/>
    <w:rsid w:val="00437B8D"/>
    <w:rsid w:val="00461322"/>
    <w:rsid w:val="00461607"/>
    <w:rsid w:val="00461F60"/>
    <w:rsid w:val="0046537B"/>
    <w:rsid w:val="00492080"/>
    <w:rsid w:val="004B161A"/>
    <w:rsid w:val="004B211E"/>
    <w:rsid w:val="004C206D"/>
    <w:rsid w:val="004C4EEF"/>
    <w:rsid w:val="004C797E"/>
    <w:rsid w:val="004D0EF5"/>
    <w:rsid w:val="004D2545"/>
    <w:rsid w:val="004D62D6"/>
    <w:rsid w:val="004E0263"/>
    <w:rsid w:val="004E43D7"/>
    <w:rsid w:val="004E59CA"/>
    <w:rsid w:val="004F2DC0"/>
    <w:rsid w:val="004F6CB6"/>
    <w:rsid w:val="00500C1A"/>
    <w:rsid w:val="0052333F"/>
    <w:rsid w:val="00531C89"/>
    <w:rsid w:val="00533F6B"/>
    <w:rsid w:val="00536C64"/>
    <w:rsid w:val="005379FA"/>
    <w:rsid w:val="00547D98"/>
    <w:rsid w:val="00556E82"/>
    <w:rsid w:val="0056707F"/>
    <w:rsid w:val="00570896"/>
    <w:rsid w:val="005B6CC4"/>
    <w:rsid w:val="005B7E9C"/>
    <w:rsid w:val="005C61E7"/>
    <w:rsid w:val="005D51BC"/>
    <w:rsid w:val="005E41D9"/>
    <w:rsid w:val="0060680A"/>
    <w:rsid w:val="00606973"/>
    <w:rsid w:val="0064613D"/>
    <w:rsid w:val="00663B4A"/>
    <w:rsid w:val="00667731"/>
    <w:rsid w:val="00677B2E"/>
    <w:rsid w:val="006808EA"/>
    <w:rsid w:val="00692949"/>
    <w:rsid w:val="006935DF"/>
    <w:rsid w:val="00694CB2"/>
    <w:rsid w:val="006A7CDB"/>
    <w:rsid w:val="006B16CB"/>
    <w:rsid w:val="006B7ACD"/>
    <w:rsid w:val="006C5F71"/>
    <w:rsid w:val="006D178E"/>
    <w:rsid w:val="006D67E5"/>
    <w:rsid w:val="006E0553"/>
    <w:rsid w:val="006F22E5"/>
    <w:rsid w:val="007024C3"/>
    <w:rsid w:val="00731D08"/>
    <w:rsid w:val="00732F97"/>
    <w:rsid w:val="007333E8"/>
    <w:rsid w:val="00762D0B"/>
    <w:rsid w:val="00765D9A"/>
    <w:rsid w:val="00776A0C"/>
    <w:rsid w:val="0078327E"/>
    <w:rsid w:val="00785821"/>
    <w:rsid w:val="0078794D"/>
    <w:rsid w:val="00794581"/>
    <w:rsid w:val="007B187B"/>
    <w:rsid w:val="007D28A5"/>
    <w:rsid w:val="007E37EC"/>
    <w:rsid w:val="007F2914"/>
    <w:rsid w:val="007F4906"/>
    <w:rsid w:val="00805D42"/>
    <w:rsid w:val="008109C3"/>
    <w:rsid w:val="0081447D"/>
    <w:rsid w:val="008238A3"/>
    <w:rsid w:val="008522EE"/>
    <w:rsid w:val="00852D86"/>
    <w:rsid w:val="00875371"/>
    <w:rsid w:val="00875BC9"/>
    <w:rsid w:val="008802CA"/>
    <w:rsid w:val="00881CF9"/>
    <w:rsid w:val="008B5D7B"/>
    <w:rsid w:val="008C53FF"/>
    <w:rsid w:val="008D255A"/>
    <w:rsid w:val="008E0455"/>
    <w:rsid w:val="008E1712"/>
    <w:rsid w:val="008E607F"/>
    <w:rsid w:val="00902C2A"/>
    <w:rsid w:val="00910931"/>
    <w:rsid w:val="0092026F"/>
    <w:rsid w:val="009219D8"/>
    <w:rsid w:val="00930DC2"/>
    <w:rsid w:val="00935F0A"/>
    <w:rsid w:val="0094184C"/>
    <w:rsid w:val="00944A16"/>
    <w:rsid w:val="00945A7C"/>
    <w:rsid w:val="00954FA1"/>
    <w:rsid w:val="0098480A"/>
    <w:rsid w:val="0098693C"/>
    <w:rsid w:val="0099277E"/>
    <w:rsid w:val="009A615D"/>
    <w:rsid w:val="009A7998"/>
    <w:rsid w:val="009B1972"/>
    <w:rsid w:val="009C5747"/>
    <w:rsid w:val="00A20508"/>
    <w:rsid w:val="00A226D4"/>
    <w:rsid w:val="00A31285"/>
    <w:rsid w:val="00A340B6"/>
    <w:rsid w:val="00A44EBA"/>
    <w:rsid w:val="00A46707"/>
    <w:rsid w:val="00A472B9"/>
    <w:rsid w:val="00A62008"/>
    <w:rsid w:val="00A74EA0"/>
    <w:rsid w:val="00A779A5"/>
    <w:rsid w:val="00A815AE"/>
    <w:rsid w:val="00A96660"/>
    <w:rsid w:val="00AE3812"/>
    <w:rsid w:val="00AE64C6"/>
    <w:rsid w:val="00B01C73"/>
    <w:rsid w:val="00B01E89"/>
    <w:rsid w:val="00B128BB"/>
    <w:rsid w:val="00B13AD1"/>
    <w:rsid w:val="00B32EE8"/>
    <w:rsid w:val="00B41395"/>
    <w:rsid w:val="00B42738"/>
    <w:rsid w:val="00B42C67"/>
    <w:rsid w:val="00B46AC0"/>
    <w:rsid w:val="00B54A6A"/>
    <w:rsid w:val="00B71493"/>
    <w:rsid w:val="00B77002"/>
    <w:rsid w:val="00B7731C"/>
    <w:rsid w:val="00B8782A"/>
    <w:rsid w:val="00B93CD0"/>
    <w:rsid w:val="00BA48CB"/>
    <w:rsid w:val="00BA5542"/>
    <w:rsid w:val="00BB1191"/>
    <w:rsid w:val="00BB6C91"/>
    <w:rsid w:val="00BC32FD"/>
    <w:rsid w:val="00BC69F6"/>
    <w:rsid w:val="00BD095B"/>
    <w:rsid w:val="00BE0F02"/>
    <w:rsid w:val="00BF4A6B"/>
    <w:rsid w:val="00C1115D"/>
    <w:rsid w:val="00C153F0"/>
    <w:rsid w:val="00C1731E"/>
    <w:rsid w:val="00C27B5A"/>
    <w:rsid w:val="00C33C83"/>
    <w:rsid w:val="00C346C2"/>
    <w:rsid w:val="00C3613D"/>
    <w:rsid w:val="00C43CAE"/>
    <w:rsid w:val="00C569D2"/>
    <w:rsid w:val="00C62FB6"/>
    <w:rsid w:val="00C65D1C"/>
    <w:rsid w:val="00C74F74"/>
    <w:rsid w:val="00C7649B"/>
    <w:rsid w:val="00C82AA2"/>
    <w:rsid w:val="00C84692"/>
    <w:rsid w:val="00CB2974"/>
    <w:rsid w:val="00CB3463"/>
    <w:rsid w:val="00CB59D2"/>
    <w:rsid w:val="00CC0D90"/>
    <w:rsid w:val="00CC5B71"/>
    <w:rsid w:val="00CC7AE7"/>
    <w:rsid w:val="00CD6437"/>
    <w:rsid w:val="00CD64DB"/>
    <w:rsid w:val="00CE7411"/>
    <w:rsid w:val="00CF3B4A"/>
    <w:rsid w:val="00D50F4B"/>
    <w:rsid w:val="00D51E23"/>
    <w:rsid w:val="00D6735D"/>
    <w:rsid w:val="00D73DCB"/>
    <w:rsid w:val="00D96B0B"/>
    <w:rsid w:val="00DA4C0C"/>
    <w:rsid w:val="00DA5BA4"/>
    <w:rsid w:val="00DB3D05"/>
    <w:rsid w:val="00DC4043"/>
    <w:rsid w:val="00DC734E"/>
    <w:rsid w:val="00DD6F41"/>
    <w:rsid w:val="00E11007"/>
    <w:rsid w:val="00E50B42"/>
    <w:rsid w:val="00E55EB9"/>
    <w:rsid w:val="00E57730"/>
    <w:rsid w:val="00E706AD"/>
    <w:rsid w:val="00E870BC"/>
    <w:rsid w:val="00E9051D"/>
    <w:rsid w:val="00E9354E"/>
    <w:rsid w:val="00E97AB7"/>
    <w:rsid w:val="00EB13D0"/>
    <w:rsid w:val="00EB1854"/>
    <w:rsid w:val="00EC47E2"/>
    <w:rsid w:val="00ED7970"/>
    <w:rsid w:val="00EE0886"/>
    <w:rsid w:val="00EE7D58"/>
    <w:rsid w:val="00EF02C3"/>
    <w:rsid w:val="00EF1317"/>
    <w:rsid w:val="00EF4DDB"/>
    <w:rsid w:val="00F05FAD"/>
    <w:rsid w:val="00F11D88"/>
    <w:rsid w:val="00F25A1B"/>
    <w:rsid w:val="00F425A5"/>
    <w:rsid w:val="00F430B6"/>
    <w:rsid w:val="00F60E3B"/>
    <w:rsid w:val="00F64391"/>
    <w:rsid w:val="00F675B7"/>
    <w:rsid w:val="00F715BD"/>
    <w:rsid w:val="00F8484C"/>
    <w:rsid w:val="00FA0001"/>
    <w:rsid w:val="00FA7FCC"/>
    <w:rsid w:val="00FB0CA6"/>
    <w:rsid w:val="00FC3470"/>
    <w:rsid w:val="00FE3C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646A"/>
  <w15:docId w15:val="{85241C59-17C9-4F97-A6B0-0E4514E0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rPr>
      <w:rFonts w:ascii="Calibri" w:eastAsia="Times New Roman" w:hAnsi="Calibri" w:cs="Times New Roman"/>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0A187C"/>
    <w:pPr>
      <w:spacing w:before="100" w:beforeAutospacing="1" w:after="100" w:afterAutospacing="1" w:line="240" w:lineRule="auto"/>
    </w:pPr>
    <w:rPr>
      <w:rFonts w:ascii="Times New Roman" w:hAnsi="Times New Roman"/>
      <w:sz w:val="24"/>
      <w:szCs w:val="24"/>
      <w:lang w:val="ro-RO" w:eastAsia="ro-RO"/>
    </w:rPr>
  </w:style>
  <w:style w:type="paragraph" w:customStyle="1" w:styleId="md">
    <w:name w:val="md"/>
    <w:basedOn w:val="Normal"/>
    <w:uiPriority w:val="99"/>
    <w:rsid w:val="000A187C"/>
    <w:pPr>
      <w:spacing w:after="0" w:line="240" w:lineRule="auto"/>
      <w:ind w:firstLine="567"/>
      <w:jc w:val="both"/>
    </w:pPr>
    <w:rPr>
      <w:rFonts w:ascii="Times New Roman" w:eastAsiaTheme="minorEastAsia" w:hAnsi="Times New Roman"/>
      <w:i/>
      <w:iCs/>
      <w:color w:val="663300"/>
      <w:sz w:val="20"/>
      <w:szCs w:val="20"/>
    </w:rPr>
  </w:style>
  <w:style w:type="paragraph" w:styleId="Frspaiere">
    <w:name w:val="No Spacing"/>
    <w:uiPriority w:val="1"/>
    <w:qFormat/>
    <w:rsid w:val="00A74EA0"/>
    <w:pPr>
      <w:spacing w:after="0" w:line="240" w:lineRule="auto"/>
    </w:pPr>
    <w:rPr>
      <w:lang w:val="ro-RO"/>
    </w:rPr>
  </w:style>
  <w:style w:type="character" w:styleId="Robust">
    <w:name w:val="Strong"/>
    <w:basedOn w:val="Fontdeparagrafimplicit"/>
    <w:uiPriority w:val="22"/>
    <w:qFormat/>
    <w:rsid w:val="00A74EA0"/>
    <w:rPr>
      <w:b/>
      <w:bCs/>
    </w:rPr>
  </w:style>
  <w:style w:type="character" w:styleId="Hyperlink">
    <w:name w:val="Hyperlink"/>
    <w:basedOn w:val="Fontdeparagrafimplicit"/>
    <w:uiPriority w:val="99"/>
    <w:unhideWhenUsed/>
    <w:rsid w:val="00A74EA0"/>
    <w:rPr>
      <w:color w:val="0000FF" w:themeColor="hyperlink"/>
      <w:u w:val="single"/>
    </w:rPr>
  </w:style>
  <w:style w:type="paragraph" w:styleId="Listparagraf">
    <w:name w:val="List Paragraph"/>
    <w:basedOn w:val="Normal"/>
    <w:uiPriority w:val="34"/>
    <w:qFormat/>
    <w:rsid w:val="0092026F"/>
    <w:pPr>
      <w:spacing w:after="160" w:line="259" w:lineRule="auto"/>
      <w:ind w:left="720"/>
      <w:contextualSpacing/>
    </w:pPr>
    <w:rPr>
      <w:rFonts w:asciiTheme="minorHAnsi" w:eastAsiaTheme="minorHAnsi" w:hAnsiTheme="minorHAnsi" w:cstheme="minorBidi"/>
      <w:lang w:val="ro-RO" w:eastAsia="en-US"/>
    </w:rPr>
  </w:style>
  <w:style w:type="paragraph" w:styleId="Antet">
    <w:name w:val="header"/>
    <w:basedOn w:val="Normal"/>
    <w:link w:val="AntetCaracter"/>
    <w:uiPriority w:val="99"/>
    <w:unhideWhenUsed/>
    <w:rsid w:val="006935D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935DF"/>
    <w:rPr>
      <w:rFonts w:ascii="Calibri" w:eastAsia="Times New Roman" w:hAnsi="Calibri" w:cs="Times New Roman"/>
      <w:lang w:val="ru-RU" w:eastAsia="ru-RU"/>
    </w:rPr>
  </w:style>
  <w:style w:type="paragraph" w:styleId="Subsol">
    <w:name w:val="footer"/>
    <w:basedOn w:val="Normal"/>
    <w:link w:val="SubsolCaracter"/>
    <w:uiPriority w:val="99"/>
    <w:unhideWhenUsed/>
    <w:rsid w:val="006935D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935DF"/>
    <w:rPr>
      <w:rFonts w:ascii="Calibri" w:eastAsia="Times New Roman" w:hAnsi="Calibri" w:cs="Times New Roman"/>
      <w:lang w:val="ru-RU" w:eastAsia="ru-RU"/>
    </w:rPr>
  </w:style>
  <w:style w:type="table" w:styleId="Tabelgril">
    <w:name w:val="Table Grid"/>
    <w:basedOn w:val="TabelNormal"/>
    <w:uiPriority w:val="39"/>
    <w:rsid w:val="00BD095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
    <w:name w:val="cb"/>
    <w:basedOn w:val="Normal"/>
    <w:uiPriority w:val="99"/>
    <w:rsid w:val="00EE0886"/>
    <w:pPr>
      <w:spacing w:after="0" w:line="240" w:lineRule="auto"/>
      <w:jc w:val="center"/>
    </w:pPr>
    <w:rPr>
      <w:rFonts w:ascii="Times New Roman" w:eastAsiaTheme="minorEastAsia" w:hAnsi="Times New Roman"/>
      <w:b/>
      <w:bCs/>
      <w:sz w:val="24"/>
      <w:szCs w:val="24"/>
    </w:rPr>
  </w:style>
  <w:style w:type="character" w:styleId="Accentuat">
    <w:name w:val="Emphasis"/>
    <w:basedOn w:val="Fontdeparagrafimplicit"/>
    <w:uiPriority w:val="20"/>
    <w:qFormat/>
    <w:rsid w:val="00B427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6526">
      <w:bodyDiv w:val="1"/>
      <w:marLeft w:val="0"/>
      <w:marRight w:val="0"/>
      <w:marTop w:val="0"/>
      <w:marBottom w:val="0"/>
      <w:divBdr>
        <w:top w:val="none" w:sz="0" w:space="0" w:color="auto"/>
        <w:left w:val="none" w:sz="0" w:space="0" w:color="auto"/>
        <w:bottom w:val="none" w:sz="0" w:space="0" w:color="auto"/>
        <w:right w:val="none" w:sz="0" w:space="0" w:color="auto"/>
      </w:divBdr>
    </w:div>
    <w:div w:id="183137581">
      <w:bodyDiv w:val="1"/>
      <w:marLeft w:val="0"/>
      <w:marRight w:val="0"/>
      <w:marTop w:val="0"/>
      <w:marBottom w:val="0"/>
      <w:divBdr>
        <w:top w:val="none" w:sz="0" w:space="0" w:color="auto"/>
        <w:left w:val="none" w:sz="0" w:space="0" w:color="auto"/>
        <w:bottom w:val="none" w:sz="0" w:space="0" w:color="auto"/>
        <w:right w:val="none" w:sz="0" w:space="0" w:color="auto"/>
      </w:divBdr>
    </w:div>
    <w:div w:id="757092683">
      <w:bodyDiv w:val="1"/>
      <w:marLeft w:val="0"/>
      <w:marRight w:val="0"/>
      <w:marTop w:val="0"/>
      <w:marBottom w:val="0"/>
      <w:divBdr>
        <w:top w:val="none" w:sz="0" w:space="0" w:color="auto"/>
        <w:left w:val="none" w:sz="0" w:space="0" w:color="auto"/>
        <w:bottom w:val="none" w:sz="0" w:space="0" w:color="auto"/>
        <w:right w:val="none" w:sz="0" w:space="0" w:color="auto"/>
      </w:divBdr>
    </w:div>
    <w:div w:id="890844089">
      <w:bodyDiv w:val="1"/>
      <w:marLeft w:val="0"/>
      <w:marRight w:val="0"/>
      <w:marTop w:val="0"/>
      <w:marBottom w:val="0"/>
      <w:divBdr>
        <w:top w:val="none" w:sz="0" w:space="0" w:color="auto"/>
        <w:left w:val="none" w:sz="0" w:space="0" w:color="auto"/>
        <w:bottom w:val="none" w:sz="0" w:space="0" w:color="auto"/>
        <w:right w:val="none" w:sz="0" w:space="0" w:color="auto"/>
      </w:divBdr>
    </w:div>
    <w:div w:id="1677145768">
      <w:bodyDiv w:val="1"/>
      <w:marLeft w:val="0"/>
      <w:marRight w:val="0"/>
      <w:marTop w:val="0"/>
      <w:marBottom w:val="0"/>
      <w:divBdr>
        <w:top w:val="none" w:sz="0" w:space="0" w:color="auto"/>
        <w:left w:val="none" w:sz="0" w:space="0" w:color="auto"/>
        <w:bottom w:val="none" w:sz="0" w:space="0" w:color="auto"/>
        <w:right w:val="none" w:sz="0" w:space="0" w:color="auto"/>
      </w:divBdr>
    </w:div>
    <w:div w:id="182677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lex.md/wp-content/uploads/2021/03/Policy-paper_Anulare_%C3%AEnregistrare_RO-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molex.md/wp-content/uploads/2021/03/Policy-paper_Anulare_%C3%AEnregistrare_RO-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33A17-FD02-40AE-9CBF-D5FDF36E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30</Pages>
  <Words>12888</Words>
  <Characters>74755</Characters>
  <Application>Microsoft Office Word</Application>
  <DocSecurity>0</DocSecurity>
  <Lines>622</Lines>
  <Paragraphs>174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Adrian Gamarta-Esanu</cp:lastModifiedBy>
  <cp:revision>37</cp:revision>
  <dcterms:created xsi:type="dcterms:W3CDTF">2022-05-21T05:43:00Z</dcterms:created>
  <dcterms:modified xsi:type="dcterms:W3CDTF">2022-05-24T10:28:00Z</dcterms:modified>
</cp:coreProperties>
</file>