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74EF8" w14:textId="77777777" w:rsidR="00910372" w:rsidRPr="00547338" w:rsidRDefault="00910372" w:rsidP="00910372">
      <w:pPr>
        <w:spacing w:after="0"/>
        <w:jc w:val="center"/>
        <w:rPr>
          <w:rFonts w:ascii="Times New Roman" w:hAnsi="Times New Roman" w:cs="Times New Roman"/>
          <w:b/>
          <w:sz w:val="24"/>
          <w:szCs w:val="24"/>
        </w:rPr>
      </w:pPr>
      <w:r w:rsidRPr="00547338">
        <w:rPr>
          <w:rFonts w:ascii="Times New Roman" w:hAnsi="Times New Roman" w:cs="Times New Roman"/>
          <w:b/>
          <w:i/>
          <w:sz w:val="24"/>
          <w:szCs w:val="24"/>
        </w:rPr>
        <w:t>Capitolul 5 „LISTELE ELECTORALE”</w:t>
      </w:r>
    </w:p>
    <w:p w14:paraId="75BD2687" w14:textId="77777777" w:rsidR="00910372" w:rsidRPr="004A1B80" w:rsidRDefault="00910372" w:rsidP="00910372">
      <w:pPr>
        <w:spacing w:after="0"/>
        <w:jc w:val="both"/>
        <w:rPr>
          <w:rFonts w:ascii="Times New Roman" w:hAnsi="Times New Roman" w:cs="Times New Roman"/>
          <w:color w:val="000000" w:themeColor="text1"/>
          <w:sz w:val="24"/>
          <w:szCs w:val="24"/>
        </w:rPr>
      </w:pPr>
    </w:p>
    <w:tbl>
      <w:tblPr>
        <w:tblStyle w:val="Tabelgril"/>
        <w:tblW w:w="16110" w:type="dxa"/>
        <w:tblInd w:w="-995" w:type="dxa"/>
        <w:tblLook w:val="04A0" w:firstRow="1" w:lastRow="0" w:firstColumn="1" w:lastColumn="0" w:noHBand="0" w:noVBand="1"/>
      </w:tblPr>
      <w:tblGrid>
        <w:gridCol w:w="6120"/>
        <w:gridCol w:w="5310"/>
        <w:gridCol w:w="4680"/>
      </w:tblGrid>
      <w:tr w:rsidR="00910372" w:rsidRPr="004A1B80" w14:paraId="04C45B90" w14:textId="77777777" w:rsidTr="00C40F2D">
        <w:trPr>
          <w:trHeight w:val="868"/>
        </w:trPr>
        <w:tc>
          <w:tcPr>
            <w:tcW w:w="6120" w:type="dxa"/>
          </w:tcPr>
          <w:p w14:paraId="747C1036" w14:textId="77777777" w:rsidR="002F7CC7" w:rsidRDefault="002F7CC7" w:rsidP="002F7CC7">
            <w:pPr>
              <w:jc w:val="center"/>
              <w:rPr>
                <w:rFonts w:ascii="Times New Roman" w:hAnsi="Times New Roman" w:cs="Times New Roman"/>
                <w:b/>
                <w:color w:val="000000" w:themeColor="text1"/>
                <w:sz w:val="24"/>
                <w:szCs w:val="24"/>
              </w:rPr>
            </w:pPr>
          </w:p>
          <w:p w14:paraId="5686DB88" w14:textId="77777777" w:rsidR="002F7CC7" w:rsidRDefault="002F7CC7" w:rsidP="002F7CC7">
            <w:pPr>
              <w:jc w:val="center"/>
              <w:rPr>
                <w:rFonts w:ascii="Times New Roman" w:hAnsi="Times New Roman" w:cs="Times New Roman"/>
                <w:b/>
                <w:color w:val="000000" w:themeColor="text1"/>
                <w:sz w:val="24"/>
                <w:szCs w:val="24"/>
              </w:rPr>
            </w:pPr>
            <w:r w:rsidRPr="004A1B80">
              <w:rPr>
                <w:rFonts w:ascii="Times New Roman" w:hAnsi="Times New Roman" w:cs="Times New Roman"/>
                <w:b/>
                <w:color w:val="000000" w:themeColor="text1"/>
                <w:sz w:val="24"/>
                <w:szCs w:val="24"/>
              </w:rPr>
              <w:t xml:space="preserve">Redacția </w:t>
            </w:r>
            <w:r>
              <w:rPr>
                <w:rFonts w:ascii="Times New Roman" w:hAnsi="Times New Roman" w:cs="Times New Roman"/>
                <w:b/>
                <w:color w:val="000000" w:themeColor="text1"/>
                <w:sz w:val="24"/>
                <w:szCs w:val="24"/>
              </w:rPr>
              <w:t>articolului</w:t>
            </w:r>
          </w:p>
          <w:p w14:paraId="0EA0CA40" w14:textId="77777777" w:rsidR="002F7CC7" w:rsidRDefault="002F7CC7" w:rsidP="002F7CC7">
            <w:pPr>
              <w:jc w:val="center"/>
              <w:rPr>
                <w:rFonts w:ascii="Times New Roman" w:hAnsi="Times New Roman" w:cs="Times New Roman"/>
                <w:b/>
                <w:color w:val="000000" w:themeColor="text1"/>
                <w:sz w:val="24"/>
                <w:szCs w:val="24"/>
              </w:rPr>
            </w:pPr>
            <w:r w:rsidRPr="004A1B80">
              <w:rPr>
                <w:rFonts w:ascii="Times New Roman" w:hAnsi="Times New Roman" w:cs="Times New Roman"/>
                <w:b/>
                <w:color w:val="000000" w:themeColor="text1"/>
                <w:sz w:val="24"/>
                <w:szCs w:val="24"/>
              </w:rPr>
              <w:t xml:space="preserve"> din Codul electoral</w:t>
            </w:r>
          </w:p>
          <w:p w14:paraId="497BA48F" w14:textId="77777777" w:rsidR="00910372" w:rsidRDefault="002F7CC7" w:rsidP="002F7CC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(în vigoare)</w:t>
            </w:r>
          </w:p>
          <w:p w14:paraId="2764DB57" w14:textId="77777777" w:rsidR="002F7CC7" w:rsidRPr="004A1B80" w:rsidRDefault="002F7CC7" w:rsidP="002F7CC7">
            <w:pPr>
              <w:jc w:val="center"/>
              <w:rPr>
                <w:rFonts w:ascii="Times New Roman" w:hAnsi="Times New Roman" w:cs="Times New Roman"/>
                <w:b/>
                <w:color w:val="000000" w:themeColor="text1"/>
                <w:sz w:val="24"/>
                <w:szCs w:val="24"/>
              </w:rPr>
            </w:pPr>
          </w:p>
        </w:tc>
        <w:tc>
          <w:tcPr>
            <w:tcW w:w="5310" w:type="dxa"/>
          </w:tcPr>
          <w:p w14:paraId="633F66D4" w14:textId="77777777" w:rsidR="002F7CC7" w:rsidRDefault="002F7CC7" w:rsidP="002F7CC7">
            <w:pPr>
              <w:jc w:val="center"/>
              <w:rPr>
                <w:rFonts w:ascii="Times New Roman" w:hAnsi="Times New Roman" w:cs="Times New Roman"/>
                <w:b/>
                <w:color w:val="000000" w:themeColor="text1"/>
                <w:sz w:val="24"/>
                <w:szCs w:val="24"/>
              </w:rPr>
            </w:pPr>
          </w:p>
          <w:p w14:paraId="1258C522" w14:textId="77777777" w:rsidR="002F7CC7" w:rsidRDefault="002F7CC7" w:rsidP="002F7CC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Redacția articolului </w:t>
            </w:r>
          </w:p>
          <w:p w14:paraId="728F7553" w14:textId="77777777" w:rsidR="002F7CC7" w:rsidRDefault="002F7CC7" w:rsidP="002F7CC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din Codul electoral</w:t>
            </w:r>
          </w:p>
          <w:p w14:paraId="0494F867" w14:textId="77777777" w:rsidR="002F7CC7" w:rsidRPr="00F8405B" w:rsidRDefault="002F7CC7" w:rsidP="002F7CC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(după modificările* propuse)</w:t>
            </w:r>
          </w:p>
          <w:p w14:paraId="620A35A6" w14:textId="77777777" w:rsidR="002F7CC7" w:rsidRDefault="002F7CC7" w:rsidP="002F7CC7">
            <w:pPr>
              <w:jc w:val="center"/>
              <w:rPr>
                <w:rFonts w:ascii="Times New Roman" w:hAnsi="Times New Roman" w:cs="Times New Roman"/>
                <w:b/>
                <w:i/>
                <w:iCs/>
                <w:color w:val="000000" w:themeColor="text1"/>
                <w:sz w:val="24"/>
                <w:szCs w:val="24"/>
                <w:lang w:val="ro-MD"/>
              </w:rPr>
            </w:pPr>
            <w:r w:rsidRPr="00C50D07">
              <w:rPr>
                <w:rFonts w:ascii="Times New Roman" w:hAnsi="Times New Roman" w:cs="Times New Roman"/>
                <w:b/>
                <w:i/>
                <w:iCs/>
                <w:color w:val="000000" w:themeColor="text1"/>
                <w:sz w:val="24"/>
                <w:szCs w:val="24"/>
                <w:lang w:val="ro-MD"/>
              </w:rPr>
              <w:t>*textul modificat evidențiat prin Bold</w:t>
            </w:r>
          </w:p>
          <w:p w14:paraId="3CB8FDEB" w14:textId="77777777" w:rsidR="00910372" w:rsidRPr="004A1B80" w:rsidRDefault="00910372" w:rsidP="00C40F2D">
            <w:pPr>
              <w:jc w:val="center"/>
              <w:rPr>
                <w:rFonts w:ascii="Times New Roman" w:hAnsi="Times New Roman" w:cs="Times New Roman"/>
                <w:b/>
                <w:color w:val="000000" w:themeColor="text1"/>
                <w:sz w:val="24"/>
                <w:szCs w:val="24"/>
              </w:rPr>
            </w:pPr>
          </w:p>
        </w:tc>
        <w:tc>
          <w:tcPr>
            <w:tcW w:w="4680" w:type="dxa"/>
          </w:tcPr>
          <w:p w14:paraId="1FF1E755" w14:textId="77777777" w:rsidR="002F7CC7" w:rsidRDefault="002F7CC7" w:rsidP="002F7CC7">
            <w:pPr>
              <w:jc w:val="center"/>
              <w:rPr>
                <w:rFonts w:ascii="Times New Roman" w:hAnsi="Times New Roman" w:cs="Times New Roman"/>
                <w:b/>
                <w:color w:val="000000" w:themeColor="text1"/>
                <w:sz w:val="24"/>
                <w:szCs w:val="24"/>
              </w:rPr>
            </w:pPr>
          </w:p>
          <w:p w14:paraId="1E445BE2" w14:textId="77777777" w:rsidR="002F7CC7" w:rsidRDefault="002F7CC7" w:rsidP="002F7CC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Mențiuni suplimentare</w:t>
            </w:r>
          </w:p>
          <w:p w14:paraId="3F85A2D3" w14:textId="77777777" w:rsidR="00910372" w:rsidRPr="004A1B80" w:rsidRDefault="002F7CC7" w:rsidP="002F7CC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(după caz)</w:t>
            </w:r>
          </w:p>
        </w:tc>
      </w:tr>
      <w:tr w:rsidR="004B4E6B" w:rsidRPr="004A1B80" w14:paraId="7FD3A90A" w14:textId="77777777" w:rsidTr="00C40F2D">
        <w:trPr>
          <w:trHeight w:val="868"/>
        </w:trPr>
        <w:tc>
          <w:tcPr>
            <w:tcW w:w="6120" w:type="dxa"/>
          </w:tcPr>
          <w:p w14:paraId="7A934E07" w14:textId="77777777" w:rsidR="004B4E6B" w:rsidRDefault="004B4E6B" w:rsidP="002F7CC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Articol</w:t>
            </w:r>
            <w:r w:rsidR="002F7CC7">
              <w:rPr>
                <w:rFonts w:ascii="Times New Roman" w:hAnsi="Times New Roman" w:cs="Times New Roman"/>
                <w:b/>
                <w:color w:val="000000" w:themeColor="text1"/>
                <w:sz w:val="24"/>
                <w:szCs w:val="24"/>
              </w:rPr>
              <w:t xml:space="preserve"> 43</w:t>
            </w:r>
            <w:r w:rsidR="002F7CC7">
              <w:rPr>
                <w:rFonts w:ascii="Times New Roman" w:hAnsi="Times New Roman" w:cs="Times New Roman"/>
                <w:b/>
                <w:color w:val="000000" w:themeColor="text1"/>
                <w:sz w:val="24"/>
                <w:szCs w:val="24"/>
                <w:vertAlign w:val="superscript"/>
              </w:rPr>
              <w:t>3</w:t>
            </w:r>
            <w:r>
              <w:rPr>
                <w:rFonts w:ascii="Times New Roman" w:hAnsi="Times New Roman" w:cs="Times New Roman"/>
                <w:b/>
                <w:color w:val="000000" w:themeColor="text1"/>
                <w:sz w:val="24"/>
                <w:szCs w:val="24"/>
              </w:rPr>
              <w:t xml:space="preserve"> </w:t>
            </w:r>
            <w:r w:rsidR="002F7CC7">
              <w:rPr>
                <w:rFonts w:ascii="Times New Roman" w:hAnsi="Times New Roman" w:cs="Times New Roman"/>
                <w:b/>
                <w:color w:val="000000" w:themeColor="text1"/>
                <w:sz w:val="24"/>
                <w:szCs w:val="24"/>
              </w:rPr>
              <w:t>nu există</w:t>
            </w:r>
            <w:r>
              <w:rPr>
                <w:rFonts w:ascii="Times New Roman" w:hAnsi="Times New Roman" w:cs="Times New Roman"/>
                <w:b/>
                <w:color w:val="000000" w:themeColor="text1"/>
                <w:sz w:val="24"/>
                <w:szCs w:val="24"/>
              </w:rPr>
              <w:t xml:space="preserve"> în Codul electoral</w:t>
            </w:r>
          </w:p>
          <w:p w14:paraId="7BF94DCB" w14:textId="00255C9B" w:rsidR="000F7CEC" w:rsidRPr="004A1B80" w:rsidRDefault="000F7CEC" w:rsidP="002F7CC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(anterior art. 42)</w:t>
            </w:r>
          </w:p>
        </w:tc>
        <w:tc>
          <w:tcPr>
            <w:tcW w:w="5310" w:type="dxa"/>
          </w:tcPr>
          <w:p w14:paraId="262A6493" w14:textId="77777777" w:rsidR="004B4E6B" w:rsidRPr="002F7CC7" w:rsidRDefault="002F7CC7" w:rsidP="002F7CC7">
            <w:pPr>
              <w:pStyle w:val="NormalWeb"/>
              <w:shd w:val="clear" w:color="auto" w:fill="FFFFFF"/>
              <w:spacing w:before="0" w:beforeAutospacing="0" w:after="0" w:afterAutospacing="0"/>
              <w:ind w:firstLine="346"/>
              <w:jc w:val="both"/>
              <w:rPr>
                <w:b/>
              </w:rPr>
            </w:pPr>
            <w:r w:rsidRPr="002F7CC7">
              <w:rPr>
                <w:rStyle w:val="Robust"/>
              </w:rPr>
              <w:t xml:space="preserve"> </w:t>
            </w:r>
            <w:r w:rsidR="004B4E6B" w:rsidRPr="002F7CC7">
              <w:rPr>
                <w:rStyle w:val="Robust"/>
              </w:rPr>
              <w:t>Articolul 43</w:t>
            </w:r>
            <w:r w:rsidR="004B4E6B" w:rsidRPr="002F7CC7">
              <w:rPr>
                <w:rStyle w:val="Robust"/>
                <w:vertAlign w:val="superscript"/>
              </w:rPr>
              <w:t>3</w:t>
            </w:r>
            <w:r w:rsidR="004B4E6B" w:rsidRPr="002F7CC7">
              <w:rPr>
                <w:rStyle w:val="Robust"/>
              </w:rPr>
              <w:t>. </w:t>
            </w:r>
            <w:r w:rsidR="004B4E6B" w:rsidRPr="002F7CC7">
              <w:rPr>
                <w:b/>
              </w:rPr>
              <w:t>Registrul de stat al alegătorilor</w:t>
            </w:r>
          </w:p>
          <w:p w14:paraId="436130BF" w14:textId="5B39C2AA" w:rsidR="000D7A99" w:rsidRPr="000D7A99" w:rsidRDefault="000D7A99" w:rsidP="000D7A99">
            <w:pPr>
              <w:pStyle w:val="NormalWeb"/>
              <w:shd w:val="clear" w:color="auto" w:fill="FFFFFF"/>
              <w:spacing w:before="0" w:beforeAutospacing="0" w:after="0" w:afterAutospacing="0"/>
              <w:ind w:firstLine="346"/>
              <w:jc w:val="both"/>
              <w:rPr>
                <w:b/>
                <w:color w:val="000000" w:themeColor="text1"/>
              </w:rPr>
            </w:pPr>
            <w:r w:rsidRPr="000D7A99">
              <w:rPr>
                <w:b/>
                <w:color w:val="000000" w:themeColor="text1"/>
              </w:rPr>
              <w:t xml:space="preserve">(1) Registrul de stat al alegătorilor reprezintă un sistem informaţional unic integrat de evidenţă a alegătorilor din Republica Moldova, destinat colectării, stocării, actualizării şi analizei informaţiei referitoare la cetăţenii Republicii Moldova care au atins </w:t>
            </w:r>
            <w:r w:rsidR="00FA659B" w:rsidRPr="000D7A99">
              <w:rPr>
                <w:b/>
                <w:color w:val="000000" w:themeColor="text1"/>
              </w:rPr>
              <w:t>vârsta</w:t>
            </w:r>
            <w:r w:rsidRPr="000D7A99">
              <w:rPr>
                <w:b/>
                <w:color w:val="000000" w:themeColor="text1"/>
              </w:rPr>
              <w:t xml:space="preserve"> de 18 ani şi nu au interdicţii legale de a alege. Modul de formare, administrare și actualizare a Registrului de stat al alegătorilor se stabileşte prin </w:t>
            </w:r>
            <w:r w:rsidR="00262519">
              <w:rPr>
                <w:b/>
                <w:color w:val="000000" w:themeColor="text1"/>
              </w:rPr>
              <w:t>r</w:t>
            </w:r>
            <w:r w:rsidR="00262519" w:rsidRPr="000D7A99">
              <w:rPr>
                <w:b/>
                <w:color w:val="000000" w:themeColor="text1"/>
              </w:rPr>
              <w:t>egulament</w:t>
            </w:r>
            <w:r w:rsidR="00262519">
              <w:rPr>
                <w:b/>
                <w:color w:val="000000" w:themeColor="text1"/>
              </w:rPr>
              <w:t>ul</w:t>
            </w:r>
            <w:r w:rsidRPr="000D7A99">
              <w:rPr>
                <w:b/>
                <w:color w:val="000000" w:themeColor="text1"/>
              </w:rPr>
              <w:t xml:space="preserve"> aprobat de Comisia Electorală Centrală.</w:t>
            </w:r>
          </w:p>
          <w:p w14:paraId="0297E4F5" w14:textId="51EDD204" w:rsidR="004B4E6B" w:rsidRPr="000D7A99" w:rsidRDefault="000D7A99" w:rsidP="000D7A99">
            <w:pPr>
              <w:pStyle w:val="NormalWeb"/>
              <w:shd w:val="clear" w:color="auto" w:fill="FFFFFF"/>
              <w:spacing w:before="0" w:beforeAutospacing="0" w:after="0" w:afterAutospacing="0"/>
              <w:ind w:firstLine="540"/>
              <w:jc w:val="both"/>
              <w:rPr>
                <w:b/>
                <w:color w:val="000000" w:themeColor="text1"/>
              </w:rPr>
            </w:pPr>
            <w:r w:rsidRPr="000D7A99">
              <w:rPr>
                <w:b/>
                <w:color w:val="000000" w:themeColor="text1"/>
              </w:rPr>
              <w:t xml:space="preserve"> (2) Registrul de stat al alegătorilor este actualizat sistematic, în mod automat, în baza Registrului de stat al populaţiei. La solicitarea </w:t>
            </w:r>
            <w:r w:rsidR="00983252">
              <w:rPr>
                <w:b/>
                <w:color w:val="000000" w:themeColor="text1"/>
              </w:rPr>
              <w:t>c</w:t>
            </w:r>
            <w:r w:rsidR="00983252" w:rsidRPr="000D7A99">
              <w:rPr>
                <w:b/>
                <w:color w:val="000000" w:themeColor="text1"/>
              </w:rPr>
              <w:t>omisiei</w:t>
            </w:r>
            <w:r w:rsidRPr="000D7A99">
              <w:rPr>
                <w:b/>
                <w:color w:val="000000" w:themeColor="text1"/>
              </w:rPr>
              <w:t>, autoritatea deținătoare a Registrului de stat al populaţiei oferă gratuit și alte date sau informații necesare actualizării Registrului de stat al alegătorilor.</w:t>
            </w:r>
          </w:p>
          <w:p w14:paraId="18374F1E" w14:textId="77777777" w:rsidR="000D7A99" w:rsidRPr="000D7A99" w:rsidRDefault="000D7A99" w:rsidP="000D7A99">
            <w:pPr>
              <w:pStyle w:val="NormalWeb"/>
              <w:shd w:val="clear" w:color="auto" w:fill="FFFFFF"/>
              <w:spacing w:before="0" w:beforeAutospacing="0" w:after="0" w:afterAutospacing="0"/>
              <w:ind w:firstLine="540"/>
              <w:jc w:val="both"/>
              <w:rPr>
                <w:b/>
                <w:color w:val="000000" w:themeColor="text1"/>
              </w:rPr>
            </w:pPr>
            <w:r w:rsidRPr="000D7A99">
              <w:rPr>
                <w:b/>
                <w:color w:val="000000" w:themeColor="text1"/>
              </w:rPr>
              <w:t>(3) În Registrul de stat al alegătorilor se înscriu pentru fiecare alegător următoarele date:</w:t>
            </w:r>
          </w:p>
          <w:p w14:paraId="1CE2E9A6" w14:textId="77777777" w:rsidR="000D7A99" w:rsidRPr="000D7A99" w:rsidRDefault="000D7A99" w:rsidP="000D7A99">
            <w:pPr>
              <w:pStyle w:val="NormalWeb"/>
              <w:shd w:val="clear" w:color="auto" w:fill="FFFFFF"/>
              <w:spacing w:before="0" w:beforeAutospacing="0" w:after="0" w:afterAutospacing="0"/>
              <w:ind w:firstLine="540"/>
              <w:jc w:val="both"/>
              <w:rPr>
                <w:b/>
                <w:color w:val="000000" w:themeColor="text1"/>
              </w:rPr>
            </w:pPr>
            <w:r w:rsidRPr="000D7A99">
              <w:rPr>
                <w:b/>
                <w:color w:val="000000" w:themeColor="text1"/>
              </w:rPr>
              <w:t>a) numele şi prenumele;</w:t>
            </w:r>
          </w:p>
          <w:p w14:paraId="482A552E" w14:textId="77777777" w:rsidR="000D7A99" w:rsidRPr="000D7A99" w:rsidRDefault="000D7A99" w:rsidP="000D7A99">
            <w:pPr>
              <w:pStyle w:val="NormalWeb"/>
              <w:shd w:val="clear" w:color="auto" w:fill="FFFFFF"/>
              <w:spacing w:before="0" w:beforeAutospacing="0" w:after="0" w:afterAutospacing="0"/>
              <w:ind w:firstLine="540"/>
              <w:jc w:val="both"/>
              <w:rPr>
                <w:b/>
                <w:color w:val="000000" w:themeColor="text1"/>
              </w:rPr>
            </w:pPr>
            <w:r w:rsidRPr="000D7A99">
              <w:rPr>
                <w:b/>
                <w:color w:val="000000" w:themeColor="text1"/>
              </w:rPr>
              <w:t>b) data, luna şi anul naşterii;</w:t>
            </w:r>
          </w:p>
          <w:p w14:paraId="1B129151" w14:textId="77777777" w:rsidR="000D7A99" w:rsidRPr="000D7A99" w:rsidRDefault="000D7A99" w:rsidP="000D7A99">
            <w:pPr>
              <w:pStyle w:val="NormalWeb"/>
              <w:shd w:val="clear" w:color="auto" w:fill="FFFFFF"/>
              <w:spacing w:before="0" w:beforeAutospacing="0" w:after="0" w:afterAutospacing="0"/>
              <w:ind w:firstLine="540"/>
              <w:jc w:val="both"/>
              <w:rPr>
                <w:b/>
                <w:color w:val="000000" w:themeColor="text1"/>
              </w:rPr>
            </w:pPr>
            <w:r w:rsidRPr="000D7A99">
              <w:rPr>
                <w:b/>
                <w:color w:val="000000" w:themeColor="text1"/>
              </w:rPr>
              <w:t>c) numărul de identificare de stat (IDNP);</w:t>
            </w:r>
          </w:p>
          <w:p w14:paraId="325D8E78" w14:textId="77777777" w:rsidR="000D7A99" w:rsidRPr="000D7A99" w:rsidRDefault="000D7A99" w:rsidP="000D7A99">
            <w:pPr>
              <w:pStyle w:val="NormalWeb"/>
              <w:shd w:val="clear" w:color="auto" w:fill="FFFFFF"/>
              <w:spacing w:before="0" w:beforeAutospacing="0" w:after="0" w:afterAutospacing="0"/>
              <w:ind w:firstLine="540"/>
              <w:jc w:val="both"/>
              <w:rPr>
                <w:b/>
                <w:color w:val="000000" w:themeColor="text1"/>
              </w:rPr>
            </w:pPr>
            <w:r w:rsidRPr="000D7A99">
              <w:rPr>
                <w:b/>
                <w:color w:val="000000" w:themeColor="text1"/>
              </w:rPr>
              <w:t>d) sexul;</w:t>
            </w:r>
          </w:p>
          <w:p w14:paraId="4A2F545B" w14:textId="77777777" w:rsidR="000D7A99" w:rsidRPr="000D7A99" w:rsidRDefault="000D7A99" w:rsidP="000D7A99">
            <w:pPr>
              <w:pStyle w:val="NormalWeb"/>
              <w:shd w:val="clear" w:color="auto" w:fill="FFFFFF"/>
              <w:spacing w:before="0" w:beforeAutospacing="0" w:after="0" w:afterAutospacing="0"/>
              <w:ind w:firstLine="540"/>
              <w:jc w:val="both"/>
              <w:rPr>
                <w:b/>
                <w:color w:val="000000" w:themeColor="text1"/>
              </w:rPr>
            </w:pPr>
            <w:r w:rsidRPr="000D7A99">
              <w:rPr>
                <w:b/>
                <w:color w:val="000000" w:themeColor="text1"/>
              </w:rPr>
              <w:t>d) adresa de domiciliu (ţara, localitatea, strada, casa, apartamentul);</w:t>
            </w:r>
          </w:p>
          <w:p w14:paraId="14C3FAD5" w14:textId="77777777" w:rsidR="000D7A99" w:rsidRPr="000D7A99" w:rsidRDefault="000D7A99" w:rsidP="000D7A99">
            <w:pPr>
              <w:pStyle w:val="NormalWeb"/>
              <w:shd w:val="clear" w:color="auto" w:fill="FFFFFF"/>
              <w:spacing w:before="0" w:beforeAutospacing="0" w:after="0" w:afterAutospacing="0"/>
              <w:ind w:firstLine="540"/>
              <w:jc w:val="both"/>
              <w:rPr>
                <w:b/>
                <w:color w:val="000000" w:themeColor="text1"/>
              </w:rPr>
            </w:pPr>
            <w:r w:rsidRPr="000D7A99">
              <w:rPr>
                <w:b/>
                <w:color w:val="000000" w:themeColor="text1"/>
              </w:rPr>
              <w:t>e) adresa de reşedinţă (ţara, localitatea, strada, casa, apartamentul);</w:t>
            </w:r>
          </w:p>
          <w:p w14:paraId="3D7A73B4" w14:textId="77777777" w:rsidR="000D7A99" w:rsidRPr="000D7A99" w:rsidRDefault="000D7A99" w:rsidP="000D7A99">
            <w:pPr>
              <w:pStyle w:val="NormalWeb"/>
              <w:shd w:val="clear" w:color="auto" w:fill="FFFFFF"/>
              <w:spacing w:before="0" w:beforeAutospacing="0" w:after="0" w:afterAutospacing="0"/>
              <w:ind w:firstLine="540"/>
              <w:jc w:val="both"/>
              <w:rPr>
                <w:b/>
                <w:color w:val="000000" w:themeColor="text1"/>
              </w:rPr>
            </w:pPr>
            <w:r w:rsidRPr="000D7A99">
              <w:rPr>
                <w:b/>
                <w:color w:val="000000" w:themeColor="text1"/>
              </w:rPr>
              <w:lastRenderedPageBreak/>
              <w:t>f) seria şi numărul actului de identitate (buletin de identitate, paşaport, livret);</w:t>
            </w:r>
          </w:p>
          <w:p w14:paraId="1DB58E52" w14:textId="77777777" w:rsidR="000D7A99" w:rsidRPr="000D7A99" w:rsidRDefault="000D7A99" w:rsidP="000D7A99">
            <w:pPr>
              <w:pStyle w:val="NormalWeb"/>
              <w:shd w:val="clear" w:color="auto" w:fill="FFFFFF"/>
              <w:spacing w:before="0" w:beforeAutospacing="0" w:after="0" w:afterAutospacing="0"/>
              <w:ind w:firstLine="540"/>
              <w:jc w:val="both"/>
              <w:rPr>
                <w:b/>
                <w:color w:val="000000" w:themeColor="text1"/>
              </w:rPr>
            </w:pPr>
            <w:r w:rsidRPr="000D7A99">
              <w:rPr>
                <w:b/>
                <w:color w:val="000000" w:themeColor="text1"/>
              </w:rPr>
              <w:t>g) numărul secţiei de votare unde este arondat conform domiciliului sau unde şi-a exprimat dorinţa de a vota şi adresa localului de vot;</w:t>
            </w:r>
          </w:p>
          <w:p w14:paraId="59218FAB" w14:textId="77777777" w:rsidR="000D7A99" w:rsidRPr="000D7A99" w:rsidRDefault="000D7A99" w:rsidP="000D7A99">
            <w:pPr>
              <w:pStyle w:val="NormalWeb"/>
              <w:shd w:val="clear" w:color="auto" w:fill="FFFFFF"/>
              <w:spacing w:before="0" w:beforeAutospacing="0" w:after="0" w:afterAutospacing="0"/>
              <w:ind w:firstLine="540"/>
              <w:jc w:val="both"/>
              <w:rPr>
                <w:b/>
                <w:color w:val="000000" w:themeColor="text1"/>
              </w:rPr>
            </w:pPr>
            <w:r w:rsidRPr="000D7A99">
              <w:rPr>
                <w:b/>
                <w:color w:val="000000" w:themeColor="text1"/>
              </w:rPr>
              <w:t>h) statutul de alegător;</w:t>
            </w:r>
          </w:p>
          <w:p w14:paraId="77916F94" w14:textId="77777777" w:rsidR="000D7A99" w:rsidRPr="000D7A99" w:rsidRDefault="000D7A99" w:rsidP="000D7A99">
            <w:pPr>
              <w:pStyle w:val="NormalWeb"/>
              <w:shd w:val="clear" w:color="auto" w:fill="FFFFFF"/>
              <w:spacing w:before="0" w:beforeAutospacing="0" w:after="0" w:afterAutospacing="0"/>
              <w:ind w:firstLine="540"/>
              <w:jc w:val="both"/>
              <w:rPr>
                <w:b/>
                <w:color w:val="000000" w:themeColor="text1"/>
              </w:rPr>
            </w:pPr>
            <w:r w:rsidRPr="000D7A99">
              <w:rPr>
                <w:b/>
                <w:color w:val="000000" w:themeColor="text1"/>
              </w:rPr>
              <w:t xml:space="preserve">i) menţiuni privind interdicţiile </w:t>
            </w:r>
            <w:r w:rsidRPr="000F7CEC">
              <w:rPr>
                <w:b/>
                <w:color w:val="000000" w:themeColor="text1"/>
              </w:rPr>
              <w:t xml:space="preserve">de </w:t>
            </w:r>
            <w:r w:rsidR="003D485B" w:rsidRPr="000F7CEC">
              <w:rPr>
                <w:b/>
                <w:color w:val="000000" w:themeColor="text1"/>
              </w:rPr>
              <w:t xml:space="preserve">a </w:t>
            </w:r>
            <w:r w:rsidRPr="000F7CEC">
              <w:rPr>
                <w:b/>
                <w:color w:val="000000" w:themeColor="text1"/>
              </w:rPr>
              <w:t>vot</w:t>
            </w:r>
            <w:r w:rsidR="003D485B" w:rsidRPr="000F7CEC">
              <w:rPr>
                <w:b/>
                <w:color w:val="000000" w:themeColor="text1"/>
              </w:rPr>
              <w:t>a</w:t>
            </w:r>
            <w:r w:rsidRPr="000F7CEC">
              <w:rPr>
                <w:b/>
                <w:color w:val="000000" w:themeColor="text1"/>
              </w:rPr>
              <w:t>;</w:t>
            </w:r>
          </w:p>
          <w:p w14:paraId="21728684" w14:textId="0FE35A62" w:rsidR="000D7A99" w:rsidRPr="000D7A99" w:rsidRDefault="000D7A99" w:rsidP="000D7A99">
            <w:pPr>
              <w:pStyle w:val="NormalWeb"/>
              <w:shd w:val="clear" w:color="auto" w:fill="FFFFFF"/>
              <w:spacing w:before="0" w:beforeAutospacing="0" w:after="0" w:afterAutospacing="0"/>
              <w:ind w:firstLine="540"/>
              <w:jc w:val="both"/>
              <w:rPr>
                <w:b/>
                <w:color w:val="000000" w:themeColor="text1"/>
              </w:rPr>
            </w:pPr>
            <w:r w:rsidRPr="000D7A99">
              <w:rPr>
                <w:b/>
                <w:color w:val="000000" w:themeColor="text1"/>
              </w:rPr>
              <w:t xml:space="preserve">j) data </w:t>
            </w:r>
            <w:r w:rsidRPr="000F7CEC">
              <w:rPr>
                <w:b/>
                <w:color w:val="000000" w:themeColor="text1"/>
              </w:rPr>
              <w:t>ultime</w:t>
            </w:r>
            <w:r w:rsidR="000F7CEC" w:rsidRPr="000F7CEC">
              <w:rPr>
                <w:b/>
                <w:color w:val="000000" w:themeColor="text1"/>
              </w:rPr>
              <w:t xml:space="preserve">i </w:t>
            </w:r>
            <w:r w:rsidRPr="000D7A99">
              <w:rPr>
                <w:b/>
                <w:color w:val="000000" w:themeColor="text1"/>
              </w:rPr>
              <w:t>modificări a datelor personale.</w:t>
            </w:r>
          </w:p>
          <w:p w14:paraId="419F3245" w14:textId="1A48C6D9" w:rsidR="000D7A99" w:rsidRPr="000D7A99" w:rsidRDefault="000D7A99" w:rsidP="000D7A99">
            <w:pPr>
              <w:pStyle w:val="NormalWeb"/>
              <w:shd w:val="clear" w:color="auto" w:fill="FFFFFF"/>
              <w:spacing w:before="0" w:beforeAutospacing="0" w:after="0" w:afterAutospacing="0"/>
              <w:ind w:firstLine="436"/>
              <w:jc w:val="both"/>
              <w:rPr>
                <w:b/>
                <w:color w:val="000000" w:themeColor="text1"/>
              </w:rPr>
            </w:pPr>
            <w:r w:rsidRPr="000D7A99">
              <w:rPr>
                <w:b/>
                <w:color w:val="000000" w:themeColor="text1"/>
              </w:rPr>
              <w:t xml:space="preserve">(4) Cetățenii </w:t>
            </w:r>
            <w:r w:rsidR="00CD24B1">
              <w:rPr>
                <w:b/>
                <w:color w:val="000000" w:themeColor="text1"/>
              </w:rPr>
              <w:t>Republicii Moldova</w:t>
            </w:r>
            <w:r w:rsidRPr="000D7A99">
              <w:rPr>
                <w:b/>
                <w:color w:val="000000" w:themeColor="text1"/>
              </w:rPr>
              <w:t xml:space="preserve"> cu drept de vot, care </w:t>
            </w:r>
            <w:r w:rsidR="00575B95">
              <w:rPr>
                <w:b/>
                <w:color w:val="000000" w:themeColor="text1"/>
              </w:rPr>
              <w:t xml:space="preserve">au fost radiați din evidența la domiciliu sau la reședința temporară </w:t>
            </w:r>
            <w:r w:rsidR="00934757">
              <w:rPr>
                <w:b/>
                <w:color w:val="000000" w:themeColor="text1"/>
              </w:rPr>
              <w:t xml:space="preserve">în Republica Moldova și </w:t>
            </w:r>
            <w:r w:rsidR="00175682">
              <w:rPr>
                <w:b/>
                <w:color w:val="000000" w:themeColor="text1"/>
              </w:rPr>
              <w:t>și-au</w:t>
            </w:r>
            <w:r w:rsidR="00934757">
              <w:rPr>
                <w:b/>
                <w:color w:val="000000" w:themeColor="text1"/>
              </w:rPr>
              <w:t xml:space="preserve"> stabilit </w:t>
            </w:r>
            <w:r w:rsidRPr="000D7A99">
              <w:rPr>
                <w:b/>
                <w:color w:val="000000" w:themeColor="text1"/>
              </w:rPr>
              <w:t xml:space="preserve">domiciliul sau reşedinţa în străinătate, rămân înscriși în Registrul de </w:t>
            </w:r>
            <w:r w:rsidR="0023658C">
              <w:rPr>
                <w:b/>
                <w:color w:val="000000" w:themeColor="text1"/>
              </w:rPr>
              <w:t>s</w:t>
            </w:r>
            <w:r w:rsidR="0023658C" w:rsidRPr="000D7A99">
              <w:rPr>
                <w:b/>
                <w:color w:val="000000" w:themeColor="text1"/>
              </w:rPr>
              <w:t xml:space="preserve">tat </w:t>
            </w:r>
            <w:r w:rsidRPr="000D7A99">
              <w:rPr>
                <w:b/>
                <w:color w:val="000000" w:themeColor="text1"/>
              </w:rPr>
              <w:t xml:space="preserve">al </w:t>
            </w:r>
            <w:r w:rsidR="0023658C">
              <w:rPr>
                <w:b/>
                <w:color w:val="000000" w:themeColor="text1"/>
              </w:rPr>
              <w:t>a</w:t>
            </w:r>
            <w:r w:rsidRPr="000D7A99">
              <w:rPr>
                <w:b/>
                <w:color w:val="000000" w:themeColor="text1"/>
              </w:rPr>
              <w:t>legătorilor cu mențiunea „fără reședință”. Alegătorii aflaţi temporar în străinătate, se înscriu în Registrul de stat al alegătorilor cu datele corespunzătoare ultimei adrese de domiciliu sau de reşedinţă.</w:t>
            </w:r>
          </w:p>
          <w:p w14:paraId="13586360" w14:textId="603AD23D" w:rsidR="000D7A99" w:rsidRPr="000D7A99" w:rsidRDefault="000D7A99" w:rsidP="000D7A99">
            <w:pPr>
              <w:pStyle w:val="NormalWeb"/>
              <w:shd w:val="clear" w:color="auto" w:fill="FFFFFF"/>
              <w:spacing w:before="0" w:beforeAutospacing="0" w:after="0" w:afterAutospacing="0"/>
              <w:ind w:firstLine="436"/>
              <w:jc w:val="both"/>
              <w:rPr>
                <w:b/>
                <w:color w:val="000000" w:themeColor="text1"/>
              </w:rPr>
            </w:pPr>
            <w:r w:rsidRPr="000D7A99">
              <w:rPr>
                <w:b/>
                <w:color w:val="000000" w:themeColor="text1"/>
              </w:rPr>
              <w:t xml:space="preserve">(5) În baza informației prezentate de instituțiile deținătoare (Agenția Servicii Publice, Ministerul Justiției, Ministerul Apărării), pentru persoanele care și-au pierdut drepturile electorale se efectuează mențiunea corespunzătoare în Registrul de </w:t>
            </w:r>
            <w:r w:rsidR="005167CF">
              <w:rPr>
                <w:b/>
                <w:color w:val="000000" w:themeColor="text1"/>
              </w:rPr>
              <w:t>s</w:t>
            </w:r>
            <w:r w:rsidR="005167CF" w:rsidRPr="000D7A99">
              <w:rPr>
                <w:b/>
                <w:color w:val="000000" w:themeColor="text1"/>
              </w:rPr>
              <w:t xml:space="preserve">tat </w:t>
            </w:r>
            <w:r w:rsidRPr="000D7A99">
              <w:rPr>
                <w:b/>
                <w:color w:val="000000" w:themeColor="text1"/>
              </w:rPr>
              <w:t xml:space="preserve">al </w:t>
            </w:r>
            <w:r w:rsidR="005167CF">
              <w:rPr>
                <w:b/>
                <w:color w:val="000000" w:themeColor="text1"/>
              </w:rPr>
              <w:t>a</w:t>
            </w:r>
            <w:r w:rsidR="005167CF" w:rsidRPr="000D7A99">
              <w:rPr>
                <w:b/>
                <w:color w:val="000000" w:themeColor="text1"/>
              </w:rPr>
              <w:t>legătorilor</w:t>
            </w:r>
            <w:r w:rsidRPr="000D7A99">
              <w:rPr>
                <w:b/>
                <w:color w:val="000000" w:themeColor="text1"/>
              </w:rPr>
              <w:t xml:space="preserve">. Persoanele care au pierdut drepturile electorale </w:t>
            </w:r>
            <w:r w:rsidR="003D4024">
              <w:rPr>
                <w:b/>
                <w:color w:val="000000" w:themeColor="text1"/>
              </w:rPr>
              <w:t>rămân înscrise</w:t>
            </w:r>
            <w:r w:rsidRPr="000D7A99">
              <w:rPr>
                <w:b/>
                <w:color w:val="000000" w:themeColor="text1"/>
              </w:rPr>
              <w:t xml:space="preserve"> în Registrul de stat al alegătorilor cu menţiunea corespunzătoare şi nu se includ în listele electorale.</w:t>
            </w:r>
          </w:p>
          <w:p w14:paraId="40E91957" w14:textId="77777777" w:rsidR="004B4E6B" w:rsidRPr="004B4E6B" w:rsidRDefault="000D7A99" w:rsidP="000D7A99">
            <w:pPr>
              <w:ind w:firstLine="436"/>
              <w:jc w:val="both"/>
              <w:rPr>
                <w:rFonts w:ascii="Times New Roman" w:hAnsi="Times New Roman" w:cs="Times New Roman"/>
                <w:color w:val="000000" w:themeColor="text1"/>
                <w:sz w:val="24"/>
                <w:szCs w:val="24"/>
              </w:rPr>
            </w:pPr>
            <w:r w:rsidRPr="000D7A99">
              <w:rPr>
                <w:rFonts w:ascii="Times New Roman" w:hAnsi="Times New Roman" w:cs="Times New Roman"/>
                <w:b/>
                <w:color w:val="000000" w:themeColor="text1"/>
                <w:sz w:val="24"/>
                <w:szCs w:val="24"/>
              </w:rPr>
              <w:t>(6) Datele şi informaţiile cuprinse în Regi</w:t>
            </w:r>
            <w:r w:rsidR="000D7661">
              <w:rPr>
                <w:rFonts w:ascii="Times New Roman" w:hAnsi="Times New Roman" w:cs="Times New Roman"/>
                <w:b/>
                <w:color w:val="000000" w:themeColor="text1"/>
                <w:sz w:val="24"/>
                <w:szCs w:val="24"/>
              </w:rPr>
              <w:t>strul de stat al alegătorilor su</w:t>
            </w:r>
            <w:r w:rsidRPr="000D7A99">
              <w:rPr>
                <w:rFonts w:ascii="Times New Roman" w:hAnsi="Times New Roman" w:cs="Times New Roman"/>
                <w:b/>
                <w:color w:val="000000" w:themeColor="text1"/>
                <w:sz w:val="24"/>
                <w:szCs w:val="24"/>
              </w:rPr>
              <w:t>nt destinate excl</w:t>
            </w:r>
            <w:r w:rsidR="000D7661">
              <w:rPr>
                <w:rFonts w:ascii="Times New Roman" w:hAnsi="Times New Roman" w:cs="Times New Roman"/>
                <w:b/>
                <w:color w:val="000000" w:themeColor="text1"/>
                <w:sz w:val="24"/>
                <w:szCs w:val="24"/>
              </w:rPr>
              <w:t>usiv proceselor electorale şi su</w:t>
            </w:r>
            <w:r w:rsidRPr="000D7A99">
              <w:rPr>
                <w:rFonts w:ascii="Times New Roman" w:hAnsi="Times New Roman" w:cs="Times New Roman"/>
                <w:b/>
                <w:color w:val="000000" w:themeColor="text1"/>
                <w:sz w:val="24"/>
                <w:szCs w:val="24"/>
              </w:rPr>
              <w:t>nt accesibile pe pagina web a Comisiei Electoral</w:t>
            </w:r>
            <w:r w:rsidR="000D7661">
              <w:rPr>
                <w:rFonts w:ascii="Times New Roman" w:hAnsi="Times New Roman" w:cs="Times New Roman"/>
                <w:b/>
                <w:color w:val="000000" w:themeColor="text1"/>
                <w:sz w:val="24"/>
                <w:szCs w:val="24"/>
              </w:rPr>
              <w:t>e Centrale, fiecare alegător avâ</w:t>
            </w:r>
            <w:r w:rsidRPr="000D7A99">
              <w:rPr>
                <w:rFonts w:ascii="Times New Roman" w:hAnsi="Times New Roman" w:cs="Times New Roman"/>
                <w:b/>
                <w:color w:val="000000" w:themeColor="text1"/>
                <w:sz w:val="24"/>
                <w:szCs w:val="24"/>
              </w:rPr>
              <w:t>nd acces doar la informaţia personală.</w:t>
            </w:r>
          </w:p>
        </w:tc>
        <w:tc>
          <w:tcPr>
            <w:tcW w:w="4680" w:type="dxa"/>
          </w:tcPr>
          <w:p w14:paraId="497DF2AD" w14:textId="237B4226" w:rsidR="004B4E6B" w:rsidRPr="002F7CC7" w:rsidRDefault="004B4E6B" w:rsidP="002F7CC7">
            <w:pPr>
              <w:ind w:firstLine="346"/>
              <w:jc w:val="both"/>
              <w:rPr>
                <w:rFonts w:ascii="Times New Roman" w:hAnsi="Times New Roman" w:cs="Times New Roman"/>
                <w:color w:val="000000" w:themeColor="text1"/>
                <w:sz w:val="24"/>
                <w:szCs w:val="24"/>
              </w:rPr>
            </w:pPr>
          </w:p>
        </w:tc>
      </w:tr>
      <w:tr w:rsidR="00910372" w:rsidRPr="004A1B80" w14:paraId="7A9C15B6" w14:textId="77777777" w:rsidTr="00C40F2D">
        <w:trPr>
          <w:trHeight w:val="868"/>
        </w:trPr>
        <w:tc>
          <w:tcPr>
            <w:tcW w:w="6120" w:type="dxa"/>
          </w:tcPr>
          <w:p w14:paraId="7608EECC" w14:textId="77777777" w:rsidR="007C2F7A" w:rsidRPr="007C2F7A" w:rsidRDefault="007C2F7A" w:rsidP="007C2F7A">
            <w:pPr>
              <w:shd w:val="clear" w:color="auto" w:fill="FFFFFF"/>
              <w:ind w:firstLine="435"/>
              <w:jc w:val="both"/>
              <w:rPr>
                <w:rFonts w:ascii="Times New Roman" w:eastAsia="Times New Roman" w:hAnsi="Times New Roman" w:cs="Times New Roman"/>
                <w:sz w:val="24"/>
                <w:szCs w:val="24"/>
                <w:lang w:val="en-US"/>
              </w:rPr>
            </w:pPr>
            <w:r w:rsidRPr="007C2F7A">
              <w:rPr>
                <w:rFonts w:ascii="Times New Roman" w:eastAsia="Times New Roman" w:hAnsi="Times New Roman" w:cs="Times New Roman"/>
                <w:b/>
                <w:bCs/>
                <w:sz w:val="24"/>
                <w:szCs w:val="24"/>
                <w:lang w:val="en-US"/>
              </w:rPr>
              <w:lastRenderedPageBreak/>
              <w:t>Articolul 44. </w:t>
            </w:r>
            <w:r w:rsidRPr="007C2F7A">
              <w:rPr>
                <w:rFonts w:ascii="Times New Roman" w:eastAsia="Times New Roman" w:hAnsi="Times New Roman" w:cs="Times New Roman"/>
                <w:sz w:val="24"/>
                <w:szCs w:val="24"/>
                <w:lang w:val="en-US"/>
              </w:rPr>
              <w:t>Listele electorale</w:t>
            </w:r>
          </w:p>
          <w:p w14:paraId="4FBE0637" w14:textId="77777777" w:rsidR="007C2F7A" w:rsidRPr="007C2F7A" w:rsidRDefault="007C2F7A" w:rsidP="007C2F7A">
            <w:pPr>
              <w:shd w:val="clear" w:color="auto" w:fill="FFFFFF"/>
              <w:ind w:firstLine="435"/>
              <w:jc w:val="both"/>
              <w:rPr>
                <w:rFonts w:ascii="Times New Roman" w:eastAsia="Times New Roman" w:hAnsi="Times New Roman" w:cs="Times New Roman"/>
                <w:sz w:val="24"/>
                <w:szCs w:val="24"/>
                <w:lang w:val="en-US"/>
              </w:rPr>
            </w:pPr>
            <w:r w:rsidRPr="007C2F7A">
              <w:rPr>
                <w:rFonts w:ascii="Times New Roman" w:eastAsia="Times New Roman" w:hAnsi="Times New Roman" w:cs="Times New Roman"/>
                <w:sz w:val="24"/>
                <w:szCs w:val="24"/>
                <w:lang w:val="en-US"/>
              </w:rPr>
              <w:t>(1) Listele electorale, întocmite în baza Registrului de stat al alegătorilor, sînt liste ce cuprind toţi cetăţenii cu drept de vot care domiciliază ori îşi au reşedinţa pe teritoriul unei secţii de votare. Alegătorul poate fi înscris numai într-o singură listă electorală şi la o singură secţie de votare. Alegătorul care are şi domiciliu, şi reşedinţă este înscris, în perioada valabilităţii reşedinţei, în lista electorală de la secţia de votare în a cărei rază teritorială acesta îşi are reşedinţa. Regulamentul privind întocmirea, administrarea, difuzarea şi actualizarea listelor electorale se aprobă de Comisia Electorală Centrală.</w:t>
            </w:r>
          </w:p>
          <w:p w14:paraId="48013A6E" w14:textId="77777777" w:rsidR="007C2F7A" w:rsidRPr="007C2F7A" w:rsidRDefault="007C2F7A" w:rsidP="007C2F7A">
            <w:pPr>
              <w:shd w:val="clear" w:color="auto" w:fill="FFFFFF"/>
              <w:ind w:firstLine="435"/>
              <w:jc w:val="both"/>
              <w:rPr>
                <w:rFonts w:ascii="Times New Roman" w:eastAsia="Times New Roman" w:hAnsi="Times New Roman" w:cs="Times New Roman"/>
                <w:sz w:val="24"/>
                <w:szCs w:val="24"/>
                <w:lang w:val="en-US"/>
              </w:rPr>
            </w:pPr>
            <w:r w:rsidRPr="007C2F7A">
              <w:rPr>
                <w:rFonts w:ascii="Times New Roman" w:eastAsia="Times New Roman" w:hAnsi="Times New Roman" w:cs="Times New Roman"/>
                <w:sz w:val="24"/>
                <w:szCs w:val="24"/>
                <w:lang w:val="en-US"/>
              </w:rPr>
              <w:t>(2) În lista electorală se indică:</w:t>
            </w:r>
          </w:p>
          <w:p w14:paraId="722B6E9E" w14:textId="77777777" w:rsidR="007C2F7A" w:rsidRPr="007C2F7A" w:rsidRDefault="007C2F7A" w:rsidP="007C2F7A">
            <w:pPr>
              <w:shd w:val="clear" w:color="auto" w:fill="FFFFFF"/>
              <w:ind w:firstLine="435"/>
              <w:jc w:val="both"/>
              <w:rPr>
                <w:rFonts w:ascii="Times New Roman" w:eastAsia="Times New Roman" w:hAnsi="Times New Roman" w:cs="Times New Roman"/>
                <w:sz w:val="24"/>
                <w:szCs w:val="24"/>
                <w:lang w:val="en-US"/>
              </w:rPr>
            </w:pPr>
            <w:r w:rsidRPr="007C2F7A">
              <w:rPr>
                <w:rFonts w:ascii="Times New Roman" w:eastAsia="Times New Roman" w:hAnsi="Times New Roman" w:cs="Times New Roman"/>
                <w:sz w:val="24"/>
                <w:szCs w:val="24"/>
                <w:lang w:val="en-US"/>
              </w:rPr>
              <w:t>a) localitatea şi numărul secţiei de votare;</w:t>
            </w:r>
          </w:p>
          <w:p w14:paraId="073F8961" w14:textId="77777777" w:rsidR="007C2F7A" w:rsidRPr="007C2F7A" w:rsidRDefault="007C2F7A" w:rsidP="007C2F7A">
            <w:pPr>
              <w:shd w:val="clear" w:color="auto" w:fill="FFFFFF"/>
              <w:ind w:firstLine="435"/>
              <w:jc w:val="both"/>
              <w:rPr>
                <w:rFonts w:ascii="Times New Roman" w:eastAsia="Times New Roman" w:hAnsi="Times New Roman" w:cs="Times New Roman"/>
                <w:sz w:val="24"/>
                <w:szCs w:val="24"/>
                <w:lang w:val="en-US"/>
              </w:rPr>
            </w:pPr>
            <w:r w:rsidRPr="007C2F7A">
              <w:rPr>
                <w:rFonts w:ascii="Times New Roman" w:eastAsia="Times New Roman" w:hAnsi="Times New Roman" w:cs="Times New Roman"/>
                <w:sz w:val="24"/>
                <w:szCs w:val="24"/>
                <w:lang w:val="en-US"/>
              </w:rPr>
              <w:t>b) numele şi prenumele, anul naşterii alegătorului;</w:t>
            </w:r>
          </w:p>
          <w:p w14:paraId="2B8609F5" w14:textId="77777777" w:rsidR="007C2F7A" w:rsidRPr="007C2F7A" w:rsidRDefault="007C2F7A" w:rsidP="007C2F7A">
            <w:pPr>
              <w:shd w:val="clear" w:color="auto" w:fill="FFFFFF"/>
              <w:ind w:firstLine="435"/>
              <w:jc w:val="both"/>
              <w:rPr>
                <w:rFonts w:ascii="Times New Roman" w:eastAsia="Times New Roman" w:hAnsi="Times New Roman" w:cs="Times New Roman"/>
                <w:sz w:val="24"/>
                <w:szCs w:val="24"/>
                <w:lang w:val="en-US"/>
              </w:rPr>
            </w:pPr>
            <w:r w:rsidRPr="007C2F7A">
              <w:rPr>
                <w:rFonts w:ascii="Times New Roman" w:eastAsia="Times New Roman" w:hAnsi="Times New Roman" w:cs="Times New Roman"/>
                <w:sz w:val="24"/>
                <w:szCs w:val="24"/>
                <w:lang w:val="en-US"/>
              </w:rPr>
              <w:t>c) domiciliul/reşedinţa alegătorului;</w:t>
            </w:r>
          </w:p>
          <w:p w14:paraId="5038CCED" w14:textId="77777777" w:rsidR="007C2F7A" w:rsidRPr="007C2F7A" w:rsidRDefault="007C2F7A" w:rsidP="007C2F7A">
            <w:pPr>
              <w:shd w:val="clear" w:color="auto" w:fill="FFFFFF"/>
              <w:ind w:firstLine="435"/>
              <w:jc w:val="both"/>
              <w:rPr>
                <w:rFonts w:ascii="Times New Roman" w:eastAsia="Times New Roman" w:hAnsi="Times New Roman" w:cs="Times New Roman"/>
                <w:sz w:val="24"/>
                <w:szCs w:val="24"/>
                <w:lang w:val="en-US"/>
              </w:rPr>
            </w:pPr>
            <w:r w:rsidRPr="007C2F7A">
              <w:rPr>
                <w:rFonts w:ascii="Times New Roman" w:eastAsia="Times New Roman" w:hAnsi="Times New Roman" w:cs="Times New Roman"/>
                <w:sz w:val="24"/>
                <w:szCs w:val="24"/>
                <w:lang w:val="en-US"/>
              </w:rPr>
              <w:t>d) numărul de identificare de stat (IDNP);</w:t>
            </w:r>
          </w:p>
          <w:p w14:paraId="2E1A8088" w14:textId="77777777" w:rsidR="007C2F7A" w:rsidRPr="007C2F7A" w:rsidRDefault="007C2F7A" w:rsidP="007C2F7A">
            <w:pPr>
              <w:shd w:val="clear" w:color="auto" w:fill="FFFFFF"/>
              <w:ind w:firstLine="435"/>
              <w:jc w:val="both"/>
              <w:rPr>
                <w:rFonts w:ascii="Times New Roman" w:eastAsia="Times New Roman" w:hAnsi="Times New Roman" w:cs="Times New Roman"/>
                <w:sz w:val="24"/>
                <w:szCs w:val="24"/>
                <w:lang w:val="en-US"/>
              </w:rPr>
            </w:pPr>
            <w:r w:rsidRPr="007C2F7A">
              <w:rPr>
                <w:rFonts w:ascii="Times New Roman" w:eastAsia="Times New Roman" w:hAnsi="Times New Roman" w:cs="Times New Roman"/>
                <w:sz w:val="24"/>
                <w:szCs w:val="24"/>
                <w:lang w:val="en-US"/>
              </w:rPr>
              <w:t>e) seria şi numărul actului de identitate.</w:t>
            </w:r>
          </w:p>
          <w:p w14:paraId="49C1B27A" w14:textId="77777777" w:rsidR="007C2F7A" w:rsidRPr="007C2F7A" w:rsidRDefault="007C2F7A" w:rsidP="007C2F7A">
            <w:pPr>
              <w:shd w:val="clear" w:color="auto" w:fill="FFFFFF"/>
              <w:ind w:firstLine="435"/>
              <w:jc w:val="both"/>
              <w:rPr>
                <w:rFonts w:ascii="Times New Roman" w:eastAsia="Times New Roman" w:hAnsi="Times New Roman" w:cs="Times New Roman"/>
                <w:sz w:val="24"/>
                <w:szCs w:val="24"/>
                <w:lang w:val="en-US"/>
              </w:rPr>
            </w:pPr>
            <w:r w:rsidRPr="007C2F7A">
              <w:rPr>
                <w:rFonts w:ascii="Times New Roman" w:eastAsia="Times New Roman" w:hAnsi="Times New Roman" w:cs="Times New Roman"/>
                <w:sz w:val="24"/>
                <w:szCs w:val="24"/>
                <w:lang w:val="en-US"/>
              </w:rPr>
              <w:t>(3) Listele electorale se întocmesc, în cazul comunelor, pe sate şi, după caz, pe străzi, iar în cazul oraşelor şi municipiilor – pe străzi şi blocuri, repartizarea alegătorilor făcîndu-se în baza informaţiei prezentate de autorităţile administraţiei publice locale respective.</w:t>
            </w:r>
          </w:p>
          <w:p w14:paraId="26E8E0B1" w14:textId="77777777" w:rsidR="000D7A99" w:rsidRPr="007C2F7A" w:rsidRDefault="007C2F7A" w:rsidP="000D7A99">
            <w:pPr>
              <w:shd w:val="clear" w:color="auto" w:fill="FFFFFF"/>
              <w:ind w:firstLine="435"/>
              <w:jc w:val="both"/>
              <w:rPr>
                <w:rFonts w:ascii="Times New Roman" w:eastAsia="Times New Roman" w:hAnsi="Times New Roman" w:cs="Times New Roman"/>
                <w:sz w:val="24"/>
                <w:szCs w:val="24"/>
                <w:lang w:val="en-US"/>
              </w:rPr>
            </w:pPr>
            <w:r w:rsidRPr="007C2F7A">
              <w:rPr>
                <w:rFonts w:ascii="Times New Roman" w:eastAsia="Times New Roman" w:hAnsi="Times New Roman" w:cs="Times New Roman"/>
                <w:sz w:val="24"/>
                <w:szCs w:val="24"/>
                <w:lang w:val="en-US"/>
              </w:rPr>
              <w:t>(4) Listele electorale incluzînd militarii aflaţi în unităţi militare, precum şi membrii familiilor acestora, alţi alegători care domiciliază pe teritoriul unităţilor militare, se întocmesc pe baza datelor prezentate de comandanţii unităţilor militare respective. Militarii domiciliaţi în afara unităţilor militare, precum şi membrii familiilor lor, se înscriu în listele electorale de la domiciliu.</w:t>
            </w:r>
          </w:p>
          <w:p w14:paraId="4F00AF21" w14:textId="77777777" w:rsidR="000D7A99" w:rsidRPr="007C2F7A" w:rsidRDefault="007C2F7A" w:rsidP="00B81B38">
            <w:pPr>
              <w:shd w:val="clear" w:color="auto" w:fill="FFFFFF"/>
              <w:ind w:firstLine="435"/>
              <w:jc w:val="both"/>
              <w:rPr>
                <w:rFonts w:ascii="Times New Roman" w:eastAsia="Times New Roman" w:hAnsi="Times New Roman" w:cs="Times New Roman"/>
                <w:sz w:val="24"/>
                <w:szCs w:val="24"/>
                <w:lang w:val="en-US"/>
              </w:rPr>
            </w:pPr>
            <w:r w:rsidRPr="007C2F7A">
              <w:rPr>
                <w:rFonts w:ascii="Times New Roman" w:eastAsia="Times New Roman" w:hAnsi="Times New Roman" w:cs="Times New Roman"/>
                <w:sz w:val="24"/>
                <w:szCs w:val="24"/>
                <w:lang w:val="en-US"/>
              </w:rPr>
              <w:t>(5) Pentru secţiile de votare constituite în sanatorii şi case de odihnă, în spitale şi alte instituţii curative staţionare, listele electorale se întocmesc pe baza propriei declaraţii de şedere ori a datelor prezentate de conducătorii instituţiilor menţionate.</w:t>
            </w:r>
          </w:p>
          <w:p w14:paraId="684B741B" w14:textId="77777777" w:rsidR="00513E79" w:rsidRDefault="007C2F7A" w:rsidP="00513E79">
            <w:pPr>
              <w:shd w:val="clear" w:color="auto" w:fill="FFFFFF"/>
              <w:ind w:firstLine="435"/>
              <w:jc w:val="both"/>
              <w:rPr>
                <w:rFonts w:ascii="Times New Roman" w:eastAsia="Times New Roman" w:hAnsi="Times New Roman" w:cs="Times New Roman"/>
                <w:sz w:val="24"/>
                <w:szCs w:val="24"/>
                <w:lang w:val="en-US"/>
              </w:rPr>
            </w:pPr>
            <w:r w:rsidRPr="007C2F7A">
              <w:rPr>
                <w:rFonts w:ascii="Times New Roman" w:eastAsia="Times New Roman" w:hAnsi="Times New Roman" w:cs="Times New Roman"/>
                <w:sz w:val="24"/>
                <w:szCs w:val="24"/>
                <w:lang w:val="en-US"/>
              </w:rPr>
              <w:t xml:space="preserve">(6) Pentru secţiile de votare constituite în afara Republicii Moldova, listele electorale se întocmesc şi pe baza datelor </w:t>
            </w:r>
            <w:r w:rsidRPr="007C2F7A">
              <w:rPr>
                <w:rFonts w:ascii="Times New Roman" w:eastAsia="Times New Roman" w:hAnsi="Times New Roman" w:cs="Times New Roman"/>
                <w:sz w:val="24"/>
                <w:szCs w:val="24"/>
                <w:lang w:val="en-US"/>
              </w:rPr>
              <w:lastRenderedPageBreak/>
              <w:t>colectate de conducătorii misiunilor diplomatice şi ai oficiilor consulare care activează pe teritoriul statelor respective. La începutul perioadei electorale, misiunile diplomatice şi oficiile consulare aduc la cunoştinţa publică şi actualizează listele electorale deţinute. Cu 25 de zile înainte de ziua alegerilor, procedura de actualizare a listelor electorale încetează. Listele actualizate se trimit imediat Comisiei Electorale Centrale.</w:t>
            </w:r>
          </w:p>
          <w:p w14:paraId="31B217F6" w14:textId="77777777" w:rsidR="00B81B38" w:rsidRDefault="007C2F7A" w:rsidP="00B81B38">
            <w:pPr>
              <w:shd w:val="clear" w:color="auto" w:fill="FFFFFF"/>
              <w:ind w:firstLine="435"/>
              <w:jc w:val="both"/>
              <w:rPr>
                <w:rFonts w:ascii="Times New Roman" w:eastAsia="Times New Roman" w:hAnsi="Times New Roman" w:cs="Times New Roman"/>
                <w:sz w:val="24"/>
                <w:szCs w:val="24"/>
                <w:lang w:val="en-US"/>
              </w:rPr>
            </w:pPr>
            <w:r w:rsidRPr="007C2F7A">
              <w:rPr>
                <w:rFonts w:ascii="Times New Roman" w:eastAsia="Times New Roman" w:hAnsi="Times New Roman" w:cs="Times New Roman"/>
                <w:sz w:val="24"/>
                <w:szCs w:val="24"/>
                <w:lang w:val="en-US"/>
              </w:rPr>
              <w:t>(7) În cazul în care alegătorul îşi schimbă domiciliul sau reşedinţa în perioada dintre data întocmirii listelor electorale şi data alegerilor, biroul electoral al secţiei de votare corespunzător domiciliului precedent, la solicitarea alegătorului şi pe baza actului de identitate acceptat pentru participarea la votare, îi eliberează un certificat pentru drept de vot. Alegătorul care a primit certificat pentru drept de vot confirmă primirea acestuia, semnînd în lista electorală în dreptul numelui său, la rubrica “Notă”, unde este indicată data eliberării, numărul certificatului pentru drept de vot şi numele membrului biroului electoral care l-a eliberat.</w:t>
            </w:r>
          </w:p>
          <w:p w14:paraId="184DFE47" w14:textId="77777777" w:rsidR="006E7C72" w:rsidRDefault="007C2F7A" w:rsidP="00A12919">
            <w:pPr>
              <w:shd w:val="clear" w:color="auto" w:fill="FFFFFF"/>
              <w:ind w:firstLine="435"/>
              <w:jc w:val="both"/>
              <w:rPr>
                <w:rFonts w:ascii="Times New Roman" w:eastAsia="Times New Roman" w:hAnsi="Times New Roman" w:cs="Times New Roman"/>
                <w:sz w:val="24"/>
                <w:szCs w:val="24"/>
                <w:lang w:val="en-US"/>
              </w:rPr>
            </w:pPr>
            <w:r w:rsidRPr="007C2F7A">
              <w:rPr>
                <w:rFonts w:ascii="Times New Roman" w:eastAsia="Times New Roman" w:hAnsi="Times New Roman" w:cs="Times New Roman"/>
                <w:sz w:val="24"/>
                <w:szCs w:val="24"/>
                <w:lang w:val="en-US"/>
              </w:rPr>
              <w:t>(8) Persoanele cu drept de vot care, după ultima participare la alegeri, şi-au schimbat locul de şedere sînt în drept, cel tîrziu cu 30 de zile înainte de următoarele alegeri, să-şi declare locul nou de şedere la organul administraţiei publice locale pentru a putea fi înscrise în lista de alegători la secţia de votare corespunzător locului şederii. Autorităţile administraţiei publice locale respective comunică neîntîrziat informaţia în cauză Comisiei Electorale Centrale.</w:t>
            </w:r>
          </w:p>
          <w:p w14:paraId="0320AF55" w14:textId="77777777" w:rsidR="000F2F7B" w:rsidRDefault="007C2F7A" w:rsidP="000F2F7B">
            <w:pPr>
              <w:shd w:val="clear" w:color="auto" w:fill="FFFFFF"/>
              <w:ind w:firstLine="435"/>
              <w:jc w:val="both"/>
              <w:rPr>
                <w:rFonts w:ascii="Times New Roman" w:eastAsia="Times New Roman" w:hAnsi="Times New Roman" w:cs="Times New Roman"/>
                <w:sz w:val="24"/>
                <w:szCs w:val="24"/>
                <w:lang w:val="en-US"/>
              </w:rPr>
            </w:pPr>
            <w:r w:rsidRPr="007C2F7A">
              <w:rPr>
                <w:rFonts w:ascii="Times New Roman" w:eastAsia="Times New Roman" w:hAnsi="Times New Roman" w:cs="Times New Roman"/>
                <w:sz w:val="24"/>
                <w:szCs w:val="24"/>
                <w:lang w:val="en-US"/>
              </w:rPr>
              <w:t>(9) Listele electorale se transmit de către Comisia Electorală Centrală autorităţilor administraţiei publice locale/misiunilor diplomatice sau oficiilor consulare cu cel puţin 22 de zile înainte de ziua alegerilor, în 3 exemplare oficiale, ştampilate şi cu alte semne de protecţie pe fiecare pagină. Două exemplare ale listelor se transmit imediat biroului electoral al secţiei de votare, iar un exemplar se păstrează la primărie/misiunea diplomatică sau oficiul consular.</w:t>
            </w:r>
          </w:p>
          <w:p w14:paraId="17F2F293" w14:textId="77777777" w:rsidR="007C2F7A" w:rsidRPr="007C2F7A" w:rsidRDefault="007C2F7A" w:rsidP="000F2F7B">
            <w:pPr>
              <w:shd w:val="clear" w:color="auto" w:fill="FFFFFF"/>
              <w:ind w:firstLine="435"/>
              <w:jc w:val="both"/>
              <w:rPr>
                <w:rFonts w:ascii="Times New Roman" w:eastAsia="Times New Roman" w:hAnsi="Times New Roman" w:cs="Times New Roman"/>
                <w:sz w:val="24"/>
                <w:szCs w:val="24"/>
                <w:lang w:val="en-US"/>
              </w:rPr>
            </w:pPr>
            <w:r w:rsidRPr="007C2F7A">
              <w:rPr>
                <w:rFonts w:ascii="Times New Roman" w:eastAsia="Times New Roman" w:hAnsi="Times New Roman" w:cs="Times New Roman"/>
                <w:sz w:val="24"/>
                <w:szCs w:val="24"/>
                <w:lang w:val="en-US"/>
              </w:rPr>
              <w:lastRenderedPageBreak/>
              <w:t>(10) Modificări în listele electorale pot fi solicitate de către alegători Comisiei Electorale Centrale sau biroului electoral cel tîrziu în ziua precedentă zilei alegerilor. Biroul electoral comunică imediat Comisiei Electorale Centrale modificările solicitate, cu anexarea actelor doveditoare: cererea şi declaraţia alegătorului, copia actelor de identitate.</w:t>
            </w:r>
          </w:p>
          <w:p w14:paraId="5E50A8B3" w14:textId="77777777" w:rsidR="00910372" w:rsidRPr="00196456" w:rsidRDefault="00910372" w:rsidP="00C40F2D">
            <w:pPr>
              <w:pStyle w:val="NormalWeb"/>
              <w:shd w:val="clear" w:color="auto" w:fill="FFFFFF"/>
              <w:spacing w:before="0" w:beforeAutospacing="0" w:after="0" w:afterAutospacing="0"/>
              <w:ind w:firstLine="540"/>
              <w:jc w:val="both"/>
              <w:rPr>
                <w:color w:val="000000" w:themeColor="text1"/>
              </w:rPr>
            </w:pPr>
          </w:p>
        </w:tc>
        <w:tc>
          <w:tcPr>
            <w:tcW w:w="5310" w:type="dxa"/>
          </w:tcPr>
          <w:p w14:paraId="5764CDD1" w14:textId="77777777" w:rsidR="000D7A99" w:rsidRPr="000933D1" w:rsidRDefault="000D7A99" w:rsidP="000D7A99">
            <w:pPr>
              <w:shd w:val="clear" w:color="auto" w:fill="FFFFFF"/>
              <w:ind w:firstLine="435"/>
              <w:jc w:val="both"/>
              <w:rPr>
                <w:rFonts w:ascii="Times New Roman" w:eastAsia="Times New Roman" w:hAnsi="Times New Roman" w:cs="Times New Roman"/>
                <w:color w:val="000000" w:themeColor="text1"/>
                <w:sz w:val="24"/>
                <w:szCs w:val="24"/>
                <w:lang w:val="en-US"/>
              </w:rPr>
            </w:pPr>
            <w:r w:rsidRPr="000933D1">
              <w:rPr>
                <w:rFonts w:ascii="Times New Roman" w:eastAsia="Times New Roman" w:hAnsi="Times New Roman" w:cs="Times New Roman"/>
                <w:b/>
                <w:bCs/>
                <w:color w:val="000000" w:themeColor="text1"/>
                <w:sz w:val="24"/>
                <w:szCs w:val="24"/>
                <w:lang w:val="en-US"/>
              </w:rPr>
              <w:lastRenderedPageBreak/>
              <w:t>Articolul 44. </w:t>
            </w:r>
            <w:r w:rsidRPr="000933D1">
              <w:rPr>
                <w:rFonts w:ascii="Times New Roman" w:eastAsia="Times New Roman" w:hAnsi="Times New Roman" w:cs="Times New Roman"/>
                <w:color w:val="000000" w:themeColor="text1"/>
                <w:sz w:val="24"/>
                <w:szCs w:val="24"/>
                <w:lang w:val="en-US"/>
              </w:rPr>
              <w:t>Listele electorale</w:t>
            </w:r>
          </w:p>
          <w:p w14:paraId="5138AF41" w14:textId="4AA577B5" w:rsidR="000D7A99" w:rsidRPr="000D7A99" w:rsidRDefault="000D7A99" w:rsidP="000D7A99">
            <w:pPr>
              <w:pStyle w:val="NormalWeb"/>
              <w:numPr>
                <w:ilvl w:val="0"/>
                <w:numId w:val="3"/>
              </w:numPr>
              <w:shd w:val="clear" w:color="auto" w:fill="FFFFFF"/>
              <w:tabs>
                <w:tab w:val="left" w:pos="890"/>
              </w:tabs>
              <w:spacing w:before="0" w:beforeAutospacing="0" w:after="0" w:afterAutospacing="0"/>
              <w:ind w:left="0" w:firstLine="487"/>
              <w:jc w:val="both"/>
              <w:rPr>
                <w:color w:val="000000" w:themeColor="text1"/>
              </w:rPr>
            </w:pPr>
            <w:r w:rsidRPr="000933D1">
              <w:rPr>
                <w:color w:val="000000" w:themeColor="text1"/>
              </w:rPr>
              <w:t>Listele electorale, întocmite în baza Registrului de stat al alegătorilor</w:t>
            </w:r>
            <w:r w:rsidRPr="000933D1">
              <w:rPr>
                <w:b/>
                <w:color w:val="000000" w:themeColor="text1"/>
              </w:rPr>
              <w:t xml:space="preserve">,  sunt documente, autentificate de </w:t>
            </w:r>
            <w:r w:rsidR="002537A9" w:rsidRPr="000933D1">
              <w:rPr>
                <w:b/>
                <w:color w:val="000000" w:themeColor="text1"/>
              </w:rPr>
              <w:t>Comisi</w:t>
            </w:r>
            <w:r w:rsidR="002537A9">
              <w:rPr>
                <w:b/>
                <w:color w:val="000000" w:themeColor="text1"/>
              </w:rPr>
              <w:t xml:space="preserve">a </w:t>
            </w:r>
            <w:r w:rsidR="002537A9" w:rsidRPr="000D7A99">
              <w:rPr>
                <w:b/>
                <w:color w:val="000000" w:themeColor="text1"/>
              </w:rPr>
              <w:t>Electorală Centrală</w:t>
            </w:r>
            <w:r w:rsidRPr="000933D1">
              <w:rPr>
                <w:b/>
                <w:color w:val="000000" w:themeColor="text1"/>
              </w:rPr>
              <w:t>,</w:t>
            </w:r>
            <w:r w:rsidRPr="000933D1">
              <w:rPr>
                <w:color w:val="000000" w:themeColor="text1"/>
              </w:rPr>
              <w:t xml:space="preserve"> </w:t>
            </w:r>
            <w:r w:rsidRPr="000933D1">
              <w:rPr>
                <w:b/>
                <w:color w:val="000000" w:themeColor="text1"/>
              </w:rPr>
              <w:t>şi</w:t>
            </w:r>
            <w:r w:rsidRPr="000933D1">
              <w:rPr>
                <w:color w:val="000000" w:themeColor="text1"/>
              </w:rPr>
              <w:t xml:space="preserve"> cuprind toţi cetăţenii cu drept de vot care își au domiciliul ori reşedinţa pe teritoriul unei secţii de votare. Alegătorul poate fi înscris numai într-o singură listă electorală şi la o singură secţie de votare. Alegătorul care are şi domiciliu, şi reşedinţă este înscris, în perioada valabilităţii reşedinţei, în lista electorală de la secţia de votare în a cărei rază teritorială acesta îşi are reşedinţa. Regulamentul privind întocmirea, administrarea, difuzarea şi actualizarea listelor electorale se aprobă de Comisia Electorală Centrală</w:t>
            </w:r>
            <w:r w:rsidRPr="000D7A99">
              <w:rPr>
                <w:color w:val="000000" w:themeColor="text1"/>
              </w:rPr>
              <w:t>.</w:t>
            </w:r>
          </w:p>
          <w:p w14:paraId="06A832C6" w14:textId="75675CC2" w:rsidR="000D7A99" w:rsidRPr="000D7A99" w:rsidRDefault="000D7A99" w:rsidP="000D7A99">
            <w:pPr>
              <w:pStyle w:val="NormalWeb"/>
              <w:shd w:val="clear" w:color="auto" w:fill="FFFFFF"/>
              <w:spacing w:before="0" w:beforeAutospacing="0" w:after="0" w:afterAutospacing="0"/>
              <w:ind w:firstLine="540"/>
              <w:jc w:val="both"/>
              <w:rPr>
                <w:b/>
                <w:color w:val="000000" w:themeColor="text1"/>
              </w:rPr>
            </w:pPr>
            <w:r w:rsidRPr="000D7A99">
              <w:rPr>
                <w:b/>
                <w:color w:val="000000" w:themeColor="text1"/>
              </w:rPr>
              <w:t xml:space="preserve">(2) </w:t>
            </w:r>
            <w:r w:rsidR="00C96350">
              <w:rPr>
                <w:b/>
                <w:color w:val="000000" w:themeColor="text1"/>
              </w:rPr>
              <w:t>L</w:t>
            </w:r>
            <w:r w:rsidRPr="000D7A99">
              <w:rPr>
                <w:b/>
                <w:color w:val="000000" w:themeColor="text1"/>
              </w:rPr>
              <w:t xml:space="preserve">ista electorală </w:t>
            </w:r>
            <w:r w:rsidR="00C96350">
              <w:rPr>
                <w:b/>
                <w:color w:val="000000" w:themeColor="text1"/>
              </w:rPr>
              <w:t>cuprinde</w:t>
            </w:r>
            <w:r w:rsidRPr="000D7A99">
              <w:rPr>
                <w:b/>
                <w:color w:val="000000" w:themeColor="text1"/>
              </w:rPr>
              <w:t>:</w:t>
            </w:r>
          </w:p>
          <w:p w14:paraId="7DB08774" w14:textId="77777777" w:rsidR="000D7A99" w:rsidRPr="000D7A99" w:rsidRDefault="000D7A99" w:rsidP="000D7A99">
            <w:pPr>
              <w:pStyle w:val="NormalWeb"/>
              <w:numPr>
                <w:ilvl w:val="0"/>
                <w:numId w:val="1"/>
              </w:numPr>
              <w:shd w:val="clear" w:color="auto" w:fill="FFFFFF"/>
              <w:spacing w:before="0" w:beforeAutospacing="0" w:after="0" w:afterAutospacing="0"/>
              <w:ind w:left="941" w:hanging="426"/>
              <w:jc w:val="both"/>
              <w:rPr>
                <w:b/>
                <w:color w:val="000000" w:themeColor="text1"/>
              </w:rPr>
            </w:pPr>
            <w:r w:rsidRPr="000D7A99">
              <w:rPr>
                <w:b/>
                <w:color w:val="000000" w:themeColor="text1"/>
              </w:rPr>
              <w:t>denumirea scrutinului;</w:t>
            </w:r>
          </w:p>
          <w:p w14:paraId="78496FD0" w14:textId="77777777" w:rsidR="000D7A99" w:rsidRPr="000D7A99" w:rsidRDefault="000D7A99" w:rsidP="000D7A99">
            <w:pPr>
              <w:pStyle w:val="NormalWeb"/>
              <w:numPr>
                <w:ilvl w:val="0"/>
                <w:numId w:val="1"/>
              </w:numPr>
              <w:shd w:val="clear" w:color="auto" w:fill="FFFFFF"/>
              <w:spacing w:before="0" w:beforeAutospacing="0" w:after="0" w:afterAutospacing="0"/>
              <w:ind w:left="941" w:hanging="426"/>
              <w:jc w:val="both"/>
              <w:rPr>
                <w:b/>
                <w:color w:val="000000" w:themeColor="text1"/>
              </w:rPr>
            </w:pPr>
            <w:r w:rsidRPr="000D7A99">
              <w:rPr>
                <w:b/>
                <w:color w:val="000000" w:themeColor="text1"/>
              </w:rPr>
              <w:t>data votării;</w:t>
            </w:r>
          </w:p>
          <w:p w14:paraId="34537660" w14:textId="77777777" w:rsidR="000D7A99" w:rsidRPr="000D7A99" w:rsidRDefault="000D7A99" w:rsidP="000D7A99">
            <w:pPr>
              <w:pStyle w:val="NormalWeb"/>
              <w:numPr>
                <w:ilvl w:val="0"/>
                <w:numId w:val="1"/>
              </w:numPr>
              <w:shd w:val="clear" w:color="auto" w:fill="FFFFFF"/>
              <w:spacing w:before="0" w:beforeAutospacing="0" w:after="0" w:afterAutospacing="0"/>
              <w:ind w:left="941" w:hanging="426"/>
              <w:jc w:val="both"/>
              <w:rPr>
                <w:b/>
                <w:color w:val="000000" w:themeColor="text1"/>
              </w:rPr>
            </w:pPr>
            <w:r w:rsidRPr="000D7A99">
              <w:rPr>
                <w:b/>
                <w:color w:val="000000" w:themeColor="text1"/>
              </w:rPr>
              <w:t>localitatea şi numărul secţiei de votare;</w:t>
            </w:r>
          </w:p>
          <w:p w14:paraId="00F10570" w14:textId="77777777" w:rsidR="000D7A99" w:rsidRPr="000D7A99" w:rsidRDefault="000D7A99" w:rsidP="000D7A99">
            <w:pPr>
              <w:pStyle w:val="NormalWeb"/>
              <w:numPr>
                <w:ilvl w:val="0"/>
                <w:numId w:val="1"/>
              </w:numPr>
              <w:shd w:val="clear" w:color="auto" w:fill="FFFFFF"/>
              <w:spacing w:before="0" w:beforeAutospacing="0" w:after="0" w:afterAutospacing="0"/>
              <w:ind w:left="941" w:hanging="426"/>
              <w:jc w:val="both"/>
              <w:rPr>
                <w:b/>
                <w:color w:val="000000" w:themeColor="text1"/>
              </w:rPr>
            </w:pPr>
            <w:r w:rsidRPr="000D7A99">
              <w:rPr>
                <w:b/>
                <w:color w:val="000000" w:themeColor="text1"/>
              </w:rPr>
              <w:t>numele şi prenumele, anul naşterii alegătorului;</w:t>
            </w:r>
          </w:p>
          <w:p w14:paraId="396A54E2" w14:textId="77777777" w:rsidR="000D7A99" w:rsidRPr="000D7A99" w:rsidRDefault="000D7A99" w:rsidP="000D7A99">
            <w:pPr>
              <w:pStyle w:val="NormalWeb"/>
              <w:numPr>
                <w:ilvl w:val="0"/>
                <w:numId w:val="1"/>
              </w:numPr>
              <w:shd w:val="clear" w:color="auto" w:fill="FFFFFF"/>
              <w:spacing w:before="0" w:beforeAutospacing="0" w:after="0" w:afterAutospacing="0"/>
              <w:ind w:left="941" w:hanging="426"/>
              <w:jc w:val="both"/>
              <w:rPr>
                <w:b/>
                <w:color w:val="000000" w:themeColor="text1"/>
              </w:rPr>
            </w:pPr>
            <w:r w:rsidRPr="000D7A99">
              <w:rPr>
                <w:b/>
                <w:color w:val="000000" w:themeColor="text1"/>
              </w:rPr>
              <w:t>domiciliul/reşedinţa alegătorului;</w:t>
            </w:r>
          </w:p>
          <w:p w14:paraId="3F47289C" w14:textId="77777777" w:rsidR="000D7A99" w:rsidRPr="000D7A99" w:rsidRDefault="000D7A99" w:rsidP="000D7A99">
            <w:pPr>
              <w:pStyle w:val="NormalWeb"/>
              <w:numPr>
                <w:ilvl w:val="0"/>
                <w:numId w:val="1"/>
              </w:numPr>
              <w:shd w:val="clear" w:color="auto" w:fill="FFFFFF"/>
              <w:spacing w:before="0" w:beforeAutospacing="0" w:after="0" w:afterAutospacing="0"/>
              <w:ind w:left="941" w:hanging="426"/>
              <w:jc w:val="both"/>
              <w:rPr>
                <w:b/>
                <w:color w:val="000000" w:themeColor="text1"/>
              </w:rPr>
            </w:pPr>
            <w:r w:rsidRPr="000D7A99">
              <w:rPr>
                <w:b/>
                <w:color w:val="000000" w:themeColor="text1"/>
              </w:rPr>
              <w:t>numărul de identificare de stat (IDNP);</w:t>
            </w:r>
          </w:p>
          <w:p w14:paraId="27EDCB0E" w14:textId="77777777" w:rsidR="000D7A99" w:rsidRPr="000D7A99" w:rsidRDefault="000D7A99" w:rsidP="000D7A99">
            <w:pPr>
              <w:pStyle w:val="NormalWeb"/>
              <w:numPr>
                <w:ilvl w:val="0"/>
                <w:numId w:val="1"/>
              </w:numPr>
              <w:shd w:val="clear" w:color="auto" w:fill="FFFFFF"/>
              <w:spacing w:before="0" w:beforeAutospacing="0" w:after="0" w:afterAutospacing="0"/>
              <w:ind w:left="941" w:hanging="426"/>
              <w:jc w:val="both"/>
              <w:rPr>
                <w:b/>
                <w:color w:val="000000" w:themeColor="text1"/>
              </w:rPr>
            </w:pPr>
            <w:r w:rsidRPr="000D7A99">
              <w:rPr>
                <w:b/>
                <w:color w:val="000000" w:themeColor="text1"/>
              </w:rPr>
              <w:t>seria şi numărul actului de identitate;</w:t>
            </w:r>
          </w:p>
          <w:p w14:paraId="68939E84" w14:textId="77777777" w:rsidR="000D7A99" w:rsidRPr="000D7A99" w:rsidRDefault="000D7A99" w:rsidP="000D7A99">
            <w:pPr>
              <w:pStyle w:val="NormalWeb"/>
              <w:numPr>
                <w:ilvl w:val="0"/>
                <w:numId w:val="1"/>
              </w:numPr>
              <w:shd w:val="clear" w:color="auto" w:fill="FFFFFF"/>
              <w:spacing w:before="0" w:beforeAutospacing="0" w:after="0" w:afterAutospacing="0"/>
              <w:ind w:left="941" w:hanging="426"/>
              <w:jc w:val="both"/>
              <w:rPr>
                <w:b/>
                <w:color w:val="000000" w:themeColor="text1"/>
              </w:rPr>
            </w:pPr>
            <w:r w:rsidRPr="000D7A99">
              <w:rPr>
                <w:b/>
                <w:color w:val="000000" w:themeColor="text1"/>
              </w:rPr>
              <w:t>rubrica „Notă”;</w:t>
            </w:r>
          </w:p>
          <w:p w14:paraId="02352445" w14:textId="77777777" w:rsidR="000D7A99" w:rsidRPr="000D7A99" w:rsidRDefault="000D7A99" w:rsidP="000D7A99">
            <w:pPr>
              <w:pStyle w:val="NormalWeb"/>
              <w:numPr>
                <w:ilvl w:val="0"/>
                <w:numId w:val="1"/>
              </w:numPr>
              <w:shd w:val="clear" w:color="auto" w:fill="FFFFFF"/>
              <w:spacing w:before="0" w:beforeAutospacing="0" w:after="0" w:afterAutospacing="0"/>
              <w:ind w:left="941" w:hanging="426"/>
              <w:jc w:val="both"/>
              <w:rPr>
                <w:b/>
                <w:color w:val="000000" w:themeColor="text1"/>
              </w:rPr>
            </w:pPr>
            <w:r w:rsidRPr="000D7A99">
              <w:rPr>
                <w:b/>
                <w:color w:val="000000" w:themeColor="text1"/>
              </w:rPr>
              <w:t>rubricile destinate semnăturii membrului biroului electoral și alegătorului.</w:t>
            </w:r>
          </w:p>
          <w:p w14:paraId="4BBD1746" w14:textId="77777777" w:rsidR="000D7A99" w:rsidRPr="000D7A99" w:rsidRDefault="000D7A99" w:rsidP="000D7A99">
            <w:pPr>
              <w:pStyle w:val="NormalWeb"/>
              <w:tabs>
                <w:tab w:val="left" w:pos="851"/>
                <w:tab w:val="left" w:pos="993"/>
              </w:tabs>
              <w:spacing w:before="0" w:beforeAutospacing="0" w:after="0" w:afterAutospacing="0"/>
              <w:ind w:firstLine="600"/>
              <w:jc w:val="both"/>
              <w:rPr>
                <w:b/>
                <w:color w:val="000000" w:themeColor="text1"/>
              </w:rPr>
            </w:pPr>
            <w:r w:rsidRPr="000D7A99">
              <w:rPr>
                <w:rFonts w:eastAsia="Calibri"/>
                <w:b/>
                <w:color w:val="000000" w:themeColor="text1"/>
              </w:rPr>
              <w:t xml:space="preserve">(3) Listele electorale se întocmesc pe secții de votare în baza informației din Registrul de stat al alegătorilor. Lista unei secții de votare este ordonată alfabetic, după numele, prenumele alegătorilor, sau după denumirea străzii, numărul blocului în creștere, numele, prenumele alegătorilor. Arondarea alegătorilor la secțiile de votare se efectuează de către registratorii din </w:t>
            </w:r>
            <w:r w:rsidRPr="000D7A99">
              <w:rPr>
                <w:rFonts w:eastAsia="Calibri"/>
                <w:b/>
                <w:color w:val="000000" w:themeColor="text1"/>
              </w:rPr>
              <w:lastRenderedPageBreak/>
              <w:t>cadrul autorităților publice locale, autorizați în acest sens, conform procedurii stabilite de Regulamentul cu privire la Re</w:t>
            </w:r>
            <w:r>
              <w:rPr>
                <w:rFonts w:eastAsia="Calibri"/>
                <w:b/>
                <w:color w:val="000000" w:themeColor="text1"/>
              </w:rPr>
              <w:t>gistrul de stat al alegătorilor.</w:t>
            </w:r>
          </w:p>
          <w:p w14:paraId="3032B8B7" w14:textId="77777777" w:rsidR="000D7A99" w:rsidRPr="000D7A99" w:rsidRDefault="000D7A99" w:rsidP="000D7A99">
            <w:pPr>
              <w:pStyle w:val="NormalWeb"/>
              <w:shd w:val="clear" w:color="auto" w:fill="FFFFFF"/>
              <w:spacing w:before="0" w:beforeAutospacing="0" w:after="0" w:afterAutospacing="0"/>
              <w:ind w:firstLine="540"/>
              <w:jc w:val="both"/>
              <w:rPr>
                <w:b/>
                <w:color w:val="000000" w:themeColor="text1"/>
              </w:rPr>
            </w:pPr>
            <w:r w:rsidRPr="000D7A99">
              <w:rPr>
                <w:b/>
                <w:color w:val="000000" w:themeColor="text1"/>
              </w:rPr>
              <w:t>(4) Pentru persoanele care își satisfac serviciul militar</w:t>
            </w:r>
            <w:r w:rsidR="00CB6898">
              <w:rPr>
                <w:b/>
                <w:color w:val="000000" w:themeColor="text1"/>
              </w:rPr>
              <w:t>,</w:t>
            </w:r>
            <w:r w:rsidRPr="000D7A99">
              <w:rPr>
                <w:b/>
                <w:color w:val="000000" w:themeColor="text1"/>
              </w:rPr>
              <w:t xml:space="preserve"> listele electorale se întocmesc pe baza datelor prezentate de comandanţii unităţilor militare respective. Militarii cu domiciliul înregistrat în afara unităţilor militare, precum şi membrii familiilor lor, se înscriu în listele electorale de la domiciliu.</w:t>
            </w:r>
          </w:p>
          <w:p w14:paraId="24E51E9F" w14:textId="77777777" w:rsidR="000D7A99" w:rsidRPr="000D7A99" w:rsidRDefault="000D7A99" w:rsidP="000D7A99">
            <w:pPr>
              <w:pStyle w:val="NormalWeb"/>
              <w:shd w:val="clear" w:color="auto" w:fill="FFFFFF"/>
              <w:spacing w:before="0" w:beforeAutospacing="0" w:after="0" w:afterAutospacing="0"/>
              <w:ind w:firstLine="540"/>
              <w:jc w:val="both"/>
              <w:rPr>
                <w:color w:val="000000" w:themeColor="text1"/>
              </w:rPr>
            </w:pPr>
            <w:r w:rsidRPr="000D7A99">
              <w:rPr>
                <w:color w:val="000000" w:themeColor="text1"/>
              </w:rPr>
              <w:t>(5) Pentru secţiile de votare constituite în sanatorii şi case de odihnă, în spitale şi alte instituţii curative staţionare, listele electorale se întocmesc pe baza propriei declaraţii de şedere ori a datelor prezentate de conducătorii instituţiilor menţionate.</w:t>
            </w:r>
          </w:p>
          <w:p w14:paraId="04D480F3" w14:textId="77777777" w:rsidR="000D7A99" w:rsidRPr="000D7A99" w:rsidRDefault="000D7A99" w:rsidP="000D7A99">
            <w:pPr>
              <w:pStyle w:val="NormalWeb"/>
              <w:shd w:val="clear" w:color="auto" w:fill="FFFFFF"/>
              <w:spacing w:before="0" w:beforeAutospacing="0" w:after="0" w:afterAutospacing="0"/>
              <w:ind w:firstLine="540"/>
              <w:jc w:val="both"/>
              <w:rPr>
                <w:color w:val="000000" w:themeColor="text1"/>
              </w:rPr>
            </w:pPr>
            <w:r w:rsidRPr="000D7A99">
              <w:rPr>
                <w:color w:val="000000" w:themeColor="text1"/>
              </w:rPr>
              <w:t>(6) Pentru secţiile de votare constituite în afara Republicii Moldova, listele electorale se întocmesc şi pe baza datelor colectate de conducătorii misiunilor diplomatice şi ai oficiilor consulare care activează pe teritoriul statelor respective. La începutul perioadei electorale, misiunile diplomatice şi oficiile consulare aduc la cunoştinţa publică şi actualizează listele electorale deţinute. Cu 25 de zile înainte de ziua alegerilor, procedura de actualizare a listelor electorale încetează. Listele actualizate se trimit imediat Comisiei Electorale Centrale.</w:t>
            </w:r>
          </w:p>
          <w:p w14:paraId="67638CD1" w14:textId="77777777" w:rsidR="000D7A99" w:rsidRPr="00B81B38" w:rsidRDefault="000D7A99" w:rsidP="000D7A99">
            <w:pPr>
              <w:pStyle w:val="NormalWeb"/>
              <w:shd w:val="clear" w:color="auto" w:fill="FFFFFF"/>
              <w:spacing w:before="0" w:beforeAutospacing="0" w:after="0" w:afterAutospacing="0"/>
              <w:ind w:firstLine="540"/>
              <w:jc w:val="both"/>
              <w:rPr>
                <w:b/>
                <w:color w:val="000000" w:themeColor="text1"/>
              </w:rPr>
            </w:pPr>
            <w:r w:rsidRPr="00B81B38">
              <w:rPr>
                <w:b/>
                <w:color w:val="000000" w:themeColor="text1"/>
              </w:rPr>
              <w:t xml:space="preserve">(7) În cazul în care alegătorul îşi schimbă locul de ședere sau nu se va afla în ziua alegerilor la domiciliu sau reşedinţă, biroul electoral al secţiei de votare unde alegătorul este inclus în lista electorală de bază, la solicitarea acestuia şi pe baza actului de identitate acceptat pentru participarea la votare, îi eliberează un certificat pentru drept de vot. Alegătorul confirmă primirea certificatului pentru drept de vot semnând într-un </w:t>
            </w:r>
            <w:r w:rsidRPr="00B81B38">
              <w:rPr>
                <w:b/>
                <w:color w:val="000000" w:themeColor="text1"/>
              </w:rPr>
              <w:lastRenderedPageBreak/>
              <w:t>registru special, ținut de biroul electoral. Mențiunea despre eliberarea certificatului pentru drept de vot se efectuează de către biroul electoral la rubrica “Notă”, unde este indicată data eliberării, numărul certificatului pentru drept de vot şi numele membrului biroului electoral care l-a eliberat.</w:t>
            </w:r>
          </w:p>
          <w:p w14:paraId="711E2403" w14:textId="223B83A2" w:rsidR="000D7A99" w:rsidRPr="00B81B38" w:rsidRDefault="000D7A99" w:rsidP="000D7A99">
            <w:pPr>
              <w:pStyle w:val="NormalWeb"/>
              <w:shd w:val="clear" w:color="auto" w:fill="FFFFFF"/>
              <w:spacing w:before="0" w:beforeAutospacing="0" w:after="0" w:afterAutospacing="0"/>
              <w:ind w:firstLine="540"/>
              <w:jc w:val="both"/>
              <w:rPr>
                <w:b/>
                <w:color w:val="000000" w:themeColor="text1"/>
              </w:rPr>
            </w:pPr>
            <w:r w:rsidRPr="000D7A99">
              <w:rPr>
                <w:color w:val="000000" w:themeColor="text1"/>
              </w:rPr>
              <w:t xml:space="preserve">(8) Persoanele cu drept de vot care, după ultima participare la alegeri, şi-au schimbat locul de şedere </w:t>
            </w:r>
            <w:r w:rsidR="00B43A21" w:rsidRPr="000D7A99">
              <w:rPr>
                <w:color w:val="000000" w:themeColor="text1"/>
              </w:rPr>
              <w:t>sunt</w:t>
            </w:r>
            <w:r w:rsidRPr="000D7A99">
              <w:rPr>
                <w:color w:val="000000" w:themeColor="text1"/>
              </w:rPr>
              <w:t xml:space="preserve"> în drept, cel </w:t>
            </w:r>
            <w:r w:rsidR="00224945" w:rsidRPr="000D7A99">
              <w:rPr>
                <w:color w:val="000000" w:themeColor="text1"/>
              </w:rPr>
              <w:t>t</w:t>
            </w:r>
            <w:r w:rsidR="00224945">
              <w:rPr>
                <w:color w:val="000000" w:themeColor="text1"/>
              </w:rPr>
              <w:t>â</w:t>
            </w:r>
            <w:r w:rsidR="00224945" w:rsidRPr="000D7A99">
              <w:rPr>
                <w:color w:val="000000" w:themeColor="text1"/>
              </w:rPr>
              <w:t xml:space="preserve">rziu </w:t>
            </w:r>
            <w:r w:rsidRPr="000D7A99">
              <w:rPr>
                <w:color w:val="000000" w:themeColor="text1"/>
              </w:rPr>
              <w:t xml:space="preserve">cu 30 de zile înainte de următoarele alegeri parlamentare, prezidențiale, referendum republican, să-şi declare locul nou de şedere la organul administraţiei publice locale pentru a putea fi înscrise în lista de alegători la secţia de votare corespunzător locului şederii. </w:t>
            </w:r>
            <w:r w:rsidRPr="00B81B38">
              <w:rPr>
                <w:b/>
                <w:color w:val="000000" w:themeColor="text1"/>
              </w:rPr>
              <w:t xml:space="preserve">Registratorul din cadrul autorităţii administraţiei publice locale respective </w:t>
            </w:r>
            <w:r w:rsidR="000F7CEC" w:rsidRPr="000F7CEC">
              <w:rPr>
                <w:b/>
                <w:color w:val="000000" w:themeColor="text1"/>
              </w:rPr>
              <w:t>face mențiunea</w:t>
            </w:r>
            <w:r w:rsidR="000F7CEC" w:rsidRPr="000F7CEC">
              <w:rPr>
                <w:b/>
                <w:color w:val="FF0000"/>
              </w:rPr>
              <w:t xml:space="preserve"> </w:t>
            </w:r>
            <w:r w:rsidRPr="00B81B38">
              <w:rPr>
                <w:b/>
                <w:color w:val="000000" w:themeColor="text1"/>
              </w:rPr>
              <w:t xml:space="preserve">în Registrul de </w:t>
            </w:r>
            <w:r w:rsidR="00224945">
              <w:rPr>
                <w:b/>
                <w:color w:val="000000" w:themeColor="text1"/>
              </w:rPr>
              <w:t>s</w:t>
            </w:r>
            <w:r w:rsidR="00224945" w:rsidRPr="00B81B38">
              <w:rPr>
                <w:b/>
                <w:color w:val="000000" w:themeColor="text1"/>
              </w:rPr>
              <w:t xml:space="preserve">tat </w:t>
            </w:r>
            <w:r w:rsidRPr="00B81B38">
              <w:rPr>
                <w:b/>
                <w:color w:val="000000" w:themeColor="text1"/>
              </w:rPr>
              <w:t xml:space="preserve">al </w:t>
            </w:r>
            <w:r w:rsidR="00224945">
              <w:rPr>
                <w:b/>
                <w:color w:val="000000" w:themeColor="text1"/>
              </w:rPr>
              <w:t>a</w:t>
            </w:r>
            <w:r w:rsidR="00224945" w:rsidRPr="00B81B38">
              <w:rPr>
                <w:b/>
                <w:color w:val="000000" w:themeColor="text1"/>
              </w:rPr>
              <w:t xml:space="preserve">legătorilor </w:t>
            </w:r>
            <w:r w:rsidRPr="00B81B38">
              <w:rPr>
                <w:b/>
                <w:color w:val="000000" w:themeColor="text1"/>
              </w:rPr>
              <w:t xml:space="preserve">și eliberează alegătorului o </w:t>
            </w:r>
            <w:r w:rsidR="00B43A21">
              <w:rPr>
                <w:b/>
                <w:color w:val="000000" w:themeColor="text1"/>
              </w:rPr>
              <w:t>adeverință</w:t>
            </w:r>
            <w:r w:rsidR="00B43A21" w:rsidRPr="00B81B38">
              <w:rPr>
                <w:b/>
                <w:color w:val="000000" w:themeColor="text1"/>
              </w:rPr>
              <w:t xml:space="preserve"> </w:t>
            </w:r>
            <w:r w:rsidRPr="00B81B38">
              <w:rPr>
                <w:b/>
                <w:color w:val="000000" w:themeColor="text1"/>
              </w:rPr>
              <w:t>de confirmare, declarația fiind valabilă doar pentru scrutinul în cauză.</w:t>
            </w:r>
          </w:p>
          <w:p w14:paraId="2C586B1F" w14:textId="60358FAD" w:rsidR="000D7A99" w:rsidRPr="000D7A99" w:rsidRDefault="000D7A99" w:rsidP="000D7A99">
            <w:pPr>
              <w:pStyle w:val="NormalWeb"/>
              <w:shd w:val="clear" w:color="auto" w:fill="FFFFFF"/>
              <w:spacing w:before="0" w:beforeAutospacing="0" w:after="0" w:afterAutospacing="0"/>
              <w:ind w:firstLine="540"/>
              <w:jc w:val="both"/>
              <w:rPr>
                <w:color w:val="000000" w:themeColor="text1"/>
              </w:rPr>
            </w:pPr>
            <w:r w:rsidRPr="000D7A99">
              <w:rPr>
                <w:color w:val="000000" w:themeColor="text1"/>
              </w:rPr>
              <w:t xml:space="preserve">(9) Listele electorale se transmit de către Comisia Electorală Centrală autorităţilor administraţiei publice locale/misiunilor diplomatice sau oficiilor consulare cu cel puţin 22 de zile înainte de ziua alegerilor, </w:t>
            </w:r>
            <w:r w:rsidRPr="00B81B38">
              <w:rPr>
                <w:b/>
                <w:color w:val="000000" w:themeColor="text1"/>
              </w:rPr>
              <w:t>într-un exemplar oficial</w:t>
            </w:r>
            <w:r w:rsidRPr="000D7A99">
              <w:rPr>
                <w:color w:val="000000" w:themeColor="text1"/>
              </w:rPr>
              <w:t xml:space="preserve">, </w:t>
            </w:r>
            <w:r w:rsidRPr="00B81B38">
              <w:rPr>
                <w:b/>
                <w:color w:val="000000" w:themeColor="text1"/>
              </w:rPr>
              <w:t>ştampilat</w:t>
            </w:r>
            <w:r w:rsidRPr="000D7A99">
              <w:rPr>
                <w:color w:val="000000" w:themeColor="text1"/>
              </w:rPr>
              <w:t xml:space="preserve"> şi cu alte semne de protecţie pe fiecare pagină. </w:t>
            </w:r>
            <w:r w:rsidRPr="00B81B38">
              <w:rPr>
                <w:b/>
                <w:color w:val="000000" w:themeColor="text1"/>
              </w:rPr>
              <w:t>Lista electorală se transmite imediat biroului electoral al secției de votare pentru asigurarea verificării acesteia de către alegători. După efectuarea modificărilor, cu cel puțin 7 zile până în ziua alegerilor, listele se tipăresc repetat și se transmit, odată cu buletinele de vot, în 2 exemplare oficiale ștampilate şi cu alte semne de protecţie pe fiecare pagină. Un exemplar este transmis pentru păstrare</w:t>
            </w:r>
            <w:r w:rsidR="000B133B" w:rsidRPr="00B81B38">
              <w:rPr>
                <w:b/>
                <w:color w:val="000000" w:themeColor="text1"/>
              </w:rPr>
              <w:t xml:space="preserve"> la primărie</w:t>
            </w:r>
            <w:r w:rsidRPr="00B81B38">
              <w:rPr>
                <w:b/>
                <w:color w:val="000000" w:themeColor="text1"/>
              </w:rPr>
              <w:t>, prin intermediul biroului electoral.</w:t>
            </w:r>
            <w:r w:rsidRPr="000D7A99">
              <w:rPr>
                <w:color w:val="000000" w:themeColor="text1"/>
              </w:rPr>
              <w:t xml:space="preserve"> </w:t>
            </w:r>
          </w:p>
          <w:p w14:paraId="57124A9E" w14:textId="006FCDC9" w:rsidR="00D61ECE" w:rsidRPr="000D7A99" w:rsidRDefault="000D7A99" w:rsidP="000F7CEC">
            <w:pPr>
              <w:pStyle w:val="NormalWeb"/>
              <w:shd w:val="clear" w:color="auto" w:fill="FFFFFF"/>
              <w:spacing w:before="0" w:beforeAutospacing="0" w:after="0" w:afterAutospacing="0"/>
              <w:jc w:val="both"/>
              <w:rPr>
                <w:color w:val="000000" w:themeColor="text1"/>
              </w:rPr>
            </w:pPr>
            <w:r w:rsidRPr="000D7A99">
              <w:rPr>
                <w:color w:val="000000" w:themeColor="text1"/>
              </w:rPr>
              <w:lastRenderedPageBreak/>
              <w:t xml:space="preserve">(10) Modificări în listele electorale pot fi solicitate de către alegători Comisiei Electorale Centrale sau biroului electoral </w:t>
            </w:r>
            <w:r w:rsidR="000933D1">
              <w:rPr>
                <w:b/>
                <w:color w:val="000000" w:themeColor="text1"/>
              </w:rPr>
              <w:t>cel tâ</w:t>
            </w:r>
            <w:r w:rsidRPr="00B81B38">
              <w:rPr>
                <w:b/>
                <w:color w:val="000000" w:themeColor="text1"/>
              </w:rPr>
              <w:t>rziu 7 zile până în ziua alegerilor.</w:t>
            </w:r>
            <w:r w:rsidRPr="000D7A99">
              <w:rPr>
                <w:color w:val="000000" w:themeColor="text1"/>
              </w:rPr>
              <w:t xml:space="preserve"> Biroul electoral comunică imediat </w:t>
            </w:r>
            <w:r w:rsidRPr="00B81B38">
              <w:rPr>
                <w:b/>
                <w:color w:val="000000" w:themeColor="text1"/>
              </w:rPr>
              <w:t xml:space="preserve">registratorilor din cadrul autorităților administrației publice locale modificările solicitate, cu anexarea actelor doveditoare: cererea şi declarația alegătorului, copia actelor de identitate. </w:t>
            </w:r>
            <w:r w:rsidRPr="000F7CEC">
              <w:rPr>
                <w:b/>
                <w:color w:val="000000" w:themeColor="text1"/>
              </w:rPr>
              <w:t>Registratorul verifică datele și efectuează</w:t>
            </w:r>
            <w:r w:rsidR="000F7CEC" w:rsidRPr="000F7CEC">
              <w:rPr>
                <w:b/>
                <w:color w:val="000000" w:themeColor="text1"/>
              </w:rPr>
              <w:t>, după caz,</w:t>
            </w:r>
            <w:r w:rsidRPr="000F7CEC">
              <w:rPr>
                <w:b/>
                <w:color w:val="000000" w:themeColor="text1"/>
              </w:rPr>
              <w:t xml:space="preserve"> </w:t>
            </w:r>
            <w:r w:rsidR="000F7CEC" w:rsidRPr="000F7CEC">
              <w:rPr>
                <w:b/>
                <w:color w:val="000000" w:themeColor="text1"/>
              </w:rPr>
              <w:t>mențiunile</w:t>
            </w:r>
            <w:r w:rsidR="000F7CEC" w:rsidRPr="000F7CEC">
              <w:rPr>
                <w:b/>
                <w:color w:val="000000" w:themeColor="text1"/>
              </w:rPr>
              <w:t xml:space="preserve"> </w:t>
            </w:r>
            <w:r w:rsidRPr="000F7CEC">
              <w:rPr>
                <w:b/>
                <w:color w:val="000000" w:themeColor="text1"/>
              </w:rPr>
              <w:t xml:space="preserve">corespunzătoare în Registrul de </w:t>
            </w:r>
            <w:r w:rsidR="000550B9" w:rsidRPr="000F7CEC">
              <w:rPr>
                <w:b/>
                <w:color w:val="000000" w:themeColor="text1"/>
              </w:rPr>
              <w:t xml:space="preserve">stat </w:t>
            </w:r>
            <w:r w:rsidRPr="000F7CEC">
              <w:rPr>
                <w:b/>
                <w:color w:val="000000" w:themeColor="text1"/>
              </w:rPr>
              <w:t xml:space="preserve">al </w:t>
            </w:r>
            <w:r w:rsidR="000550B9" w:rsidRPr="000F7CEC">
              <w:rPr>
                <w:b/>
                <w:color w:val="000000" w:themeColor="text1"/>
              </w:rPr>
              <w:t>alegătorilor</w:t>
            </w:r>
            <w:r w:rsidRPr="000F7CEC">
              <w:rPr>
                <w:b/>
                <w:color w:val="000000" w:themeColor="text1"/>
              </w:rPr>
              <w:t>.</w:t>
            </w:r>
          </w:p>
        </w:tc>
        <w:tc>
          <w:tcPr>
            <w:tcW w:w="4680" w:type="dxa"/>
          </w:tcPr>
          <w:p w14:paraId="73C57EBD" w14:textId="77777777" w:rsidR="00910372" w:rsidRPr="004A1B80" w:rsidRDefault="00910372" w:rsidP="00C40F2D">
            <w:pPr>
              <w:jc w:val="center"/>
              <w:rPr>
                <w:rFonts w:ascii="Times New Roman" w:hAnsi="Times New Roman" w:cs="Times New Roman"/>
                <w:b/>
                <w:color w:val="000000" w:themeColor="text1"/>
                <w:sz w:val="24"/>
                <w:szCs w:val="24"/>
              </w:rPr>
            </w:pPr>
          </w:p>
        </w:tc>
      </w:tr>
      <w:tr w:rsidR="00910372" w:rsidRPr="004A1B80" w14:paraId="35C356C8" w14:textId="77777777" w:rsidTr="00C40F2D">
        <w:trPr>
          <w:trHeight w:val="868"/>
        </w:trPr>
        <w:tc>
          <w:tcPr>
            <w:tcW w:w="6120" w:type="dxa"/>
          </w:tcPr>
          <w:p w14:paraId="50F9ED77" w14:textId="77777777" w:rsidR="002B5078" w:rsidRPr="002B5078" w:rsidRDefault="002B5078" w:rsidP="002B5078">
            <w:pPr>
              <w:shd w:val="clear" w:color="auto" w:fill="FFFFFF"/>
              <w:ind w:firstLine="525"/>
              <w:jc w:val="both"/>
              <w:rPr>
                <w:rFonts w:ascii="Times New Roman" w:eastAsia="Times New Roman" w:hAnsi="Times New Roman" w:cs="Times New Roman"/>
                <w:sz w:val="24"/>
                <w:szCs w:val="24"/>
                <w:lang w:val="en-US"/>
              </w:rPr>
            </w:pPr>
            <w:r w:rsidRPr="002B5078">
              <w:rPr>
                <w:rFonts w:ascii="Times New Roman" w:eastAsia="Times New Roman" w:hAnsi="Times New Roman" w:cs="Times New Roman"/>
                <w:b/>
                <w:bCs/>
                <w:sz w:val="24"/>
                <w:szCs w:val="24"/>
                <w:lang w:val="en-US"/>
              </w:rPr>
              <w:lastRenderedPageBreak/>
              <w:t>Articolul 45. </w:t>
            </w:r>
            <w:r w:rsidRPr="002B5078">
              <w:rPr>
                <w:rFonts w:ascii="Times New Roman" w:eastAsia="Times New Roman" w:hAnsi="Times New Roman" w:cs="Times New Roman"/>
                <w:sz w:val="24"/>
                <w:szCs w:val="24"/>
                <w:lang w:val="en-US"/>
              </w:rPr>
              <w:t>Verificarea listelor electorale</w:t>
            </w:r>
          </w:p>
          <w:p w14:paraId="1F17BBEF" w14:textId="77777777" w:rsidR="002B5078" w:rsidRPr="002B5078" w:rsidRDefault="002B5078" w:rsidP="002B5078">
            <w:pPr>
              <w:shd w:val="clear" w:color="auto" w:fill="FFFFFF"/>
              <w:ind w:firstLine="525"/>
              <w:jc w:val="both"/>
              <w:rPr>
                <w:rFonts w:ascii="Times New Roman" w:eastAsia="Times New Roman" w:hAnsi="Times New Roman" w:cs="Times New Roman"/>
                <w:sz w:val="24"/>
                <w:szCs w:val="24"/>
                <w:lang w:val="en-US"/>
              </w:rPr>
            </w:pPr>
            <w:r w:rsidRPr="002B5078">
              <w:rPr>
                <w:rFonts w:ascii="Times New Roman" w:eastAsia="Times New Roman" w:hAnsi="Times New Roman" w:cs="Times New Roman"/>
                <w:sz w:val="24"/>
                <w:szCs w:val="24"/>
                <w:lang w:val="en-US"/>
              </w:rPr>
              <w:t>(1) Listele electorale se fac accesibile în localurile secţiilor de votare, precum şi se plasează pe pagina web a Comisiei Electorale Centrale cu 20 de zile înainte de ziua alegerilor, în acestea fiind indicate numele, prenumele și anul nașterii ai fiecărui alegător. Un exemplar al listei se păstrează la primărie. Alegătorilor li se comunică, cel tîrziu cu 20 de zile înainte de ziua alegerilor, prin toate mijloacele de comunicare disponibile (mass-media, telefon, afişe, internet), sediul secţiei de votare la care ei vor putea vota.</w:t>
            </w:r>
          </w:p>
          <w:p w14:paraId="6C918129" w14:textId="77777777" w:rsidR="002B5078" w:rsidRPr="002B5078" w:rsidRDefault="002B5078" w:rsidP="002B5078">
            <w:pPr>
              <w:shd w:val="clear" w:color="auto" w:fill="FFFFFF"/>
              <w:ind w:firstLine="525"/>
              <w:jc w:val="both"/>
              <w:rPr>
                <w:rFonts w:ascii="Times New Roman" w:eastAsia="Times New Roman" w:hAnsi="Times New Roman" w:cs="Times New Roman"/>
                <w:sz w:val="24"/>
                <w:szCs w:val="24"/>
                <w:lang w:val="en-US"/>
              </w:rPr>
            </w:pPr>
            <w:r w:rsidRPr="002B5078">
              <w:rPr>
                <w:rFonts w:ascii="Times New Roman" w:eastAsia="Times New Roman" w:hAnsi="Times New Roman" w:cs="Times New Roman"/>
                <w:sz w:val="24"/>
                <w:szCs w:val="24"/>
                <w:lang w:val="en-US"/>
              </w:rPr>
              <w:t>(2) Alegătorilor și reprezentanților concurenților electorali li se asigură posibilitatea de a lua cunoştinţă de listele electorale şi de a verifica corectitudinea întocmirii lor. Ei au dreptul să facă contestaţii împotriva neincluderii lor în listă sau excluderii din ea, precum şi împotriva altor erori comise la înscrierea datelor despre sine sau despre alţi alegători cel tîrziu în ziua precedentă zilei alegerilor. Contestaţiile se examinează de către organele electorale respective în decurs de 24 de ore, iar deciziile acestora pot fi contestate de subiecţii interesaţi în instanţa de judecată, după procedura stabilită, în cazul în care aceştia au primit refuz de corectare sau includere în listă.</w:t>
            </w:r>
          </w:p>
          <w:p w14:paraId="2514EAB9" w14:textId="77777777" w:rsidR="002B5078" w:rsidRPr="002B5078" w:rsidRDefault="002B5078" w:rsidP="002B5078">
            <w:pPr>
              <w:shd w:val="clear" w:color="auto" w:fill="FFFFFF"/>
              <w:ind w:firstLine="525"/>
              <w:jc w:val="both"/>
              <w:rPr>
                <w:rFonts w:ascii="Times New Roman" w:eastAsia="Times New Roman" w:hAnsi="Times New Roman" w:cs="Times New Roman"/>
                <w:sz w:val="24"/>
                <w:szCs w:val="24"/>
                <w:lang w:val="en-US"/>
              </w:rPr>
            </w:pPr>
            <w:r w:rsidRPr="002B5078">
              <w:rPr>
                <w:rFonts w:ascii="Times New Roman" w:eastAsia="Times New Roman" w:hAnsi="Times New Roman" w:cs="Times New Roman"/>
                <w:sz w:val="24"/>
                <w:szCs w:val="24"/>
                <w:lang w:val="en-US"/>
              </w:rPr>
              <w:t xml:space="preserve">(3) Comisia Electorală Centrală elaborează şi aprobă procedura de întocmire, verificare şi actualizare a listelor electorale, reglementînd expres aspectele privind: </w:t>
            </w:r>
            <w:r w:rsidRPr="002B5078">
              <w:rPr>
                <w:rFonts w:ascii="Times New Roman" w:eastAsia="Times New Roman" w:hAnsi="Times New Roman" w:cs="Times New Roman"/>
                <w:sz w:val="24"/>
                <w:szCs w:val="24"/>
                <w:lang w:val="en-US"/>
              </w:rPr>
              <w:lastRenderedPageBreak/>
              <w:t>transmiterea listelor la birourile electorale; includerea/excluderea alegătorilor de către membrii biroului electoral al secţiei de votare; prezentarea ulterioară a listelor electorale finale şi alte aspecte necesare.</w:t>
            </w:r>
          </w:p>
          <w:p w14:paraId="2E7D732E" w14:textId="77777777" w:rsidR="00910372" w:rsidRPr="002B5078" w:rsidRDefault="00910372" w:rsidP="00C40F2D">
            <w:pPr>
              <w:pStyle w:val="NormalWeb"/>
              <w:shd w:val="clear" w:color="auto" w:fill="FFFFFF"/>
              <w:spacing w:before="0" w:beforeAutospacing="0" w:after="0" w:afterAutospacing="0"/>
              <w:ind w:firstLine="540"/>
              <w:jc w:val="both"/>
              <w:rPr>
                <w:color w:val="000000" w:themeColor="text1"/>
                <w:lang w:val="en-US"/>
              </w:rPr>
            </w:pPr>
            <w:bookmarkStart w:id="0" w:name="_GoBack"/>
            <w:bookmarkEnd w:id="0"/>
          </w:p>
        </w:tc>
        <w:tc>
          <w:tcPr>
            <w:tcW w:w="5310" w:type="dxa"/>
          </w:tcPr>
          <w:p w14:paraId="1DB8797D" w14:textId="77777777" w:rsidR="0003615B" w:rsidRPr="0003615B" w:rsidRDefault="0003615B" w:rsidP="0003615B">
            <w:pPr>
              <w:shd w:val="clear" w:color="auto" w:fill="FFFFFF"/>
              <w:ind w:firstLine="346"/>
              <w:jc w:val="both"/>
              <w:rPr>
                <w:rFonts w:ascii="Times New Roman" w:eastAsia="Times New Roman" w:hAnsi="Times New Roman" w:cs="Times New Roman"/>
                <w:color w:val="000000" w:themeColor="text1"/>
                <w:sz w:val="24"/>
                <w:szCs w:val="24"/>
                <w:lang w:val="en-US"/>
              </w:rPr>
            </w:pPr>
            <w:r w:rsidRPr="0003615B">
              <w:rPr>
                <w:rFonts w:ascii="Times New Roman" w:eastAsia="Times New Roman" w:hAnsi="Times New Roman" w:cs="Times New Roman"/>
                <w:b/>
                <w:bCs/>
                <w:color w:val="000000" w:themeColor="text1"/>
                <w:sz w:val="24"/>
                <w:szCs w:val="24"/>
                <w:lang w:val="en-US"/>
              </w:rPr>
              <w:lastRenderedPageBreak/>
              <w:t>Articolul 45. </w:t>
            </w:r>
            <w:r w:rsidRPr="0003615B">
              <w:rPr>
                <w:rFonts w:ascii="Times New Roman" w:eastAsia="Times New Roman" w:hAnsi="Times New Roman" w:cs="Times New Roman"/>
                <w:color w:val="000000" w:themeColor="text1"/>
                <w:sz w:val="24"/>
                <w:szCs w:val="24"/>
                <w:lang w:val="en-US"/>
              </w:rPr>
              <w:t>Verificarea listelor electorale</w:t>
            </w:r>
          </w:p>
          <w:p w14:paraId="491978B7" w14:textId="77777777" w:rsidR="0003615B" w:rsidRPr="00572F83" w:rsidRDefault="0003615B" w:rsidP="0003615B">
            <w:pPr>
              <w:pStyle w:val="NormalWeb"/>
              <w:shd w:val="clear" w:color="auto" w:fill="FFFFFF"/>
              <w:tabs>
                <w:tab w:val="left" w:pos="898"/>
              </w:tabs>
              <w:spacing w:before="0" w:beforeAutospacing="0" w:after="0" w:afterAutospacing="0"/>
              <w:ind w:firstLine="346"/>
              <w:jc w:val="both"/>
              <w:rPr>
                <w:b/>
                <w:color w:val="000000" w:themeColor="text1"/>
              </w:rPr>
            </w:pPr>
            <w:r w:rsidRPr="000933D1">
              <w:rPr>
                <w:color w:val="000000" w:themeColor="text1"/>
                <w:lang w:val="en-US"/>
              </w:rPr>
              <w:t xml:space="preserve">(1) </w:t>
            </w:r>
            <w:r w:rsidRPr="000933D1">
              <w:rPr>
                <w:color w:val="000000" w:themeColor="text1"/>
              </w:rPr>
              <w:t>Listele electorale</w:t>
            </w:r>
            <w:r w:rsidRPr="00572F83">
              <w:rPr>
                <w:b/>
                <w:color w:val="000000" w:themeColor="text1"/>
              </w:rPr>
              <w:t xml:space="preserve"> de control </w:t>
            </w:r>
            <w:r w:rsidRPr="000933D1">
              <w:rPr>
                <w:color w:val="000000" w:themeColor="text1"/>
              </w:rPr>
              <w:t>se f</w:t>
            </w:r>
            <w:r w:rsidR="000933D1">
              <w:rPr>
                <w:color w:val="000000" w:themeColor="text1"/>
              </w:rPr>
              <w:t>ac accesibile în localurile secț</w:t>
            </w:r>
            <w:r w:rsidRPr="000933D1">
              <w:rPr>
                <w:color w:val="000000" w:themeColor="text1"/>
              </w:rPr>
              <w:t>iilor de votare,</w:t>
            </w:r>
            <w:r w:rsidRPr="00572F83">
              <w:rPr>
                <w:b/>
                <w:color w:val="000000" w:themeColor="text1"/>
              </w:rPr>
              <w:t xml:space="preserve"> </w:t>
            </w:r>
            <w:r w:rsidRPr="000933D1">
              <w:rPr>
                <w:color w:val="000000" w:themeColor="text1"/>
              </w:rPr>
              <w:t>cu 20 de zile înainte de ziua alegerilor, în acestea fiind indicate numele, prenumele, anul nașterii și</w:t>
            </w:r>
            <w:r w:rsidRPr="00572F83">
              <w:rPr>
                <w:b/>
                <w:color w:val="000000" w:themeColor="text1"/>
              </w:rPr>
              <w:t xml:space="preserve"> domiciliul fiecărui alegător</w:t>
            </w:r>
            <w:r w:rsidRPr="000933D1">
              <w:rPr>
                <w:color w:val="000000" w:themeColor="text1"/>
              </w:rPr>
              <w:t xml:space="preserve">. </w:t>
            </w:r>
          </w:p>
          <w:p w14:paraId="7138E92E" w14:textId="77777777" w:rsidR="0003615B" w:rsidRPr="00572F83" w:rsidRDefault="000933D1" w:rsidP="0003615B">
            <w:pPr>
              <w:pStyle w:val="NormalWeb"/>
              <w:shd w:val="clear" w:color="auto" w:fill="FFFFFF"/>
              <w:tabs>
                <w:tab w:val="left" w:pos="898"/>
              </w:tabs>
              <w:spacing w:before="0" w:beforeAutospacing="0" w:after="0" w:afterAutospacing="0"/>
              <w:ind w:firstLine="346"/>
              <w:jc w:val="both"/>
              <w:rPr>
                <w:b/>
                <w:color w:val="000000" w:themeColor="text1"/>
              </w:rPr>
            </w:pPr>
            <w:r>
              <w:rPr>
                <w:b/>
                <w:color w:val="000000" w:themeColor="text1"/>
              </w:rPr>
              <w:t>(1</w:t>
            </w:r>
            <w:r>
              <w:rPr>
                <w:b/>
                <w:color w:val="000000" w:themeColor="text1"/>
                <w:vertAlign w:val="superscript"/>
              </w:rPr>
              <w:t>1</w:t>
            </w:r>
            <w:r w:rsidR="0003615B" w:rsidRPr="00572F83">
              <w:rPr>
                <w:b/>
                <w:color w:val="000000" w:themeColor="text1"/>
              </w:rPr>
              <w:t xml:space="preserve">) Pe pagina web a Comisiei Electorale Centrale alegătorul poate verifica datele sale, accesându-le în baza </w:t>
            </w:r>
            <w:r w:rsidR="00572F83" w:rsidRPr="00572F83">
              <w:rPr>
                <w:b/>
                <w:color w:val="000000" w:themeColor="text1"/>
              </w:rPr>
              <w:t>codului personal (IDNP).</w:t>
            </w:r>
          </w:p>
          <w:p w14:paraId="2F568EB6" w14:textId="77777777" w:rsidR="0003615B" w:rsidRPr="00572F83" w:rsidRDefault="000933D1" w:rsidP="00572F83">
            <w:pPr>
              <w:pStyle w:val="NormalWeb"/>
              <w:shd w:val="clear" w:color="auto" w:fill="FFFFFF"/>
              <w:tabs>
                <w:tab w:val="left" w:pos="898"/>
              </w:tabs>
              <w:spacing w:before="0" w:beforeAutospacing="0" w:after="0" w:afterAutospacing="0"/>
              <w:ind w:firstLine="346"/>
              <w:jc w:val="both"/>
              <w:rPr>
                <w:b/>
                <w:color w:val="000000" w:themeColor="text1"/>
              </w:rPr>
            </w:pPr>
            <w:r>
              <w:rPr>
                <w:b/>
                <w:color w:val="000000" w:themeColor="text1"/>
              </w:rPr>
              <w:t>(1</w:t>
            </w:r>
            <w:r>
              <w:rPr>
                <w:b/>
                <w:color w:val="000000" w:themeColor="text1"/>
                <w:vertAlign w:val="superscript"/>
              </w:rPr>
              <w:t>2</w:t>
            </w:r>
            <w:r w:rsidR="00572F83" w:rsidRPr="00572F83">
              <w:rPr>
                <w:b/>
                <w:color w:val="000000" w:themeColor="text1"/>
              </w:rPr>
              <w:t xml:space="preserve">) </w:t>
            </w:r>
            <w:r w:rsidR="0003615B" w:rsidRPr="00572F83">
              <w:rPr>
                <w:b/>
                <w:color w:val="000000" w:themeColor="text1"/>
              </w:rPr>
              <w:t>Ale</w:t>
            </w:r>
            <w:r>
              <w:rPr>
                <w:b/>
                <w:color w:val="000000" w:themeColor="text1"/>
              </w:rPr>
              <w:t>gătorilor li se comunică, cel tâ</w:t>
            </w:r>
            <w:r w:rsidR="0003615B" w:rsidRPr="00572F83">
              <w:rPr>
                <w:b/>
                <w:color w:val="000000" w:themeColor="text1"/>
              </w:rPr>
              <w:t>rziu cu 20 de zile înainte de ziua alegerilor, prin toate mijloacele de comunicare dispon</w:t>
            </w:r>
            <w:r>
              <w:rPr>
                <w:b/>
                <w:color w:val="000000" w:themeColor="text1"/>
              </w:rPr>
              <w:t>ibile (mass-media, telefon, afișe, internet), sediul secț</w:t>
            </w:r>
            <w:r w:rsidR="0003615B" w:rsidRPr="00572F83">
              <w:rPr>
                <w:b/>
                <w:color w:val="000000" w:themeColor="text1"/>
              </w:rPr>
              <w:t>iei de votare la care ei vor putea vota.</w:t>
            </w:r>
          </w:p>
          <w:p w14:paraId="26AD9F7B" w14:textId="5C365526" w:rsidR="0003615B" w:rsidRPr="00572F83" w:rsidRDefault="000933D1" w:rsidP="00572F83">
            <w:pPr>
              <w:pStyle w:val="NormalWeb"/>
              <w:shd w:val="clear" w:color="auto" w:fill="FFFFFF"/>
              <w:tabs>
                <w:tab w:val="left" w:pos="976"/>
              </w:tabs>
              <w:spacing w:before="0" w:beforeAutospacing="0" w:after="0" w:afterAutospacing="0"/>
              <w:ind w:firstLine="346"/>
              <w:jc w:val="both"/>
              <w:rPr>
                <w:b/>
                <w:color w:val="000000" w:themeColor="text1"/>
              </w:rPr>
            </w:pPr>
            <w:r w:rsidRPr="000933D1">
              <w:rPr>
                <w:color w:val="000000" w:themeColor="text1"/>
              </w:rPr>
              <w:t>(2</w:t>
            </w:r>
            <w:r w:rsidR="0003615B" w:rsidRPr="000933D1">
              <w:rPr>
                <w:color w:val="000000" w:themeColor="text1"/>
              </w:rPr>
              <w:t>)</w:t>
            </w:r>
            <w:r w:rsidR="0003615B" w:rsidRPr="00572F83">
              <w:rPr>
                <w:b/>
                <w:color w:val="000000" w:themeColor="text1"/>
              </w:rPr>
              <w:t xml:space="preserve"> </w:t>
            </w:r>
            <w:r w:rsidR="0003615B" w:rsidRPr="000933D1">
              <w:rPr>
                <w:color w:val="000000" w:themeColor="text1"/>
              </w:rPr>
              <w:t>Alegătorilor, reprezentanților concurenților electorali</w:t>
            </w:r>
            <w:r w:rsidR="0003615B" w:rsidRPr="00572F83">
              <w:rPr>
                <w:b/>
                <w:color w:val="000000" w:themeColor="text1"/>
              </w:rPr>
              <w:t xml:space="preserve">/participanților la referendum și observatorilor </w:t>
            </w:r>
            <w:r w:rsidR="0003615B" w:rsidRPr="000933D1">
              <w:rPr>
                <w:color w:val="000000" w:themeColor="text1"/>
              </w:rPr>
              <w:t xml:space="preserve">li se asigură </w:t>
            </w:r>
            <w:r>
              <w:rPr>
                <w:color w:val="000000" w:themeColor="text1"/>
              </w:rPr>
              <w:t>posibilitatea de a lua cunoștinț</w:t>
            </w:r>
            <w:r w:rsidR="0003615B" w:rsidRPr="000933D1">
              <w:rPr>
                <w:color w:val="000000" w:themeColor="text1"/>
              </w:rPr>
              <w:t>ă de listele electorale</w:t>
            </w:r>
            <w:r w:rsidR="0003615B" w:rsidRPr="00572F83">
              <w:rPr>
                <w:b/>
                <w:color w:val="000000" w:themeColor="text1"/>
              </w:rPr>
              <w:t xml:space="preserve"> de control </w:t>
            </w:r>
            <w:r w:rsidR="0003615B" w:rsidRPr="000933D1">
              <w:rPr>
                <w:color w:val="000000" w:themeColor="text1"/>
              </w:rPr>
              <w:t>şi de a verifica corectitudinea întocmirii lor,</w:t>
            </w:r>
            <w:r w:rsidR="0003615B" w:rsidRPr="00572F83">
              <w:rPr>
                <w:b/>
                <w:color w:val="000000" w:themeColor="text1"/>
              </w:rPr>
              <w:t xml:space="preserve"> fără a avea dreptul de a face copii, fotografii sau înregistrări video. Aceștia au dreptul să depună sesizări pentru includerea în listă sau excluderea din ea, precum şi pentru corectarea erorilor comise la înscrierea datelor despre sine </w:t>
            </w:r>
            <w:r>
              <w:rPr>
                <w:b/>
                <w:color w:val="000000" w:themeColor="text1"/>
              </w:rPr>
              <w:t>sau despre alți alegători cel tâ</w:t>
            </w:r>
            <w:r w:rsidR="0003615B" w:rsidRPr="00572F83">
              <w:rPr>
                <w:b/>
                <w:color w:val="000000" w:themeColor="text1"/>
              </w:rPr>
              <w:t xml:space="preserve">rziu cu 7 zile până în ziua alegerilor. </w:t>
            </w:r>
            <w:r w:rsidR="0003615B" w:rsidRPr="00572F83">
              <w:rPr>
                <w:b/>
                <w:color w:val="000000" w:themeColor="text1"/>
              </w:rPr>
              <w:lastRenderedPageBreak/>
              <w:t xml:space="preserve">Sesizările </w:t>
            </w:r>
            <w:r w:rsidR="0003615B" w:rsidRPr="000933D1">
              <w:rPr>
                <w:color w:val="000000" w:themeColor="text1"/>
              </w:rPr>
              <w:t>se examinează de către organele electorale respective în decurs de 24 de ore, iar deciziile luate pe marginea acestora pot fi contestate de</w:t>
            </w:r>
            <w:r>
              <w:rPr>
                <w:color w:val="000000" w:themeColor="text1"/>
              </w:rPr>
              <w:t xml:space="preserve"> subiecții interesați în instanț</w:t>
            </w:r>
            <w:r w:rsidR="0003615B" w:rsidRPr="000933D1">
              <w:rPr>
                <w:color w:val="000000" w:themeColor="text1"/>
              </w:rPr>
              <w:t xml:space="preserve">a de judecată, după procedura </w:t>
            </w:r>
            <w:r>
              <w:rPr>
                <w:color w:val="000000" w:themeColor="text1"/>
              </w:rPr>
              <w:t>stabilită, în cazul în care aceș</w:t>
            </w:r>
            <w:r w:rsidR="0003615B" w:rsidRPr="000933D1">
              <w:rPr>
                <w:color w:val="000000" w:themeColor="text1"/>
              </w:rPr>
              <w:t>tia au primit refuz de corectare sau includere în listă.</w:t>
            </w:r>
          </w:p>
          <w:p w14:paraId="6DCBF079" w14:textId="2B6D8C25" w:rsidR="0003615B" w:rsidRPr="00572F83" w:rsidRDefault="000933D1" w:rsidP="0003615B">
            <w:pPr>
              <w:ind w:firstLine="34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vertAlign w:val="superscript"/>
              </w:rPr>
              <w:t>1</w:t>
            </w:r>
            <w:r w:rsidR="0003615B" w:rsidRPr="00572F83">
              <w:rPr>
                <w:rFonts w:ascii="Times New Roman" w:hAnsi="Times New Roman" w:cs="Times New Roman"/>
                <w:b/>
                <w:color w:val="000000" w:themeColor="text1"/>
                <w:sz w:val="24"/>
                <w:szCs w:val="24"/>
              </w:rPr>
              <w:t xml:space="preserve">) Listele electorale pentru votare, cu datele depline despre alegătorii arondați la secția de votare respectivă (IDNP-ul, numele, prenumele, anul nașterii, domiciliul/reședința alegătorului, seria și numărul actului de identitate), se transmit  birourilor electorale odată cu buletinele de vot. Accesul la listele electorale pentru votare îl au membrii biroului electoral în baza unei declarații de confidențialitate al cărei model este aprobat de </w:t>
            </w:r>
            <w:r w:rsidR="00645077" w:rsidRPr="000F7CEC">
              <w:rPr>
                <w:rFonts w:ascii="Times New Roman" w:hAnsi="Times New Roman" w:cs="Times New Roman"/>
                <w:b/>
                <w:color w:val="000000" w:themeColor="text1"/>
                <w:sz w:val="24"/>
                <w:szCs w:val="24"/>
              </w:rPr>
              <w:t>Comisia Electorală Centrală</w:t>
            </w:r>
            <w:r w:rsidR="0003615B" w:rsidRPr="00645077">
              <w:rPr>
                <w:rFonts w:ascii="Times New Roman" w:hAnsi="Times New Roman" w:cs="Times New Roman"/>
                <w:b/>
                <w:color w:val="000000" w:themeColor="text1"/>
                <w:sz w:val="24"/>
                <w:szCs w:val="24"/>
              </w:rPr>
              <w:t>.</w:t>
            </w:r>
            <w:r w:rsidR="0003615B" w:rsidRPr="00572F83">
              <w:rPr>
                <w:rFonts w:ascii="Times New Roman" w:hAnsi="Times New Roman" w:cs="Times New Roman"/>
                <w:b/>
                <w:color w:val="000000" w:themeColor="text1"/>
                <w:sz w:val="24"/>
                <w:szCs w:val="24"/>
              </w:rPr>
              <w:t xml:space="preserve">  </w:t>
            </w:r>
          </w:p>
          <w:p w14:paraId="43D5340A" w14:textId="77777777" w:rsidR="008071A9" w:rsidRPr="000933D1" w:rsidRDefault="000933D1" w:rsidP="0003615B">
            <w:pPr>
              <w:ind w:firstLine="346"/>
              <w:jc w:val="both"/>
              <w:rPr>
                <w:rFonts w:ascii="Times New Roman" w:hAnsi="Times New Roman" w:cs="Times New Roman"/>
                <w:color w:val="000000" w:themeColor="text1"/>
                <w:sz w:val="24"/>
                <w:szCs w:val="24"/>
              </w:rPr>
            </w:pPr>
            <w:r w:rsidRPr="000933D1">
              <w:rPr>
                <w:rFonts w:ascii="Times New Roman" w:hAnsi="Times New Roman" w:cs="Times New Roman"/>
                <w:color w:val="000000" w:themeColor="text1"/>
                <w:sz w:val="24"/>
                <w:szCs w:val="24"/>
              </w:rPr>
              <w:t>(3</w:t>
            </w:r>
            <w:r w:rsidR="0003615B" w:rsidRPr="000933D1">
              <w:rPr>
                <w:rFonts w:ascii="Times New Roman" w:hAnsi="Times New Roman" w:cs="Times New Roman"/>
                <w:color w:val="000000" w:themeColor="text1"/>
                <w:sz w:val="24"/>
                <w:szCs w:val="24"/>
              </w:rPr>
              <w:t xml:space="preserve">) Comisia </w:t>
            </w:r>
            <w:r>
              <w:rPr>
                <w:rFonts w:ascii="Times New Roman" w:hAnsi="Times New Roman" w:cs="Times New Roman"/>
                <w:color w:val="000000" w:themeColor="text1"/>
                <w:sz w:val="24"/>
                <w:szCs w:val="24"/>
              </w:rPr>
              <w:t>Electorală Centrală elaborează ș</w:t>
            </w:r>
            <w:r w:rsidR="0003615B" w:rsidRPr="000933D1">
              <w:rPr>
                <w:rFonts w:ascii="Times New Roman" w:hAnsi="Times New Roman" w:cs="Times New Roman"/>
                <w:color w:val="000000" w:themeColor="text1"/>
                <w:sz w:val="24"/>
                <w:szCs w:val="24"/>
              </w:rPr>
              <w:t>i aprobă proc</w:t>
            </w:r>
            <w:r>
              <w:rPr>
                <w:rFonts w:ascii="Times New Roman" w:hAnsi="Times New Roman" w:cs="Times New Roman"/>
                <w:color w:val="000000" w:themeColor="text1"/>
                <w:sz w:val="24"/>
                <w:szCs w:val="24"/>
              </w:rPr>
              <w:t>edura de întocmire, verificare ș</w:t>
            </w:r>
            <w:r w:rsidR="0003615B" w:rsidRPr="000933D1">
              <w:rPr>
                <w:rFonts w:ascii="Times New Roman" w:hAnsi="Times New Roman" w:cs="Times New Roman"/>
                <w:color w:val="000000" w:themeColor="text1"/>
                <w:sz w:val="24"/>
                <w:szCs w:val="24"/>
              </w:rPr>
              <w:t>i actualizare a</w:t>
            </w:r>
            <w:r w:rsidRPr="000933D1">
              <w:rPr>
                <w:rFonts w:ascii="Times New Roman" w:hAnsi="Times New Roman" w:cs="Times New Roman"/>
                <w:color w:val="000000" w:themeColor="text1"/>
                <w:sz w:val="24"/>
                <w:szCs w:val="24"/>
              </w:rPr>
              <w:t xml:space="preserve"> listelor electorale, reglementâ</w:t>
            </w:r>
            <w:r w:rsidR="0003615B" w:rsidRPr="000933D1">
              <w:rPr>
                <w:rFonts w:ascii="Times New Roman" w:hAnsi="Times New Roman" w:cs="Times New Roman"/>
                <w:color w:val="000000" w:themeColor="text1"/>
                <w:sz w:val="24"/>
                <w:szCs w:val="24"/>
              </w:rPr>
              <w:t>nd expres aspectele privind: transmiterea listelor la birourile electorale; includerea/excluderea alegătorilor de către me</w:t>
            </w:r>
            <w:r>
              <w:rPr>
                <w:rFonts w:ascii="Times New Roman" w:hAnsi="Times New Roman" w:cs="Times New Roman"/>
                <w:color w:val="000000" w:themeColor="text1"/>
                <w:sz w:val="24"/>
                <w:szCs w:val="24"/>
              </w:rPr>
              <w:t>mbrii biroului electoral al secț</w:t>
            </w:r>
            <w:r w:rsidR="0003615B" w:rsidRPr="000933D1">
              <w:rPr>
                <w:rFonts w:ascii="Times New Roman" w:hAnsi="Times New Roman" w:cs="Times New Roman"/>
                <w:color w:val="000000" w:themeColor="text1"/>
                <w:sz w:val="24"/>
                <w:szCs w:val="24"/>
              </w:rPr>
              <w:t>iei de votare; prezentarea ulterioar</w:t>
            </w:r>
            <w:r>
              <w:rPr>
                <w:rFonts w:ascii="Times New Roman" w:hAnsi="Times New Roman" w:cs="Times New Roman"/>
                <w:color w:val="000000" w:themeColor="text1"/>
                <w:sz w:val="24"/>
                <w:szCs w:val="24"/>
              </w:rPr>
              <w:t>ă a listelor electorale finale ș</w:t>
            </w:r>
            <w:r w:rsidR="0003615B" w:rsidRPr="000933D1">
              <w:rPr>
                <w:rFonts w:ascii="Times New Roman" w:hAnsi="Times New Roman" w:cs="Times New Roman"/>
                <w:color w:val="000000" w:themeColor="text1"/>
                <w:sz w:val="24"/>
                <w:szCs w:val="24"/>
              </w:rPr>
              <w:t>i alte aspecte necesare.</w:t>
            </w:r>
          </w:p>
        </w:tc>
        <w:tc>
          <w:tcPr>
            <w:tcW w:w="4680" w:type="dxa"/>
          </w:tcPr>
          <w:p w14:paraId="653A34A1" w14:textId="77777777" w:rsidR="008071A9" w:rsidRPr="00A70CDD" w:rsidRDefault="008071A9" w:rsidP="002B5078">
            <w:pPr>
              <w:pStyle w:val="NormalWeb"/>
              <w:shd w:val="clear" w:color="auto" w:fill="FFFFFF"/>
              <w:spacing w:before="0" w:beforeAutospacing="0" w:after="0" w:afterAutospacing="0"/>
              <w:jc w:val="both"/>
            </w:pPr>
          </w:p>
          <w:p w14:paraId="0501EBE5" w14:textId="77777777" w:rsidR="00910372" w:rsidRPr="008071A9" w:rsidRDefault="00910372" w:rsidP="008071A9">
            <w:pPr>
              <w:jc w:val="both"/>
              <w:rPr>
                <w:rFonts w:ascii="Times New Roman" w:hAnsi="Times New Roman" w:cs="Times New Roman"/>
                <w:color w:val="000000" w:themeColor="text1"/>
                <w:sz w:val="24"/>
                <w:szCs w:val="24"/>
              </w:rPr>
            </w:pPr>
          </w:p>
        </w:tc>
      </w:tr>
      <w:tr w:rsidR="00EB2ABC" w:rsidRPr="004A1B80" w14:paraId="46F7660D" w14:textId="77777777" w:rsidTr="00C40F2D">
        <w:trPr>
          <w:trHeight w:val="868"/>
        </w:trPr>
        <w:tc>
          <w:tcPr>
            <w:tcW w:w="6120" w:type="dxa"/>
          </w:tcPr>
          <w:p w14:paraId="21E4FF0A" w14:textId="77777777" w:rsidR="00EB2ABC" w:rsidRDefault="00EB2ABC" w:rsidP="00C40F2D">
            <w:pPr>
              <w:pStyle w:val="NormalWeb"/>
              <w:shd w:val="clear" w:color="auto" w:fill="FFFFFF"/>
              <w:spacing w:before="0" w:beforeAutospacing="0" w:after="0" w:afterAutospacing="0"/>
              <w:ind w:firstLine="540"/>
              <w:jc w:val="both"/>
              <w:rPr>
                <w:rStyle w:val="Robust"/>
                <w:b w:val="0"/>
                <w:color w:val="000000" w:themeColor="text1"/>
              </w:rPr>
            </w:pPr>
            <w:r>
              <w:rPr>
                <w:rStyle w:val="Robust"/>
                <w:color w:val="000000" w:themeColor="text1"/>
              </w:rPr>
              <w:t xml:space="preserve">Articolul 1. </w:t>
            </w:r>
            <w:r>
              <w:rPr>
                <w:rStyle w:val="Robust"/>
                <w:b w:val="0"/>
                <w:color w:val="000000" w:themeColor="text1"/>
              </w:rPr>
              <w:t>Noțiuni generale</w:t>
            </w:r>
          </w:p>
          <w:p w14:paraId="6918E7F0" w14:textId="77777777" w:rsidR="00EB2ABC" w:rsidRPr="00EB2ABC" w:rsidRDefault="00EB2ABC" w:rsidP="00C40F2D">
            <w:pPr>
              <w:pStyle w:val="NormalWeb"/>
              <w:shd w:val="clear" w:color="auto" w:fill="FFFFFF"/>
              <w:spacing w:before="0" w:beforeAutospacing="0" w:after="0" w:afterAutospacing="0"/>
              <w:ind w:firstLine="540"/>
              <w:jc w:val="both"/>
              <w:rPr>
                <w:rStyle w:val="Robust"/>
                <w:b w:val="0"/>
                <w:color w:val="000000" w:themeColor="text1"/>
              </w:rPr>
            </w:pPr>
            <w:r w:rsidRPr="00EB2ABC">
              <w:rPr>
                <w:rStyle w:val="Accentuat"/>
                <w:color w:val="333333"/>
                <w:shd w:val="clear" w:color="auto" w:fill="FFFFFF"/>
              </w:rPr>
              <w:t>listă electorală suplimentară </w:t>
            </w:r>
            <w:r w:rsidRPr="00EB2ABC">
              <w:rPr>
                <w:color w:val="333333"/>
                <w:shd w:val="clear" w:color="auto" w:fill="FFFFFF"/>
              </w:rPr>
              <w:t>– listă electorală întocmită de organul electoral, în care se înscriu persoanele</w:t>
            </w:r>
            <w:r w:rsidRPr="000933D1">
              <w:rPr>
                <w:color w:val="000000" w:themeColor="text1"/>
                <w:shd w:val="clear" w:color="auto" w:fill="FFFFFF"/>
              </w:rPr>
              <w:t xml:space="preserve"> care nu au fost înscrise  în listele electorale principale;</w:t>
            </w:r>
          </w:p>
        </w:tc>
        <w:tc>
          <w:tcPr>
            <w:tcW w:w="5310" w:type="dxa"/>
          </w:tcPr>
          <w:p w14:paraId="7B86E310" w14:textId="77777777" w:rsidR="002B5078" w:rsidRPr="002B5078" w:rsidRDefault="002B5078" w:rsidP="002B5078">
            <w:pPr>
              <w:pStyle w:val="NormalWeb"/>
              <w:shd w:val="clear" w:color="auto" w:fill="FFFFFF"/>
              <w:spacing w:before="0" w:beforeAutospacing="0" w:after="0" w:afterAutospacing="0"/>
              <w:ind w:firstLine="540"/>
              <w:jc w:val="both"/>
              <w:rPr>
                <w:bCs/>
                <w:color w:val="000000" w:themeColor="text1"/>
              </w:rPr>
            </w:pPr>
            <w:r>
              <w:rPr>
                <w:rStyle w:val="Robust"/>
                <w:color w:val="000000" w:themeColor="text1"/>
              </w:rPr>
              <w:t xml:space="preserve">Articolul 1. </w:t>
            </w:r>
            <w:r>
              <w:rPr>
                <w:rStyle w:val="Robust"/>
                <w:b w:val="0"/>
                <w:color w:val="000000" w:themeColor="text1"/>
              </w:rPr>
              <w:t>Noțiuni generale</w:t>
            </w:r>
          </w:p>
          <w:p w14:paraId="00C1C6D7" w14:textId="77777777" w:rsidR="00EB2ABC" w:rsidRDefault="00EB2ABC" w:rsidP="00EB2ABC">
            <w:pPr>
              <w:ind w:firstLine="612"/>
              <w:jc w:val="both"/>
              <w:rPr>
                <w:rFonts w:ascii="Times New Roman" w:hAnsi="Times New Roman" w:cs="Times New Roman"/>
                <w:color w:val="000000" w:themeColor="text1"/>
                <w:sz w:val="24"/>
                <w:szCs w:val="24"/>
              </w:rPr>
            </w:pPr>
            <w:r w:rsidRPr="00EB2ABC">
              <w:rPr>
                <w:rStyle w:val="Accentuat"/>
                <w:rFonts w:ascii="Times New Roman" w:hAnsi="Times New Roman" w:cs="Times New Roman"/>
                <w:color w:val="333333"/>
                <w:shd w:val="clear" w:color="auto" w:fill="FFFFFF"/>
              </w:rPr>
              <w:t>listă electorală suplimentară </w:t>
            </w:r>
            <w:r w:rsidRPr="00EB2ABC">
              <w:rPr>
                <w:rFonts w:ascii="Times New Roman" w:hAnsi="Times New Roman" w:cs="Times New Roman"/>
                <w:color w:val="333333"/>
                <w:shd w:val="clear" w:color="auto" w:fill="FFFFFF"/>
              </w:rPr>
              <w:t xml:space="preserve">– listă electorală întocmită de organul electoral, în care se înscriu persoanele </w:t>
            </w:r>
            <w:r w:rsidRPr="000933D1">
              <w:rPr>
                <w:rFonts w:ascii="Times New Roman" w:hAnsi="Times New Roman" w:cs="Times New Roman"/>
                <w:color w:val="000000" w:themeColor="text1"/>
                <w:sz w:val="24"/>
                <w:szCs w:val="24"/>
              </w:rPr>
              <w:t>care nu au fost înscrise în</w:t>
            </w:r>
            <w:r w:rsidRPr="000933D1">
              <w:rPr>
                <w:rFonts w:ascii="Times New Roman" w:hAnsi="Times New Roman" w:cs="Times New Roman"/>
                <w:b/>
                <w:color w:val="000000" w:themeColor="text1"/>
                <w:sz w:val="24"/>
                <w:szCs w:val="24"/>
              </w:rPr>
              <w:t xml:space="preserve"> lista electorală de bază</w:t>
            </w:r>
            <w:r w:rsidRPr="000933D1">
              <w:rPr>
                <w:rFonts w:ascii="Times New Roman" w:hAnsi="Times New Roman" w:cs="Times New Roman"/>
                <w:color w:val="000000" w:themeColor="text1"/>
                <w:shd w:val="clear" w:color="auto" w:fill="FFFFFF"/>
              </w:rPr>
              <w:t>;</w:t>
            </w:r>
          </w:p>
        </w:tc>
        <w:tc>
          <w:tcPr>
            <w:tcW w:w="4680" w:type="dxa"/>
          </w:tcPr>
          <w:p w14:paraId="24F5DA7B" w14:textId="77777777" w:rsidR="00EB2ABC" w:rsidRDefault="000933D1" w:rsidP="008071A9">
            <w:pPr>
              <w:pStyle w:val="NormalWeb"/>
              <w:shd w:val="clear" w:color="auto" w:fill="FFFFFF"/>
              <w:spacing w:before="0" w:beforeAutospacing="0" w:after="0" w:afterAutospacing="0"/>
              <w:ind w:firstLine="540"/>
              <w:jc w:val="both"/>
            </w:pPr>
            <w:r>
              <w:t>În vederea unificării noțiuni</w:t>
            </w:r>
            <w:r w:rsidR="002B5078">
              <w:t>lor</w:t>
            </w:r>
            <w:r w:rsidR="00EB2ABC" w:rsidRPr="00A70CDD">
              <w:t xml:space="preserve"> cu referire la listele electorale (de bază și suplimentare</w:t>
            </w:r>
            <w:r w:rsidR="00EB2ABC">
              <w:t>)</w:t>
            </w:r>
            <w:r w:rsidR="002B5078">
              <w:t>,</w:t>
            </w:r>
            <w:r w:rsidR="00EB2ABC" w:rsidRPr="00A70CDD">
              <w:t xml:space="preserve"> </w:t>
            </w:r>
            <w:r w:rsidR="002B5078">
              <w:t xml:space="preserve">va fi modificată și definiția noțiunii de </w:t>
            </w:r>
            <w:r w:rsidR="00675281">
              <w:t>„</w:t>
            </w:r>
            <w:r w:rsidR="00675281" w:rsidRPr="000933D1">
              <w:rPr>
                <w:i/>
              </w:rPr>
              <w:t>listă elec</w:t>
            </w:r>
            <w:r w:rsidRPr="000933D1">
              <w:rPr>
                <w:i/>
              </w:rPr>
              <w:t>t</w:t>
            </w:r>
            <w:r w:rsidR="00675281" w:rsidRPr="000933D1">
              <w:rPr>
                <w:i/>
              </w:rPr>
              <w:t>orală suplimentară</w:t>
            </w:r>
            <w:r w:rsidR="00675281">
              <w:t>”.</w:t>
            </w:r>
          </w:p>
          <w:p w14:paraId="06CB7941" w14:textId="77777777" w:rsidR="00EB2ABC" w:rsidRDefault="00EB2ABC" w:rsidP="008071A9">
            <w:pPr>
              <w:pStyle w:val="NormalWeb"/>
              <w:shd w:val="clear" w:color="auto" w:fill="FFFFFF"/>
              <w:spacing w:before="0" w:beforeAutospacing="0" w:after="0" w:afterAutospacing="0"/>
              <w:ind w:firstLine="540"/>
              <w:jc w:val="both"/>
              <w:rPr>
                <w:color w:val="000000" w:themeColor="text1"/>
              </w:rPr>
            </w:pPr>
          </w:p>
        </w:tc>
      </w:tr>
    </w:tbl>
    <w:p w14:paraId="1C12E218" w14:textId="77777777" w:rsidR="00910372" w:rsidRDefault="00910372" w:rsidP="00910372">
      <w:pPr>
        <w:rPr>
          <w:rFonts w:ascii="Times New Roman" w:hAnsi="Times New Roman" w:cs="Times New Roman"/>
          <w:sz w:val="24"/>
          <w:szCs w:val="24"/>
        </w:rPr>
      </w:pPr>
    </w:p>
    <w:p w14:paraId="1B787AF4" w14:textId="77777777" w:rsidR="00910372" w:rsidRDefault="00910372" w:rsidP="00910372">
      <w:pPr>
        <w:rPr>
          <w:rFonts w:ascii="Times New Roman" w:hAnsi="Times New Roman" w:cs="Times New Roman"/>
          <w:sz w:val="24"/>
          <w:szCs w:val="24"/>
        </w:rPr>
      </w:pPr>
    </w:p>
    <w:p w14:paraId="78119A02" w14:textId="77777777" w:rsidR="006A412A" w:rsidRPr="00910372" w:rsidRDefault="006A412A" w:rsidP="00910372">
      <w:pPr>
        <w:spacing w:after="0"/>
        <w:rPr>
          <w:rFonts w:ascii="Times New Roman" w:hAnsi="Times New Roman" w:cs="Times New Roman"/>
        </w:rPr>
      </w:pPr>
    </w:p>
    <w:sectPr w:rsidR="006A412A" w:rsidRPr="00910372" w:rsidSect="00910372">
      <w:pgSz w:w="16838" w:h="11906" w:orient="landscape"/>
      <w:pgMar w:top="1008" w:right="1411" w:bottom="72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18F4"/>
    <w:multiLevelType w:val="hybridMultilevel"/>
    <w:tmpl w:val="FD121F12"/>
    <w:lvl w:ilvl="0" w:tplc="912EF55A">
      <w:start w:val="4"/>
      <w:numFmt w:val="decimal"/>
      <w:lvlText w:val="(%1)"/>
      <w:lvlJc w:val="left"/>
      <w:pPr>
        <w:ind w:left="2412" w:hanging="91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A4C058C"/>
    <w:multiLevelType w:val="hybridMultilevel"/>
    <w:tmpl w:val="0FDCD932"/>
    <w:lvl w:ilvl="0" w:tplc="8CC876B2">
      <w:start w:val="1"/>
      <w:numFmt w:val="decimal"/>
      <w:lvlText w:val="(%1)"/>
      <w:lvlJc w:val="left"/>
      <w:pPr>
        <w:ind w:left="1020" w:hanging="48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 w15:restartNumberingAfterBreak="0">
    <w:nsid w:val="25AF75C2"/>
    <w:multiLevelType w:val="hybridMultilevel"/>
    <w:tmpl w:val="718CABEE"/>
    <w:lvl w:ilvl="0" w:tplc="910E63DC">
      <w:start w:val="1"/>
      <w:numFmt w:val="decimal"/>
      <w:lvlText w:val="(%1)"/>
      <w:lvlJc w:val="left"/>
      <w:pPr>
        <w:ind w:left="984" w:hanging="444"/>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 w15:restartNumberingAfterBreak="0">
    <w:nsid w:val="69CF7814"/>
    <w:multiLevelType w:val="hybridMultilevel"/>
    <w:tmpl w:val="F036FFE4"/>
    <w:lvl w:ilvl="0" w:tplc="04180017">
      <w:start w:val="1"/>
      <w:numFmt w:val="lowerLetter"/>
      <w:lvlText w:val="%1)"/>
      <w:lvlJc w:val="left"/>
      <w:pPr>
        <w:ind w:left="1260" w:hanging="360"/>
      </w:p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abstractNumId w:val="3"/>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89"/>
    <w:rsid w:val="0003615B"/>
    <w:rsid w:val="000550B9"/>
    <w:rsid w:val="000933D1"/>
    <w:rsid w:val="000B133B"/>
    <w:rsid w:val="000D7661"/>
    <w:rsid w:val="000D7A99"/>
    <w:rsid w:val="000F2F7B"/>
    <w:rsid w:val="000F7CEC"/>
    <w:rsid w:val="00175682"/>
    <w:rsid w:val="00224945"/>
    <w:rsid w:val="0023658C"/>
    <w:rsid w:val="002537A9"/>
    <w:rsid w:val="00262519"/>
    <w:rsid w:val="002B5078"/>
    <w:rsid w:val="002F7CC7"/>
    <w:rsid w:val="00302557"/>
    <w:rsid w:val="003C077D"/>
    <w:rsid w:val="003D4024"/>
    <w:rsid w:val="003D485B"/>
    <w:rsid w:val="00493808"/>
    <w:rsid w:val="004B4E6B"/>
    <w:rsid w:val="00513E79"/>
    <w:rsid w:val="005167CF"/>
    <w:rsid w:val="00572F83"/>
    <w:rsid w:val="00575B95"/>
    <w:rsid w:val="00645077"/>
    <w:rsid w:val="00675281"/>
    <w:rsid w:val="006A412A"/>
    <w:rsid w:val="006D38CF"/>
    <w:rsid w:val="006E7C72"/>
    <w:rsid w:val="007C2F7A"/>
    <w:rsid w:val="008071A9"/>
    <w:rsid w:val="008C623D"/>
    <w:rsid w:val="00910372"/>
    <w:rsid w:val="00923889"/>
    <w:rsid w:val="00934757"/>
    <w:rsid w:val="00983252"/>
    <w:rsid w:val="00A12919"/>
    <w:rsid w:val="00B43A21"/>
    <w:rsid w:val="00B81B38"/>
    <w:rsid w:val="00BE5A74"/>
    <w:rsid w:val="00C96350"/>
    <w:rsid w:val="00CB244A"/>
    <w:rsid w:val="00CB6898"/>
    <w:rsid w:val="00CD24B1"/>
    <w:rsid w:val="00D61ECE"/>
    <w:rsid w:val="00D904F3"/>
    <w:rsid w:val="00E465CD"/>
    <w:rsid w:val="00EB2ABC"/>
    <w:rsid w:val="00F53E67"/>
    <w:rsid w:val="00FA65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6CCF"/>
  <w15:chartTrackingRefBased/>
  <w15:docId w15:val="{3C02B731-01F3-4006-8BEB-DC005C4E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37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910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037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910372"/>
    <w:rPr>
      <w:b/>
      <w:bCs/>
    </w:rPr>
  </w:style>
  <w:style w:type="paragraph" w:styleId="Frspaiere">
    <w:name w:val="No Spacing"/>
    <w:uiPriority w:val="1"/>
    <w:qFormat/>
    <w:rsid w:val="008071A9"/>
    <w:pPr>
      <w:spacing w:after="0" w:line="240" w:lineRule="auto"/>
    </w:pPr>
  </w:style>
  <w:style w:type="character" w:customStyle="1" w:styleId="apple-converted-space">
    <w:name w:val="apple-converted-space"/>
    <w:basedOn w:val="Fontdeparagrafimplicit"/>
    <w:rsid w:val="008071A9"/>
  </w:style>
  <w:style w:type="character" w:styleId="Accentuat">
    <w:name w:val="Emphasis"/>
    <w:basedOn w:val="Fontdeparagrafimplicit"/>
    <w:uiPriority w:val="20"/>
    <w:qFormat/>
    <w:rsid w:val="00EB2ABC"/>
    <w:rPr>
      <w:i/>
      <w:iCs/>
    </w:rPr>
  </w:style>
  <w:style w:type="character" w:styleId="Referincomentariu">
    <w:name w:val="annotation reference"/>
    <w:uiPriority w:val="99"/>
    <w:semiHidden/>
    <w:unhideWhenUsed/>
    <w:rsid w:val="000D7A99"/>
    <w:rPr>
      <w:sz w:val="16"/>
      <w:szCs w:val="16"/>
    </w:rPr>
  </w:style>
  <w:style w:type="paragraph" w:styleId="Textcomentariu">
    <w:name w:val="annotation text"/>
    <w:basedOn w:val="Normal"/>
    <w:link w:val="TextcomentariuCaracter"/>
    <w:uiPriority w:val="99"/>
    <w:semiHidden/>
    <w:unhideWhenUsed/>
    <w:rsid w:val="000D7A99"/>
    <w:rPr>
      <w:rFonts w:ascii="Calibri" w:eastAsia="Calibri" w:hAnsi="Calibri" w:cs="Times New Roman"/>
      <w:sz w:val="20"/>
      <w:szCs w:val="20"/>
    </w:rPr>
  </w:style>
  <w:style w:type="character" w:customStyle="1" w:styleId="TextcomentariuCaracter">
    <w:name w:val="Text comentariu Caracter"/>
    <w:basedOn w:val="Fontdeparagrafimplicit"/>
    <w:link w:val="Textcomentariu"/>
    <w:uiPriority w:val="99"/>
    <w:semiHidden/>
    <w:rsid w:val="000D7A99"/>
    <w:rPr>
      <w:rFonts w:ascii="Calibri" w:eastAsia="Calibri" w:hAnsi="Calibri" w:cs="Times New Roman"/>
      <w:sz w:val="20"/>
      <w:szCs w:val="20"/>
    </w:rPr>
  </w:style>
  <w:style w:type="paragraph" w:styleId="TextnBalon">
    <w:name w:val="Balloon Text"/>
    <w:basedOn w:val="Normal"/>
    <w:link w:val="TextnBalonCaracter"/>
    <w:uiPriority w:val="99"/>
    <w:semiHidden/>
    <w:unhideWhenUsed/>
    <w:rsid w:val="000D7A9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D7A99"/>
    <w:rPr>
      <w:rFonts w:ascii="Segoe UI" w:hAnsi="Segoe UI" w:cs="Segoe UI"/>
      <w:sz w:val="18"/>
      <w:szCs w:val="18"/>
    </w:rPr>
  </w:style>
  <w:style w:type="paragraph" w:styleId="SubiectComentariu">
    <w:name w:val="annotation subject"/>
    <w:basedOn w:val="Textcomentariu"/>
    <w:next w:val="Textcomentariu"/>
    <w:link w:val="SubiectComentariuCaracter"/>
    <w:uiPriority w:val="99"/>
    <w:semiHidden/>
    <w:unhideWhenUsed/>
    <w:rsid w:val="003D485B"/>
    <w:pPr>
      <w:spacing w:line="240" w:lineRule="auto"/>
    </w:pPr>
    <w:rPr>
      <w:rFonts w:asciiTheme="minorHAnsi" w:eastAsiaTheme="minorHAnsi" w:hAnsiTheme="minorHAnsi" w:cstheme="minorBidi"/>
      <w:b/>
      <w:bCs/>
    </w:rPr>
  </w:style>
  <w:style w:type="character" w:customStyle="1" w:styleId="SubiectComentariuCaracter">
    <w:name w:val="Subiect Comentariu Caracter"/>
    <w:basedOn w:val="TextcomentariuCaracter"/>
    <w:link w:val="SubiectComentariu"/>
    <w:uiPriority w:val="99"/>
    <w:semiHidden/>
    <w:rsid w:val="003D485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5954">
      <w:bodyDiv w:val="1"/>
      <w:marLeft w:val="0"/>
      <w:marRight w:val="0"/>
      <w:marTop w:val="0"/>
      <w:marBottom w:val="0"/>
      <w:divBdr>
        <w:top w:val="none" w:sz="0" w:space="0" w:color="auto"/>
        <w:left w:val="none" w:sz="0" w:space="0" w:color="auto"/>
        <w:bottom w:val="none" w:sz="0" w:space="0" w:color="auto"/>
        <w:right w:val="none" w:sz="0" w:space="0" w:color="auto"/>
      </w:divBdr>
    </w:div>
    <w:div w:id="702752422">
      <w:bodyDiv w:val="1"/>
      <w:marLeft w:val="0"/>
      <w:marRight w:val="0"/>
      <w:marTop w:val="0"/>
      <w:marBottom w:val="0"/>
      <w:divBdr>
        <w:top w:val="none" w:sz="0" w:space="0" w:color="auto"/>
        <w:left w:val="none" w:sz="0" w:space="0" w:color="auto"/>
        <w:bottom w:val="none" w:sz="0" w:space="0" w:color="auto"/>
        <w:right w:val="none" w:sz="0" w:space="0" w:color="auto"/>
      </w:divBdr>
    </w:div>
    <w:div w:id="11716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2558</Words>
  <Characters>14841</Characters>
  <Application>Microsoft Office Word</Application>
  <DocSecurity>0</DocSecurity>
  <Lines>123</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Adrian Gamarta-Esanu</cp:lastModifiedBy>
  <cp:revision>4</cp:revision>
  <dcterms:created xsi:type="dcterms:W3CDTF">2022-02-10T09:20:00Z</dcterms:created>
  <dcterms:modified xsi:type="dcterms:W3CDTF">2022-02-10T15:59:00Z</dcterms:modified>
</cp:coreProperties>
</file>